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7CB76" w14:textId="77777777" w:rsidR="00E52EE1" w:rsidRDefault="00E52EE1" w:rsidP="00E52EE1">
      <w:pPr>
        <w:spacing w:after="0" w:line="240" w:lineRule="auto"/>
        <w:contextualSpacing/>
        <w:jc w:val="center"/>
        <w:rPr>
          <w:b/>
          <w:bCs/>
          <w:sz w:val="32"/>
          <w:szCs w:val="32"/>
        </w:rPr>
      </w:pPr>
      <w:r>
        <w:rPr>
          <w:b/>
          <w:bCs/>
          <w:sz w:val="32"/>
          <w:szCs w:val="32"/>
        </w:rPr>
        <w:t>DISCUSSION AND FACTS</w:t>
      </w:r>
    </w:p>
    <w:p w14:paraId="26052611" w14:textId="7578E604" w:rsidR="00E52EE1" w:rsidRDefault="00E52EE1" w:rsidP="00E52EE1">
      <w:pPr>
        <w:spacing w:after="0" w:line="240" w:lineRule="auto"/>
        <w:contextualSpacing/>
        <w:jc w:val="center"/>
        <w:rPr>
          <w:sz w:val="32"/>
          <w:szCs w:val="32"/>
        </w:rPr>
      </w:pPr>
      <w:r w:rsidRPr="001151D1">
        <w:rPr>
          <w:b/>
          <w:bCs/>
          <w:sz w:val="32"/>
          <w:szCs w:val="32"/>
        </w:rPr>
        <w:t xml:space="preserve">Misinformation </w:t>
      </w:r>
      <w:r>
        <w:rPr>
          <w:b/>
          <w:bCs/>
          <w:sz w:val="32"/>
          <w:szCs w:val="32"/>
        </w:rPr>
        <w:t xml:space="preserve">and Misleading Statements </w:t>
      </w:r>
      <w:r w:rsidRPr="001151D1">
        <w:rPr>
          <w:b/>
          <w:bCs/>
          <w:sz w:val="32"/>
          <w:szCs w:val="32"/>
        </w:rPr>
        <w:t xml:space="preserve">contained in </w:t>
      </w:r>
      <w:r>
        <w:rPr>
          <w:b/>
          <w:bCs/>
          <w:sz w:val="32"/>
          <w:szCs w:val="32"/>
        </w:rPr>
        <w:t>Letters to the Editor #1</w:t>
      </w:r>
      <w:r w:rsidRPr="001151D1">
        <w:rPr>
          <w:sz w:val="32"/>
          <w:szCs w:val="32"/>
        </w:rPr>
        <w:t>.</w:t>
      </w:r>
    </w:p>
    <w:p w14:paraId="78B6DD1E" w14:textId="77777777" w:rsidR="007B3757" w:rsidRDefault="007B3757" w:rsidP="007B3757">
      <w:pPr>
        <w:spacing w:after="0" w:line="240" w:lineRule="auto"/>
        <w:contextualSpacing/>
        <w:rPr>
          <w:sz w:val="32"/>
          <w:szCs w:val="32"/>
        </w:rPr>
      </w:pPr>
    </w:p>
    <w:p w14:paraId="0244E564" w14:textId="77777777" w:rsidR="007B3757" w:rsidRPr="00586177" w:rsidRDefault="007B3757" w:rsidP="007B3757">
      <w:pPr>
        <w:spacing w:after="0" w:line="240" w:lineRule="auto"/>
        <w:contextualSpacing/>
        <w:rPr>
          <w:b/>
          <w:bCs/>
          <w:sz w:val="28"/>
          <w:szCs w:val="28"/>
        </w:rPr>
      </w:pPr>
      <w:r w:rsidRPr="00586177">
        <w:rPr>
          <w:b/>
          <w:bCs/>
          <w:sz w:val="28"/>
          <w:szCs w:val="28"/>
        </w:rPr>
        <w:t xml:space="preserve">Carolyn Petty, Mayor of Hermosa Beach, </w:t>
      </w:r>
    </w:p>
    <w:p w14:paraId="1A4DBFB6" w14:textId="09B59831" w:rsidR="007B3757" w:rsidRPr="00586177" w:rsidRDefault="007B3757" w:rsidP="007B3757">
      <w:pPr>
        <w:spacing w:after="0" w:line="240" w:lineRule="auto"/>
        <w:contextualSpacing/>
        <w:rPr>
          <w:b/>
          <w:bCs/>
          <w:sz w:val="28"/>
          <w:szCs w:val="28"/>
        </w:rPr>
      </w:pPr>
      <w:r w:rsidRPr="00586177">
        <w:rPr>
          <w:b/>
          <w:bCs/>
          <w:sz w:val="28"/>
          <w:szCs w:val="28"/>
        </w:rPr>
        <w:t>Letters to the Editor 06/02/16, Easy Reader News:</w:t>
      </w:r>
    </w:p>
    <w:p w14:paraId="74D9CB59" w14:textId="169C40CF" w:rsidR="00CC2A14" w:rsidRDefault="00CC2A14"/>
    <w:p w14:paraId="036EF0BD" w14:textId="7C27DEBF" w:rsidR="007B3757" w:rsidRDefault="007B3757" w:rsidP="000D0E80">
      <w:pPr>
        <w:spacing w:after="0" w:line="240" w:lineRule="auto"/>
        <w:contextualSpacing/>
        <w:rPr>
          <w:b/>
          <w:bCs/>
          <w:i/>
          <w:iCs/>
          <w:sz w:val="24"/>
          <w:szCs w:val="24"/>
        </w:rPr>
      </w:pPr>
      <w:r w:rsidRPr="002C69BB">
        <w:rPr>
          <w:b/>
          <w:bCs/>
          <w:i/>
          <w:iCs/>
          <w:sz w:val="24"/>
          <w:szCs w:val="24"/>
        </w:rPr>
        <w:t>“First, the Hermosa Beach Community Center (formerly Pier Avenue Junior High) is fully utilized, serving members of our community, young and old.”</w:t>
      </w:r>
    </w:p>
    <w:p w14:paraId="546144AA" w14:textId="77777777" w:rsidR="002123AA" w:rsidRDefault="002123AA" w:rsidP="000D0E80">
      <w:pPr>
        <w:spacing w:after="0" w:line="240" w:lineRule="auto"/>
        <w:contextualSpacing/>
        <w:rPr>
          <w:b/>
          <w:bCs/>
          <w:i/>
          <w:iCs/>
          <w:sz w:val="24"/>
          <w:szCs w:val="24"/>
        </w:rPr>
      </w:pPr>
    </w:p>
    <w:p w14:paraId="213BF506" w14:textId="77777777" w:rsidR="004E6827" w:rsidRPr="002F2DCE" w:rsidRDefault="004E6827" w:rsidP="004E6827">
      <w:pPr>
        <w:spacing w:after="0" w:line="240" w:lineRule="auto"/>
        <w:contextualSpacing/>
        <w:rPr>
          <w:b/>
          <w:color w:val="FF0000"/>
          <w:sz w:val="24"/>
          <w:szCs w:val="24"/>
        </w:rPr>
      </w:pPr>
      <w:r w:rsidRPr="002F2DCE">
        <w:rPr>
          <w:b/>
          <w:color w:val="FF0000"/>
          <w:sz w:val="24"/>
          <w:szCs w:val="24"/>
        </w:rPr>
        <w:t>CORRECT INFORMATION #1:</w:t>
      </w:r>
    </w:p>
    <w:p w14:paraId="1433BD80" w14:textId="17184F85" w:rsidR="004E6827" w:rsidRDefault="004E6827" w:rsidP="004E6827">
      <w:pPr>
        <w:spacing w:after="0" w:line="240" w:lineRule="auto"/>
        <w:contextualSpacing/>
        <w:rPr>
          <w:b/>
          <w:color w:val="FF0000"/>
          <w:sz w:val="24"/>
          <w:szCs w:val="24"/>
        </w:rPr>
      </w:pPr>
      <w:r>
        <w:rPr>
          <w:b/>
          <w:color w:val="FF0000"/>
          <w:sz w:val="24"/>
          <w:szCs w:val="24"/>
        </w:rPr>
        <w:t>Carolyn Petty</w:t>
      </w:r>
      <w:r w:rsidRPr="002F2DCE">
        <w:rPr>
          <w:b/>
          <w:color w:val="FF0000"/>
          <w:sz w:val="24"/>
          <w:szCs w:val="24"/>
        </w:rPr>
        <w:t>’s statement above is MISLEADING.</w:t>
      </w:r>
    </w:p>
    <w:p w14:paraId="52C949CD" w14:textId="064790CA" w:rsidR="00AD7CCB" w:rsidRPr="00AF2303" w:rsidRDefault="00DA0641" w:rsidP="000D0E80">
      <w:pPr>
        <w:spacing w:after="0" w:line="240" w:lineRule="auto"/>
        <w:contextualSpacing/>
        <w:rPr>
          <w:color w:val="00B050"/>
        </w:rPr>
      </w:pPr>
      <w:r w:rsidRPr="00AF2303">
        <w:rPr>
          <w:color w:val="FF0000"/>
        </w:rPr>
        <w:t xml:space="preserve">There is a lot of evidence that </w:t>
      </w:r>
      <w:r w:rsidR="00335BB0" w:rsidRPr="00AF2303">
        <w:rPr>
          <w:color w:val="FF0000"/>
        </w:rPr>
        <w:t xml:space="preserve">would support the </w:t>
      </w:r>
      <w:r w:rsidR="00053F16" w:rsidRPr="00AF2303">
        <w:rPr>
          <w:color w:val="FF0000"/>
        </w:rPr>
        <w:t>opposite argument.</w:t>
      </w:r>
      <w:r w:rsidR="00917D4C" w:rsidRPr="00AF2303">
        <w:rPr>
          <w:color w:val="FF0000"/>
        </w:rPr>
        <w:t xml:space="preserve">  Please see </w:t>
      </w:r>
      <w:r w:rsidR="00917D4C" w:rsidRPr="00AF2303">
        <w:rPr>
          <w:color w:val="00B050"/>
        </w:rPr>
        <w:t>email from Julie Nunez to the City of Hermosa Beach, dated 2014.</w:t>
      </w:r>
    </w:p>
    <w:p w14:paraId="439CF919" w14:textId="77777777" w:rsidR="000D1410" w:rsidRPr="00AF2303" w:rsidRDefault="000D1410" w:rsidP="000D0E80">
      <w:pPr>
        <w:spacing w:after="0" w:line="240" w:lineRule="auto"/>
        <w:contextualSpacing/>
        <w:rPr>
          <w:color w:val="00B050"/>
        </w:rPr>
      </w:pPr>
    </w:p>
    <w:p w14:paraId="27F5C73E" w14:textId="6E49519C" w:rsidR="000D1410" w:rsidRPr="00AF2303" w:rsidRDefault="000D1410" w:rsidP="00C84ED6">
      <w:pPr>
        <w:spacing w:after="0" w:line="240" w:lineRule="auto"/>
        <w:contextualSpacing/>
        <w:rPr>
          <w:color w:val="FF0000"/>
        </w:rPr>
      </w:pPr>
      <w:r w:rsidRPr="00AF2303">
        <w:rPr>
          <w:color w:val="FF0000"/>
        </w:rPr>
        <w:t xml:space="preserve">What are the Community Center classrooms being used for?  </w:t>
      </w:r>
      <w:r w:rsidR="000D0BF4" w:rsidRPr="00AF2303">
        <w:rPr>
          <w:color w:val="FF0000"/>
        </w:rPr>
        <w:t xml:space="preserve">Could they </w:t>
      </w:r>
      <w:r w:rsidR="00EB5176" w:rsidRPr="00AF2303">
        <w:rPr>
          <w:color w:val="FF0000"/>
        </w:rPr>
        <w:t xml:space="preserve">have been held </w:t>
      </w:r>
      <w:r w:rsidR="00EB5176" w:rsidRPr="00AF2303">
        <w:rPr>
          <w:b/>
          <w:bCs/>
          <w:color w:val="FF0000"/>
          <w:u w:val="single"/>
        </w:rPr>
        <w:t>temporarily</w:t>
      </w:r>
      <w:r w:rsidR="00EB5176" w:rsidRPr="00AF2303">
        <w:rPr>
          <w:color w:val="FF0000"/>
        </w:rPr>
        <w:t xml:space="preserve"> in another location until </w:t>
      </w:r>
      <w:r w:rsidR="00F1474C" w:rsidRPr="00AF2303">
        <w:rPr>
          <w:color w:val="FF0000"/>
        </w:rPr>
        <w:t>HBCSD dropped below 1,266 students?</w:t>
      </w:r>
      <w:r w:rsidR="004729BB">
        <w:rPr>
          <w:color w:val="FF0000"/>
        </w:rPr>
        <w:t xml:space="preserve">  What is the </w:t>
      </w:r>
      <w:r w:rsidR="00561F60">
        <w:rPr>
          <w:color w:val="FF0000"/>
        </w:rPr>
        <w:t>‘</w:t>
      </w:r>
      <w:r w:rsidR="004729BB">
        <w:rPr>
          <w:color w:val="FF0000"/>
        </w:rPr>
        <w:t>greater good</w:t>
      </w:r>
      <w:r w:rsidR="00561F60">
        <w:rPr>
          <w:color w:val="FF0000"/>
        </w:rPr>
        <w:t>’</w:t>
      </w:r>
      <w:r w:rsidR="00492869">
        <w:rPr>
          <w:color w:val="FF0000"/>
        </w:rPr>
        <w:t xml:space="preserve"> use of the Community Center if not to reduce severe overcrowding at HBCSD campuses?</w:t>
      </w:r>
    </w:p>
    <w:p w14:paraId="75632040" w14:textId="77777777" w:rsidR="00F1474C" w:rsidRPr="00AF2303" w:rsidRDefault="00F1474C" w:rsidP="00C84ED6">
      <w:pPr>
        <w:spacing w:after="0" w:line="240" w:lineRule="auto"/>
        <w:contextualSpacing/>
        <w:rPr>
          <w:color w:val="FF0000"/>
        </w:rPr>
      </w:pPr>
    </w:p>
    <w:p w14:paraId="07817FAF" w14:textId="3A6AD601" w:rsidR="00F1474C" w:rsidRPr="00AF2303" w:rsidRDefault="00F1474C" w:rsidP="00C84ED6">
      <w:pPr>
        <w:spacing w:after="0" w:line="240" w:lineRule="auto"/>
        <w:contextualSpacing/>
        <w:rPr>
          <w:color w:val="FF0000"/>
        </w:rPr>
      </w:pPr>
      <w:r w:rsidRPr="00AF2303">
        <w:rPr>
          <w:color w:val="FF0000"/>
        </w:rPr>
        <w:t xml:space="preserve">According to the </w:t>
      </w:r>
      <w:r w:rsidR="0082113E" w:rsidRPr="0026542E">
        <w:rPr>
          <w:color w:val="0070C0"/>
        </w:rPr>
        <w:t xml:space="preserve">Recreation &amp; Enrichment Programming guide </w:t>
      </w:r>
      <w:r w:rsidR="0046636F" w:rsidRPr="0026542E">
        <w:rPr>
          <w:color w:val="0070C0"/>
        </w:rPr>
        <w:t>for Sept. 5, 2022 to March 19, 202</w:t>
      </w:r>
      <w:r w:rsidR="0026542E">
        <w:rPr>
          <w:color w:val="0070C0"/>
        </w:rPr>
        <w:t>3</w:t>
      </w:r>
      <w:r w:rsidR="0046636F" w:rsidRPr="0026542E">
        <w:rPr>
          <w:color w:val="0070C0"/>
        </w:rPr>
        <w:t xml:space="preserve"> </w:t>
      </w:r>
      <w:r w:rsidR="0046636F" w:rsidRPr="00AF2303">
        <w:rPr>
          <w:color w:val="FF0000"/>
        </w:rPr>
        <w:t xml:space="preserve">Community Center classes are: </w:t>
      </w:r>
      <w:r w:rsidR="00803645" w:rsidRPr="00FE0209">
        <w:rPr>
          <w:b/>
          <w:bCs/>
          <w:color w:val="FF0000"/>
        </w:rPr>
        <w:t>Tuesdays</w:t>
      </w:r>
      <w:r w:rsidR="00991E7B" w:rsidRPr="00FE0209">
        <w:rPr>
          <w:b/>
          <w:bCs/>
          <w:color w:val="FF0000"/>
        </w:rPr>
        <w:t xml:space="preserve"> ONLY</w:t>
      </w:r>
      <w:r w:rsidR="00991E7B" w:rsidRPr="00AF2303">
        <w:rPr>
          <w:color w:val="FF0000"/>
        </w:rPr>
        <w:t xml:space="preserve">: Baby Wearing Barre, </w:t>
      </w:r>
      <w:r w:rsidR="007B162A" w:rsidRPr="00AF2303">
        <w:rPr>
          <w:color w:val="FF0000"/>
        </w:rPr>
        <w:t>Mom &amp; Me, Toddle Time (ages 13-24 months) and Little Wigglers (ages 2-3 years).</w:t>
      </w:r>
      <w:r w:rsidR="001F616D" w:rsidRPr="00AF2303">
        <w:rPr>
          <w:color w:val="FF0000"/>
        </w:rPr>
        <w:t xml:space="preserve">  O</w:t>
      </w:r>
      <w:r w:rsidR="000D2FDD" w:rsidRPr="00AF2303">
        <w:rPr>
          <w:color w:val="FF0000"/>
        </w:rPr>
        <w:t>ther classroom uses for older children are after school classes</w:t>
      </w:r>
      <w:r w:rsidR="00484F7F">
        <w:rPr>
          <w:color w:val="FF0000"/>
        </w:rPr>
        <w:t>.</w:t>
      </w:r>
      <w:r w:rsidR="00A3368F" w:rsidRPr="00AF2303">
        <w:rPr>
          <w:color w:val="FF0000"/>
        </w:rPr>
        <w:t xml:space="preserve">  HBCSD would </w:t>
      </w:r>
      <w:r w:rsidR="00F42761" w:rsidRPr="00AF2303">
        <w:rPr>
          <w:color w:val="FF0000"/>
        </w:rPr>
        <w:t>use certain classrooms</w:t>
      </w:r>
      <w:r w:rsidR="0071184A" w:rsidRPr="00AF2303">
        <w:rPr>
          <w:color w:val="FF0000"/>
        </w:rPr>
        <w:t xml:space="preserve"> and parking</w:t>
      </w:r>
      <w:r w:rsidR="00F42761" w:rsidRPr="00AF2303">
        <w:rPr>
          <w:color w:val="FF0000"/>
        </w:rPr>
        <w:t xml:space="preserve"> at the Community Center from 8am to 4:00pm</w:t>
      </w:r>
      <w:r w:rsidR="0071184A" w:rsidRPr="00AF2303">
        <w:rPr>
          <w:color w:val="FF0000"/>
        </w:rPr>
        <w:t xml:space="preserve"> during the weekdays only.  The city could still hold</w:t>
      </w:r>
      <w:r w:rsidR="00EF49D2" w:rsidRPr="00AF2303">
        <w:rPr>
          <w:color w:val="FF0000"/>
        </w:rPr>
        <w:t xml:space="preserve"> classes and events after 4pm Monday thru Friday</w:t>
      </w:r>
      <w:r w:rsidR="00463D5F" w:rsidRPr="00AF2303">
        <w:rPr>
          <w:color w:val="FF0000"/>
        </w:rPr>
        <w:t xml:space="preserve"> and all day on Saturdays and Sundays.</w:t>
      </w:r>
    </w:p>
    <w:p w14:paraId="0E5ABDE0" w14:textId="77777777" w:rsidR="00053F16" w:rsidRPr="00AF2303" w:rsidRDefault="00053F16" w:rsidP="000D0E80">
      <w:pPr>
        <w:spacing w:after="0" w:line="240" w:lineRule="auto"/>
        <w:contextualSpacing/>
        <w:rPr>
          <w:color w:val="FF0000"/>
        </w:rPr>
      </w:pPr>
    </w:p>
    <w:p w14:paraId="7ACB79F7" w14:textId="77777777" w:rsidR="007128FF" w:rsidRPr="00AF2303" w:rsidRDefault="007128FF" w:rsidP="007128FF">
      <w:pPr>
        <w:spacing w:after="0" w:line="240" w:lineRule="auto"/>
        <w:contextualSpacing/>
        <w:rPr>
          <w:bCs/>
          <w:color w:val="FF0000"/>
        </w:rPr>
      </w:pPr>
      <w:r w:rsidRPr="00AF2303">
        <w:rPr>
          <w:b/>
          <w:color w:val="FF0000"/>
        </w:rPr>
        <w:t xml:space="preserve">NOTE: </w:t>
      </w:r>
      <w:r w:rsidRPr="00AF2303">
        <w:rPr>
          <w:color w:val="FF0000"/>
        </w:rPr>
        <w:t xml:space="preserve">Use of the Community Center was intended as a </w:t>
      </w:r>
      <w:r w:rsidRPr="00AF2303">
        <w:rPr>
          <w:b/>
          <w:color w:val="FF0000"/>
          <w:u w:val="single"/>
        </w:rPr>
        <w:t>temporary district facility</w:t>
      </w:r>
      <w:r w:rsidRPr="00AF2303">
        <w:rPr>
          <w:color w:val="FF0000"/>
        </w:rPr>
        <w:t xml:space="preserve"> while enrollment exceeded 1,266 students.  There were no new housing developments planned for Hermosa Beach which would </w:t>
      </w:r>
      <w:r w:rsidRPr="00AF2303">
        <w:rPr>
          <w:bCs/>
          <w:color w:val="FF0000"/>
        </w:rPr>
        <w:t xml:space="preserve">have permanently </w:t>
      </w:r>
      <w:r w:rsidRPr="00AF2303">
        <w:rPr>
          <w:color w:val="FF0000"/>
        </w:rPr>
        <w:t>increase the enrollment for the district</w:t>
      </w:r>
      <w:r w:rsidRPr="00AF2303">
        <w:rPr>
          <w:bCs/>
          <w:color w:val="FF0000"/>
        </w:rPr>
        <w:t xml:space="preserve"> and require the building of a new campus.</w:t>
      </w:r>
    </w:p>
    <w:p w14:paraId="6B12E676" w14:textId="77777777" w:rsidR="007128FF" w:rsidRPr="006C33BE" w:rsidRDefault="007128FF" w:rsidP="007128FF">
      <w:pPr>
        <w:spacing w:after="0" w:line="240" w:lineRule="auto"/>
        <w:contextualSpacing/>
        <w:rPr>
          <w:i/>
          <w:color w:val="FF0000"/>
        </w:rPr>
      </w:pPr>
      <w:r w:rsidRPr="006C33BE">
        <w:rPr>
          <w:i/>
          <w:color w:val="FF0000"/>
        </w:rPr>
        <w:t xml:space="preserve">  </w:t>
      </w:r>
    </w:p>
    <w:p w14:paraId="341F23B3" w14:textId="77777777" w:rsidR="00B10C8A" w:rsidRPr="00AF2303" w:rsidRDefault="00B10C8A" w:rsidP="00B10C8A">
      <w:pPr>
        <w:spacing w:after="0" w:line="240" w:lineRule="auto"/>
        <w:contextualSpacing/>
        <w:rPr>
          <w:bCs/>
          <w:color w:val="FF0000"/>
        </w:rPr>
      </w:pPr>
      <w:r w:rsidRPr="00AF2303">
        <w:rPr>
          <w:bCs/>
          <w:color w:val="FF0000"/>
        </w:rPr>
        <w:t xml:space="preserve">At its most congested, HBCSD campuses would have benefited from moving 150 students to the Community Center.  </w:t>
      </w:r>
      <w:r w:rsidRPr="00AF2303">
        <w:rPr>
          <w:b/>
          <w:color w:val="FF0000"/>
          <w:u w:val="single"/>
        </w:rPr>
        <w:t>150 students would likely require six classrooms.</w:t>
      </w:r>
    </w:p>
    <w:p w14:paraId="29A94C57" w14:textId="77777777" w:rsidR="00B10C8A" w:rsidRPr="00AF2303" w:rsidRDefault="00B10C8A" w:rsidP="00B10C8A">
      <w:pPr>
        <w:spacing w:after="0" w:line="240" w:lineRule="auto"/>
        <w:contextualSpacing/>
        <w:rPr>
          <w:bCs/>
          <w:color w:val="FF0000"/>
        </w:rPr>
      </w:pPr>
    </w:p>
    <w:p w14:paraId="5EE275ED" w14:textId="7F2B6BCD" w:rsidR="00B10C8A" w:rsidRPr="00AF2303" w:rsidRDefault="00B10C8A" w:rsidP="00B10C8A">
      <w:pPr>
        <w:spacing w:after="0" w:line="240" w:lineRule="auto"/>
        <w:contextualSpacing/>
        <w:rPr>
          <w:bCs/>
          <w:color w:val="FF0000"/>
        </w:rPr>
      </w:pPr>
      <w:r w:rsidRPr="00AF2303">
        <w:rPr>
          <w:bCs/>
          <w:color w:val="FF0000"/>
        </w:rPr>
        <w:t xml:space="preserve">There are </w:t>
      </w:r>
      <w:r w:rsidRPr="00AF2303">
        <w:rPr>
          <w:b/>
          <w:color w:val="FF0000"/>
          <w:u w:val="single"/>
        </w:rPr>
        <w:t>four classrooms in the south wing</w:t>
      </w:r>
      <w:r w:rsidRPr="00AF2303">
        <w:rPr>
          <w:bCs/>
          <w:color w:val="FF0000"/>
        </w:rPr>
        <w:t xml:space="preserve"> that are leased out to adults with disabilities that are approximately 800+ square feet each.  There are </w:t>
      </w:r>
      <w:r w:rsidRPr="00AF2303">
        <w:rPr>
          <w:b/>
          <w:color w:val="FF0000"/>
          <w:u w:val="single"/>
        </w:rPr>
        <w:t>six classrooms in the north wing</w:t>
      </w:r>
      <w:r w:rsidRPr="00AF2303">
        <w:rPr>
          <w:bCs/>
          <w:color w:val="FF0000"/>
        </w:rPr>
        <w:t xml:space="preserve">: rooms #4, #5 and #9 (with non-structural walls temporarily removed) are 780 sq ft. each, room #7 is 1,152 sq ft., and room #10 and the Green Room are 786 sq ft. each.   Any non-structural partitions that have been erected in existing classrooms could be removed and reinstalled after the district could move students to North School.    The Community Center classrooms could </w:t>
      </w:r>
      <w:r w:rsidRPr="00AF2303">
        <w:rPr>
          <w:bCs/>
          <w:color w:val="FF0000"/>
          <w:u w:val="single"/>
        </w:rPr>
        <w:t>temporarily</w:t>
      </w:r>
      <w:r w:rsidRPr="00AF2303">
        <w:rPr>
          <w:bCs/>
          <w:color w:val="FF0000"/>
        </w:rPr>
        <w:t xml:space="preserve"> accommodate any grade of middle school (5</w:t>
      </w:r>
      <w:r w:rsidRPr="00AF2303">
        <w:rPr>
          <w:bCs/>
          <w:color w:val="FF0000"/>
          <w:vertAlign w:val="superscript"/>
        </w:rPr>
        <w:t xml:space="preserve">th </w:t>
      </w:r>
      <w:r w:rsidRPr="00AF2303">
        <w:rPr>
          <w:bCs/>
          <w:color w:val="FF0000"/>
        </w:rPr>
        <w:t>grade through 8</w:t>
      </w:r>
      <w:r w:rsidRPr="00AF2303">
        <w:rPr>
          <w:bCs/>
          <w:color w:val="FF0000"/>
          <w:vertAlign w:val="superscript"/>
        </w:rPr>
        <w:t>th</w:t>
      </w:r>
      <w:r w:rsidRPr="00AF2303">
        <w:rPr>
          <w:bCs/>
          <w:color w:val="FF0000"/>
        </w:rPr>
        <w:t xml:space="preserve"> grader) students to relieve overcrowding on Valley or View campuses.  See </w:t>
      </w:r>
      <w:r w:rsidRPr="00AF2303">
        <w:rPr>
          <w:bCs/>
          <w:color w:val="0070C0"/>
        </w:rPr>
        <w:t>Pier Avenue School floor plan</w:t>
      </w:r>
      <w:r w:rsidRPr="00AF2303">
        <w:rPr>
          <w:bCs/>
          <w:color w:val="FF0000"/>
        </w:rPr>
        <w:t xml:space="preserve"> and </w:t>
      </w:r>
      <w:r w:rsidRPr="00AF2303">
        <w:rPr>
          <w:bCs/>
          <w:color w:val="0070C0"/>
        </w:rPr>
        <w:t>classroom sizes</w:t>
      </w:r>
      <w:r w:rsidRPr="00AF2303">
        <w:rPr>
          <w:bCs/>
          <w:color w:val="FF0000"/>
        </w:rPr>
        <w:t>.</w:t>
      </w:r>
    </w:p>
    <w:p w14:paraId="20994BA9" w14:textId="33F8590E" w:rsidR="007B3757" w:rsidRDefault="007B3757">
      <w:pPr>
        <w:rPr>
          <w:i/>
          <w:iCs/>
        </w:rPr>
      </w:pPr>
    </w:p>
    <w:p w14:paraId="4E835CAA" w14:textId="71D3BA7B" w:rsidR="007B3757" w:rsidRDefault="007B3757" w:rsidP="002C69BB">
      <w:pPr>
        <w:spacing w:after="0" w:line="240" w:lineRule="auto"/>
        <w:rPr>
          <w:b/>
          <w:bCs/>
          <w:i/>
          <w:iCs/>
          <w:sz w:val="24"/>
          <w:szCs w:val="24"/>
        </w:rPr>
      </w:pPr>
      <w:r w:rsidRPr="002C69BB">
        <w:rPr>
          <w:b/>
          <w:bCs/>
          <w:i/>
          <w:iCs/>
          <w:sz w:val="24"/>
          <w:szCs w:val="24"/>
        </w:rPr>
        <w:t>“It is not for sale.  …. “The property would have to be purchased at current market rates.”</w:t>
      </w:r>
    </w:p>
    <w:p w14:paraId="5D062C2E" w14:textId="77777777" w:rsidR="005034C1" w:rsidRDefault="005034C1" w:rsidP="00722CCB">
      <w:pPr>
        <w:spacing w:after="0" w:line="240" w:lineRule="auto"/>
        <w:contextualSpacing/>
        <w:rPr>
          <w:b/>
          <w:color w:val="FF0000"/>
          <w:sz w:val="24"/>
          <w:szCs w:val="24"/>
        </w:rPr>
      </w:pPr>
    </w:p>
    <w:p w14:paraId="0B7546D3" w14:textId="6A79C84D" w:rsidR="00722CCB" w:rsidRPr="002F2DCE" w:rsidRDefault="00722CCB" w:rsidP="00722CCB">
      <w:pPr>
        <w:spacing w:after="0" w:line="240" w:lineRule="auto"/>
        <w:contextualSpacing/>
        <w:rPr>
          <w:b/>
          <w:color w:val="FF0000"/>
          <w:sz w:val="24"/>
          <w:szCs w:val="24"/>
        </w:rPr>
      </w:pPr>
      <w:r w:rsidRPr="002F2DCE">
        <w:rPr>
          <w:b/>
          <w:color w:val="FF0000"/>
          <w:sz w:val="24"/>
          <w:szCs w:val="24"/>
        </w:rPr>
        <w:t>CORRECT INFORMATION #</w:t>
      </w:r>
      <w:r>
        <w:rPr>
          <w:b/>
          <w:color w:val="FF0000"/>
          <w:sz w:val="24"/>
          <w:szCs w:val="24"/>
        </w:rPr>
        <w:t>2</w:t>
      </w:r>
      <w:r w:rsidRPr="002F2DCE">
        <w:rPr>
          <w:b/>
          <w:color w:val="FF0000"/>
          <w:sz w:val="24"/>
          <w:szCs w:val="24"/>
        </w:rPr>
        <w:t>:</w:t>
      </w:r>
    </w:p>
    <w:p w14:paraId="2D2ABC75" w14:textId="6B249A98" w:rsidR="00722CCB" w:rsidRPr="002F2DCE" w:rsidRDefault="00722CCB" w:rsidP="00722CCB">
      <w:pPr>
        <w:spacing w:after="0" w:line="240" w:lineRule="auto"/>
        <w:contextualSpacing/>
        <w:rPr>
          <w:b/>
          <w:color w:val="FF0000"/>
          <w:sz w:val="24"/>
          <w:szCs w:val="24"/>
        </w:rPr>
      </w:pPr>
      <w:r>
        <w:rPr>
          <w:b/>
          <w:color w:val="FF0000"/>
          <w:sz w:val="24"/>
          <w:szCs w:val="24"/>
        </w:rPr>
        <w:lastRenderedPageBreak/>
        <w:t>Carolyn Petty</w:t>
      </w:r>
      <w:r w:rsidRPr="002F2DCE">
        <w:rPr>
          <w:b/>
          <w:color w:val="FF0000"/>
          <w:sz w:val="24"/>
          <w:szCs w:val="24"/>
        </w:rPr>
        <w:t>’s statement above is MISLEADING</w:t>
      </w:r>
      <w:r w:rsidR="009C4F80">
        <w:rPr>
          <w:b/>
          <w:color w:val="FF0000"/>
          <w:sz w:val="24"/>
          <w:szCs w:val="24"/>
        </w:rPr>
        <w:t xml:space="preserve"> and INCORRECT</w:t>
      </w:r>
      <w:r w:rsidRPr="002F2DCE">
        <w:rPr>
          <w:b/>
          <w:color w:val="FF0000"/>
          <w:sz w:val="24"/>
          <w:szCs w:val="24"/>
        </w:rPr>
        <w:t>.</w:t>
      </w:r>
    </w:p>
    <w:p w14:paraId="6CB4055B" w14:textId="324EF4EC" w:rsidR="0070572B" w:rsidRPr="005F7C1D" w:rsidRDefault="00217F9D" w:rsidP="0070572B">
      <w:pPr>
        <w:rPr>
          <w:color w:val="FF0000"/>
        </w:rPr>
      </w:pPr>
      <w:r>
        <w:rPr>
          <w:color w:val="FF0000"/>
        </w:rPr>
        <w:t>Carolyn Petty’s</w:t>
      </w:r>
      <w:r w:rsidR="0070572B">
        <w:rPr>
          <w:color w:val="FF0000"/>
        </w:rPr>
        <w:t xml:space="preserve"> statement </w:t>
      </w:r>
      <w:r w:rsidR="00FA6979">
        <w:rPr>
          <w:color w:val="FF0000"/>
        </w:rPr>
        <w:t>is a</w:t>
      </w:r>
      <w:r w:rsidR="0070572B">
        <w:rPr>
          <w:color w:val="FF0000"/>
        </w:rPr>
        <w:t xml:space="preserve"> common </w:t>
      </w:r>
      <w:r w:rsidR="007F6E8E">
        <w:rPr>
          <w:color w:val="FF0000"/>
        </w:rPr>
        <w:t xml:space="preserve">UNTRUE </w:t>
      </w:r>
      <w:r w:rsidR="0070572B">
        <w:rPr>
          <w:color w:val="FF0000"/>
        </w:rPr>
        <w:t xml:space="preserve">trope </w:t>
      </w:r>
      <w:r w:rsidR="007F6E8E">
        <w:rPr>
          <w:color w:val="FF0000"/>
        </w:rPr>
        <w:t xml:space="preserve">used </w:t>
      </w:r>
      <w:r w:rsidR="0070572B">
        <w:rPr>
          <w:color w:val="FF0000"/>
        </w:rPr>
        <w:t xml:space="preserve">by the city and the school district that the school district </w:t>
      </w:r>
      <w:r w:rsidR="00964BE1">
        <w:rPr>
          <w:color w:val="FF0000"/>
        </w:rPr>
        <w:t>must</w:t>
      </w:r>
      <w:r w:rsidR="0070572B">
        <w:rPr>
          <w:color w:val="FF0000"/>
        </w:rPr>
        <w:t xml:space="preserve"> purchase the Community Center in order to use classrooms, office and storage space there.</w:t>
      </w:r>
    </w:p>
    <w:p w14:paraId="036D8B49" w14:textId="0B996ABD" w:rsidR="00CC7FB7" w:rsidRDefault="00CC7FB7" w:rsidP="00CC7FB7">
      <w:pPr>
        <w:spacing w:after="0" w:line="240" w:lineRule="auto"/>
        <w:contextualSpacing/>
        <w:rPr>
          <w:rFonts w:cstheme="minorHAnsi"/>
          <w:b/>
          <w:color w:val="FF0000"/>
        </w:rPr>
      </w:pPr>
      <w:r w:rsidRPr="00AF2303">
        <w:rPr>
          <w:bCs/>
          <w:color w:val="FF0000"/>
        </w:rPr>
        <w:t xml:space="preserve">According to the Memorandum of Understanding (Article 4) and many other documents, </w:t>
      </w:r>
      <w:r w:rsidRPr="00AF2303">
        <w:rPr>
          <w:b/>
          <w:color w:val="FF0000"/>
          <w:u w:val="single"/>
        </w:rPr>
        <w:t>HBCSD does NOT need to purchase the Community Center in order to use classrooms, office space and storage space there</w:t>
      </w:r>
      <w:r w:rsidRPr="00AF2303">
        <w:rPr>
          <w:b/>
          <w:color w:val="FF0000"/>
        </w:rPr>
        <w:t xml:space="preserve">.  </w:t>
      </w:r>
      <w:r w:rsidRPr="00AF2303">
        <w:rPr>
          <w:rFonts w:cstheme="minorHAnsi"/>
          <w:b/>
          <w:color w:val="FF0000"/>
          <w:u w:val="single"/>
        </w:rPr>
        <w:t>The Memorandum of Understanding (MOU) provides for the district use of classrooms, office and storage space when district enrollment surpasses 1,266 students</w:t>
      </w:r>
      <w:r w:rsidRPr="00AF2303">
        <w:rPr>
          <w:rFonts w:cstheme="minorHAnsi"/>
          <w:b/>
          <w:color w:val="FF0000"/>
        </w:rPr>
        <w:t xml:space="preserve">. </w:t>
      </w:r>
    </w:p>
    <w:p w14:paraId="17A0975A" w14:textId="77777777" w:rsidR="00F802FE" w:rsidRDefault="00F802FE" w:rsidP="00CC7FB7">
      <w:pPr>
        <w:spacing w:after="0" w:line="240" w:lineRule="auto"/>
        <w:contextualSpacing/>
        <w:rPr>
          <w:rFonts w:cstheme="minorHAnsi"/>
          <w:b/>
          <w:color w:val="FF0000"/>
        </w:rPr>
      </w:pPr>
    </w:p>
    <w:p w14:paraId="01654059" w14:textId="2172E6DC" w:rsidR="008821D1" w:rsidRPr="00BB2EC2" w:rsidRDefault="008821D1" w:rsidP="00BB2EC2">
      <w:pPr>
        <w:spacing w:after="0" w:line="240" w:lineRule="auto"/>
        <w:contextualSpacing/>
        <w:rPr>
          <w:rFonts w:cstheme="minorHAnsi"/>
          <w:b/>
          <w:color w:val="FF0000"/>
        </w:rPr>
      </w:pPr>
      <w:r w:rsidRPr="00BB2EC2">
        <w:rPr>
          <w:rFonts w:cstheme="minorHAnsi"/>
          <w:b/>
          <w:color w:val="FF0000"/>
        </w:rPr>
        <w:t xml:space="preserve">District Use of Pier Avenue School classrooms, office and storage space is specified in </w:t>
      </w:r>
      <w:r w:rsidR="00061E87">
        <w:rPr>
          <w:rFonts w:cstheme="minorHAnsi"/>
          <w:b/>
          <w:color w:val="FF0000"/>
        </w:rPr>
        <w:t>the</w:t>
      </w:r>
      <w:r w:rsidRPr="00BB2EC2">
        <w:rPr>
          <w:rFonts w:cstheme="minorHAnsi"/>
          <w:b/>
          <w:color w:val="FF0000"/>
        </w:rPr>
        <w:t xml:space="preserve"> Memorandum of Understanding</w:t>
      </w:r>
      <w:r w:rsidR="00D17FD8">
        <w:rPr>
          <w:rFonts w:cstheme="minorHAnsi"/>
          <w:b/>
          <w:color w:val="FF0000"/>
        </w:rPr>
        <w:t xml:space="preserve"> attached to Exhibit G</w:t>
      </w:r>
      <w:r w:rsidR="00231FC8">
        <w:rPr>
          <w:rFonts w:cstheme="minorHAnsi"/>
          <w:b/>
          <w:color w:val="FF0000"/>
        </w:rPr>
        <w:t>,</w:t>
      </w:r>
      <w:r w:rsidR="00682059">
        <w:rPr>
          <w:rFonts w:cstheme="minorHAnsi"/>
          <w:b/>
          <w:color w:val="FF0000"/>
        </w:rPr>
        <w:t xml:space="preserve"> the Resolution of Intention to Sell and Prescribing the </w:t>
      </w:r>
      <w:r w:rsidR="00164FE2">
        <w:rPr>
          <w:rFonts w:cstheme="minorHAnsi"/>
          <w:b/>
          <w:color w:val="FF0000"/>
        </w:rPr>
        <w:t>T</w:t>
      </w:r>
      <w:r w:rsidR="00682059">
        <w:rPr>
          <w:rFonts w:cstheme="minorHAnsi"/>
          <w:b/>
          <w:color w:val="FF0000"/>
        </w:rPr>
        <w:t xml:space="preserve">erms </w:t>
      </w:r>
      <w:r w:rsidR="00164FE2">
        <w:rPr>
          <w:rFonts w:cstheme="minorHAnsi"/>
          <w:b/>
          <w:color w:val="FF0000"/>
        </w:rPr>
        <w:t>T</w:t>
      </w:r>
      <w:r w:rsidR="00682059">
        <w:rPr>
          <w:rFonts w:cstheme="minorHAnsi"/>
          <w:b/>
          <w:color w:val="FF0000"/>
        </w:rPr>
        <w:t>here</w:t>
      </w:r>
      <w:r w:rsidR="00164FE2">
        <w:rPr>
          <w:rFonts w:cstheme="minorHAnsi"/>
          <w:b/>
          <w:color w:val="FF0000"/>
        </w:rPr>
        <w:t>of</w:t>
      </w:r>
      <w:r w:rsidR="00231FC8">
        <w:rPr>
          <w:rFonts w:cstheme="minorHAnsi"/>
          <w:b/>
          <w:color w:val="FF0000"/>
        </w:rPr>
        <w:t>,</w:t>
      </w:r>
      <w:r w:rsidR="00164FE2">
        <w:rPr>
          <w:rFonts w:cstheme="minorHAnsi"/>
          <w:b/>
          <w:color w:val="FF0000"/>
        </w:rPr>
        <w:t xml:space="preserve"> </w:t>
      </w:r>
      <w:r w:rsidR="0069579B">
        <w:rPr>
          <w:rFonts w:cstheme="minorHAnsi"/>
          <w:b/>
          <w:color w:val="FF0000"/>
        </w:rPr>
        <w:t>contained</w:t>
      </w:r>
      <w:r w:rsidR="00682059">
        <w:rPr>
          <w:rFonts w:cstheme="minorHAnsi"/>
          <w:b/>
          <w:color w:val="FF0000"/>
        </w:rPr>
        <w:t xml:space="preserve"> in</w:t>
      </w:r>
      <w:r w:rsidRPr="00BB2EC2">
        <w:rPr>
          <w:rFonts w:cstheme="minorHAnsi"/>
          <w:b/>
          <w:color w:val="FF0000"/>
        </w:rPr>
        <w:t xml:space="preserve"> the Agreement for the Sale and Purchase of Pier Avenue School:</w:t>
      </w:r>
    </w:p>
    <w:p w14:paraId="24623B20" w14:textId="77777777" w:rsidR="008821D1" w:rsidRPr="00BB2EC2" w:rsidRDefault="008821D1" w:rsidP="008821D1">
      <w:pPr>
        <w:spacing w:after="0"/>
        <w:contextualSpacing/>
        <w:rPr>
          <w:rFonts w:ascii="Arial" w:hAnsi="Arial" w:cs="Arial"/>
          <w:b/>
          <w:color w:val="FF0000"/>
          <w:u w:val="single"/>
        </w:rPr>
      </w:pPr>
    </w:p>
    <w:p w14:paraId="6782F538" w14:textId="719D0688" w:rsidR="008821D1" w:rsidRPr="00FD2B82" w:rsidRDefault="006D537A" w:rsidP="008821D1">
      <w:pPr>
        <w:spacing w:after="0" w:line="240" w:lineRule="auto"/>
        <w:contextualSpacing/>
        <w:rPr>
          <w:rFonts w:cs="Arial"/>
          <w:b/>
          <w:color w:val="FF0000"/>
        </w:rPr>
      </w:pPr>
      <w:r>
        <w:rPr>
          <w:rFonts w:cs="Arial"/>
          <w:b/>
          <w:color w:val="FF0000"/>
        </w:rPr>
        <w:t xml:space="preserve">The </w:t>
      </w:r>
      <w:r w:rsidRPr="001B65D4">
        <w:rPr>
          <w:rFonts w:cs="Arial"/>
          <w:b/>
          <w:color w:val="0070C0"/>
        </w:rPr>
        <w:t>MOU,</w:t>
      </w:r>
      <w:r w:rsidR="008821D1" w:rsidRPr="001B65D4">
        <w:rPr>
          <w:rFonts w:cs="Arial"/>
          <w:b/>
          <w:color w:val="0070C0"/>
        </w:rPr>
        <w:t xml:space="preserve"> Article 4, Further Agreements Pursuant to the Memorandum of Understanding</w:t>
      </w:r>
      <w:r w:rsidR="008821D1" w:rsidRPr="00FD2B82">
        <w:rPr>
          <w:rFonts w:cs="Arial"/>
          <w:b/>
          <w:color w:val="FF0000"/>
        </w:rPr>
        <w:t xml:space="preserve">: </w:t>
      </w:r>
    </w:p>
    <w:p w14:paraId="26064C56" w14:textId="77777777" w:rsidR="008821D1" w:rsidRPr="00FD2B82" w:rsidRDefault="008821D1" w:rsidP="008821D1">
      <w:pPr>
        <w:spacing w:after="0" w:line="240" w:lineRule="auto"/>
        <w:contextualSpacing/>
        <w:rPr>
          <w:color w:val="FF0000"/>
          <w:u w:val="single"/>
        </w:rPr>
      </w:pPr>
    </w:p>
    <w:p w14:paraId="5AAB3916" w14:textId="77777777" w:rsidR="008821D1" w:rsidRPr="00FD2B82" w:rsidRDefault="008821D1" w:rsidP="008821D1">
      <w:pPr>
        <w:spacing w:after="0" w:line="240" w:lineRule="auto"/>
        <w:ind w:left="720" w:firstLine="60"/>
        <w:contextualSpacing/>
        <w:rPr>
          <w:color w:val="FF0000"/>
        </w:rPr>
      </w:pPr>
      <w:r w:rsidRPr="00FD2B82">
        <w:rPr>
          <w:b/>
          <w:color w:val="FF0000"/>
        </w:rPr>
        <w:t>Section 4.02</w:t>
      </w:r>
      <w:r w:rsidRPr="00FD2B82">
        <w:rPr>
          <w:color w:val="FF0000"/>
        </w:rPr>
        <w:t>:</w:t>
      </w:r>
      <w:r w:rsidRPr="00FD2B82">
        <w:rPr>
          <w:i/>
          <w:color w:val="FF0000"/>
        </w:rPr>
        <w:t xml:space="preserve">  “The nature of this memorandum of understanding shall be construed as being analogous to a lease in that a part of the consideration for the District selling the subject property to the City for less than fair market value is the District’s right to use the subject property facilities without cost as more particularly set forth below: and, conversely, a part of the consideration the City is giving to the District, is allowing the District use of the facilities at the subject property as more particularly set forth below.</w:t>
      </w:r>
      <w:r w:rsidRPr="00FD2B82">
        <w:rPr>
          <w:color w:val="FF0000"/>
        </w:rPr>
        <w:t>”</w:t>
      </w:r>
    </w:p>
    <w:p w14:paraId="75B9E385" w14:textId="77777777" w:rsidR="008821D1" w:rsidRPr="00FD2B82" w:rsidRDefault="008821D1" w:rsidP="008821D1">
      <w:pPr>
        <w:spacing w:after="0" w:line="240" w:lineRule="auto"/>
        <w:ind w:left="720" w:firstLine="60"/>
        <w:contextualSpacing/>
        <w:rPr>
          <w:color w:val="FF0000"/>
        </w:rPr>
      </w:pPr>
    </w:p>
    <w:p w14:paraId="775A600C" w14:textId="77777777" w:rsidR="008821D1" w:rsidRPr="00FD2B82" w:rsidRDefault="008821D1" w:rsidP="008821D1">
      <w:pPr>
        <w:spacing w:after="0" w:line="240" w:lineRule="auto"/>
        <w:ind w:left="720"/>
        <w:contextualSpacing/>
        <w:rPr>
          <w:color w:val="FF0000"/>
        </w:rPr>
      </w:pPr>
      <w:r w:rsidRPr="00FD2B82">
        <w:rPr>
          <w:b/>
          <w:color w:val="FF0000"/>
        </w:rPr>
        <w:t>Section 4.02 b.</w:t>
      </w:r>
      <w:r w:rsidRPr="00FD2B82">
        <w:rPr>
          <w:color w:val="FF0000"/>
        </w:rPr>
        <w:t xml:space="preserve">: </w:t>
      </w:r>
      <w:r w:rsidRPr="00FD2B82">
        <w:rPr>
          <w:i/>
          <w:color w:val="FF0000"/>
        </w:rPr>
        <w:t>“</w:t>
      </w:r>
      <w:r w:rsidRPr="00FD2B82">
        <w:rPr>
          <w:i/>
          <w:color w:val="FF0000"/>
          <w:u w:val="single"/>
        </w:rPr>
        <w:t>The District shall have the right to use classrooms facilities at the subject property when and if the District’s pupil enrollment exceeds 1,266 pupils in that after the District shall be entitled to the use of one classroom per 28 children enrolled beyond 1,266 pupils.</w:t>
      </w:r>
      <w:r w:rsidRPr="00FD2B82">
        <w:rPr>
          <w:i/>
          <w:color w:val="FF0000"/>
        </w:rPr>
        <w:t>”</w:t>
      </w:r>
      <w:r w:rsidRPr="00FD2B82">
        <w:rPr>
          <w:color w:val="FF0000"/>
        </w:rPr>
        <w:t xml:space="preserve"> </w:t>
      </w:r>
      <w:r w:rsidRPr="00FD2B82">
        <w:rPr>
          <w:b/>
          <w:color w:val="FF0000"/>
        </w:rPr>
        <w:t>*</w:t>
      </w:r>
    </w:p>
    <w:p w14:paraId="61239A94" w14:textId="77777777" w:rsidR="008821D1" w:rsidRPr="00FD2B82" w:rsidRDefault="008821D1" w:rsidP="008821D1">
      <w:pPr>
        <w:spacing w:after="0"/>
        <w:ind w:left="720"/>
        <w:contextualSpacing/>
        <w:rPr>
          <w:color w:val="FF0000"/>
        </w:rPr>
      </w:pPr>
    </w:p>
    <w:p w14:paraId="2DEE0119" w14:textId="77777777" w:rsidR="008821D1" w:rsidRPr="00FD2B82" w:rsidRDefault="008821D1" w:rsidP="008821D1">
      <w:pPr>
        <w:spacing w:after="0" w:line="240" w:lineRule="auto"/>
        <w:ind w:left="720"/>
        <w:contextualSpacing/>
        <w:rPr>
          <w:i/>
          <w:color w:val="FF0000"/>
          <w:u w:val="single"/>
        </w:rPr>
      </w:pPr>
      <w:r w:rsidRPr="00FD2B82">
        <w:rPr>
          <w:b/>
          <w:color w:val="FF0000"/>
        </w:rPr>
        <w:t>Section 4.02 c</w:t>
      </w:r>
      <w:r w:rsidRPr="00FD2B82">
        <w:rPr>
          <w:color w:val="FF0000"/>
        </w:rPr>
        <w:t xml:space="preserve">.:  </w:t>
      </w:r>
      <w:r w:rsidRPr="00FD2B82">
        <w:rPr>
          <w:i/>
          <w:color w:val="FF0000"/>
          <w:u w:val="single"/>
        </w:rPr>
        <w:t>“The District shall be entitled to use certain storage space at the Pier Avenue School, the square foot area and location to be agreed upon by the District and the City.”</w:t>
      </w:r>
    </w:p>
    <w:p w14:paraId="1EACF40D" w14:textId="77777777" w:rsidR="008821D1" w:rsidRPr="00FD2B82" w:rsidRDefault="008821D1" w:rsidP="008821D1">
      <w:pPr>
        <w:spacing w:after="0" w:line="240" w:lineRule="auto"/>
        <w:ind w:left="720"/>
        <w:contextualSpacing/>
        <w:rPr>
          <w:i/>
          <w:color w:val="FF0000"/>
        </w:rPr>
      </w:pPr>
    </w:p>
    <w:p w14:paraId="6C1B53A3" w14:textId="77777777" w:rsidR="008821D1" w:rsidRDefault="008821D1" w:rsidP="008821D1">
      <w:pPr>
        <w:spacing w:after="0" w:line="240" w:lineRule="auto"/>
        <w:ind w:left="720"/>
        <w:contextualSpacing/>
        <w:rPr>
          <w:i/>
          <w:color w:val="FF0000"/>
        </w:rPr>
      </w:pPr>
      <w:r w:rsidRPr="00FD2B82">
        <w:rPr>
          <w:b/>
          <w:color w:val="FF0000"/>
        </w:rPr>
        <w:t>Section 4.10</w:t>
      </w:r>
      <w:r w:rsidRPr="00FD2B82">
        <w:rPr>
          <w:color w:val="FF0000"/>
        </w:rPr>
        <w:t xml:space="preserve">: </w:t>
      </w:r>
      <w:r w:rsidRPr="00FD2B82">
        <w:rPr>
          <w:i/>
          <w:color w:val="FF0000"/>
        </w:rPr>
        <w:t>“Each and all of the terms, conditions and agreements contained herein shall in every respect be binding upon and shall inure to the benefit of the respective successor in interest of and assigns of the District or the City.”</w:t>
      </w:r>
    </w:p>
    <w:p w14:paraId="065E897A" w14:textId="77777777" w:rsidR="006615E5" w:rsidRDefault="006615E5" w:rsidP="008821D1">
      <w:pPr>
        <w:spacing w:after="0" w:line="240" w:lineRule="auto"/>
        <w:ind w:left="720"/>
        <w:contextualSpacing/>
        <w:rPr>
          <w:i/>
          <w:color w:val="FF0000"/>
        </w:rPr>
      </w:pPr>
    </w:p>
    <w:p w14:paraId="1E38E9A6" w14:textId="77777777" w:rsidR="006615E5" w:rsidRDefault="006615E5" w:rsidP="006615E5">
      <w:pPr>
        <w:spacing w:after="0" w:line="240" w:lineRule="auto"/>
        <w:contextualSpacing/>
        <w:rPr>
          <w:iCs/>
          <w:color w:val="FF0000"/>
        </w:rPr>
      </w:pPr>
      <w:r>
        <w:rPr>
          <w:iCs/>
          <w:color w:val="FF0000"/>
        </w:rPr>
        <w:t xml:space="preserve">In addition, </w:t>
      </w:r>
      <w:r w:rsidRPr="00B3684F">
        <w:rPr>
          <w:iCs/>
          <w:color w:val="0070C0"/>
        </w:rPr>
        <w:t xml:space="preserve">Exhibit J, Letter from City Attorney J.B. Mirassou dated January 20, 1978 </w:t>
      </w:r>
      <w:r>
        <w:rPr>
          <w:iCs/>
          <w:color w:val="FF0000"/>
        </w:rPr>
        <w:t>and included with the Agreement states:</w:t>
      </w:r>
    </w:p>
    <w:p w14:paraId="08683EB4" w14:textId="77777777" w:rsidR="006615E5" w:rsidRDefault="006615E5" w:rsidP="006615E5">
      <w:pPr>
        <w:spacing w:after="0" w:line="240" w:lineRule="auto"/>
        <w:contextualSpacing/>
        <w:rPr>
          <w:iCs/>
          <w:color w:val="FF0000"/>
        </w:rPr>
      </w:pPr>
    </w:p>
    <w:p w14:paraId="223A381D" w14:textId="77777777" w:rsidR="006615E5" w:rsidRDefault="006615E5" w:rsidP="006615E5">
      <w:pPr>
        <w:spacing w:after="0" w:line="240" w:lineRule="auto"/>
        <w:ind w:left="720"/>
        <w:rPr>
          <w:color w:val="FF0000"/>
        </w:rPr>
      </w:pPr>
      <w:r>
        <w:rPr>
          <w:i/>
          <w:iCs/>
          <w:color w:val="FF0000"/>
        </w:rPr>
        <w:t xml:space="preserve">“In conjunction with the sale the City is entering into a leasing agreement with the District.  In my opinion the City has the power and the right to enter into that leasing agreement.  Upon closing the lease will be a valid and subsisting document.” </w:t>
      </w:r>
      <w:r>
        <w:rPr>
          <w:color w:val="FF0000"/>
        </w:rPr>
        <w:t>(page 2)</w:t>
      </w:r>
    </w:p>
    <w:p w14:paraId="2E877745" w14:textId="77777777" w:rsidR="006615E5" w:rsidRDefault="006615E5" w:rsidP="006615E5">
      <w:pPr>
        <w:spacing w:after="0" w:line="240" w:lineRule="auto"/>
        <w:ind w:left="720"/>
        <w:rPr>
          <w:color w:val="FF0000"/>
        </w:rPr>
      </w:pPr>
    </w:p>
    <w:p w14:paraId="1DF75787" w14:textId="77777777" w:rsidR="006615E5" w:rsidRDefault="006615E5" w:rsidP="006615E5">
      <w:pPr>
        <w:spacing w:after="0" w:line="240" w:lineRule="auto"/>
        <w:ind w:left="720"/>
        <w:rPr>
          <w:color w:val="FF0000"/>
        </w:rPr>
      </w:pPr>
      <w:r>
        <w:rPr>
          <w:i/>
          <w:iCs/>
          <w:color w:val="FF0000"/>
        </w:rPr>
        <w:t xml:space="preserve">“The parties have entered into agreements limiting the future use of the property.  This use is limited to parks, recreational, open space, educational, or other community purposes.” </w:t>
      </w:r>
      <w:r>
        <w:rPr>
          <w:color w:val="FF0000"/>
        </w:rPr>
        <w:t>(page 3)</w:t>
      </w:r>
    </w:p>
    <w:p w14:paraId="34E59821" w14:textId="77777777" w:rsidR="006615E5" w:rsidRDefault="006615E5" w:rsidP="006615E5">
      <w:pPr>
        <w:spacing w:after="0" w:line="240" w:lineRule="auto"/>
        <w:ind w:left="720"/>
        <w:rPr>
          <w:color w:val="FF0000"/>
        </w:rPr>
      </w:pPr>
    </w:p>
    <w:p w14:paraId="670A0BC5" w14:textId="77777777" w:rsidR="006615E5" w:rsidRPr="00D97482" w:rsidRDefault="006615E5" w:rsidP="006615E5">
      <w:pPr>
        <w:spacing w:after="0" w:line="240" w:lineRule="auto"/>
        <w:ind w:left="720"/>
        <w:rPr>
          <w:color w:val="FF0000"/>
        </w:rPr>
      </w:pPr>
      <w:r>
        <w:rPr>
          <w:i/>
          <w:iCs/>
          <w:color w:val="FF0000"/>
        </w:rPr>
        <w:t xml:space="preserve">“I have reviewed and read the agreement for sale and purchase of real property and the exhibits attached thereto and have been present at the meetings between the School District and the City wherein the terms and conditions were negotiated and the agreements were reached and I am satisfied that those documents set forth the agreements made by the parties.” </w:t>
      </w:r>
      <w:r>
        <w:rPr>
          <w:color w:val="FF0000"/>
        </w:rPr>
        <w:t>(page 3)</w:t>
      </w:r>
    </w:p>
    <w:p w14:paraId="07725FFC" w14:textId="77777777" w:rsidR="006615E5" w:rsidRPr="004E5380" w:rsidRDefault="006615E5" w:rsidP="006615E5">
      <w:pPr>
        <w:spacing w:after="0" w:line="240" w:lineRule="auto"/>
        <w:contextualSpacing/>
        <w:rPr>
          <w:iCs/>
          <w:color w:val="FF0000"/>
        </w:rPr>
      </w:pPr>
    </w:p>
    <w:p w14:paraId="49D8EABD" w14:textId="77777777" w:rsidR="006615E5" w:rsidRPr="00AF2303" w:rsidRDefault="006615E5" w:rsidP="006615E5">
      <w:pPr>
        <w:spacing w:after="0" w:line="240" w:lineRule="auto"/>
        <w:contextualSpacing/>
        <w:rPr>
          <w:b/>
          <w:bCs/>
          <w:color w:val="FF0000"/>
          <w:u w:val="single"/>
        </w:rPr>
      </w:pPr>
      <w:r w:rsidRPr="00AF2303">
        <w:rPr>
          <w:color w:val="FF0000"/>
        </w:rPr>
        <w:lastRenderedPageBreak/>
        <w:t xml:space="preserve">According to the </w:t>
      </w:r>
      <w:r w:rsidRPr="00AF2303">
        <w:rPr>
          <w:color w:val="0070C0"/>
        </w:rPr>
        <w:t>Arbitration Agreement Exhibit D of the Agreement, Article 4.d</w:t>
      </w:r>
      <w:r w:rsidRPr="00AF2303">
        <w:rPr>
          <w:color w:val="FF0000"/>
        </w:rPr>
        <w:t xml:space="preserve">: </w:t>
      </w:r>
      <w:r w:rsidRPr="00ED0532">
        <w:rPr>
          <w:i/>
          <w:iCs/>
          <w:color w:val="FF0000"/>
          <w:u w:val="single"/>
        </w:rPr>
        <w:t xml:space="preserve">“It is the intent of the parties that </w:t>
      </w:r>
      <w:r w:rsidRPr="00ED0532">
        <w:rPr>
          <w:b/>
          <w:bCs/>
          <w:i/>
          <w:iCs/>
          <w:color w:val="FF0000"/>
          <w:u w:val="single"/>
        </w:rPr>
        <w:t>Hermosa Beach residents and property owners shall be given priority in the use of the facilities</w:t>
      </w:r>
      <w:r w:rsidRPr="00ED0532">
        <w:rPr>
          <w:i/>
          <w:iCs/>
          <w:color w:val="FF0000"/>
          <w:u w:val="single"/>
        </w:rPr>
        <w:t>.</w:t>
      </w:r>
      <w:r w:rsidRPr="00ED0532">
        <w:rPr>
          <w:i/>
          <w:iCs/>
          <w:color w:val="FF0000"/>
        </w:rPr>
        <w:t>”</w:t>
      </w:r>
      <w:r w:rsidRPr="00AF2303">
        <w:rPr>
          <w:color w:val="FF0000"/>
        </w:rPr>
        <w:t xml:space="preserve">  Many of the current occupants using the Community Center classrooms are NOT from Hermosa Beach.</w:t>
      </w:r>
      <w:r w:rsidRPr="00AF2303">
        <w:rPr>
          <w:color w:val="FF0000"/>
          <w:u w:val="single"/>
        </w:rPr>
        <w:t xml:space="preserve">  </w:t>
      </w:r>
    </w:p>
    <w:p w14:paraId="13AAE5A7" w14:textId="77777777" w:rsidR="006615E5" w:rsidRPr="006615E5" w:rsidRDefault="006615E5" w:rsidP="006615E5">
      <w:pPr>
        <w:spacing w:after="0" w:line="240" w:lineRule="auto"/>
        <w:contextualSpacing/>
        <w:rPr>
          <w:iCs/>
          <w:color w:val="FF0000"/>
        </w:rPr>
      </w:pPr>
    </w:p>
    <w:p w14:paraId="6F6487E7" w14:textId="77777777" w:rsidR="008821D1" w:rsidRPr="00FD2B82" w:rsidRDefault="008821D1" w:rsidP="008821D1">
      <w:pPr>
        <w:spacing w:after="0" w:line="240" w:lineRule="auto"/>
        <w:contextualSpacing/>
        <w:rPr>
          <w:bCs/>
          <w:i/>
          <w:iCs/>
          <w:color w:val="FF0000"/>
        </w:rPr>
      </w:pPr>
    </w:p>
    <w:p w14:paraId="7EBE9423" w14:textId="77777777" w:rsidR="008821D1" w:rsidRPr="006C33BE" w:rsidRDefault="008821D1" w:rsidP="008821D1">
      <w:pPr>
        <w:spacing w:after="0" w:line="240" w:lineRule="auto"/>
        <w:contextualSpacing/>
        <w:rPr>
          <w:i/>
          <w:color w:val="FF0000"/>
        </w:rPr>
      </w:pPr>
      <w:r w:rsidRPr="006C33BE">
        <w:rPr>
          <w:i/>
          <w:color w:val="FF0000"/>
        </w:rPr>
        <w:t xml:space="preserve">  </w:t>
      </w:r>
    </w:p>
    <w:p w14:paraId="56352225" w14:textId="77777777" w:rsidR="00AF5D00" w:rsidRPr="00AF2303" w:rsidRDefault="00AF5D00" w:rsidP="00AF5D00">
      <w:pPr>
        <w:spacing w:after="0" w:line="240" w:lineRule="auto"/>
        <w:contextualSpacing/>
        <w:rPr>
          <w:rFonts w:cstheme="minorHAnsi"/>
          <w:b/>
          <w:bCs/>
          <w:color w:val="0070C0"/>
        </w:rPr>
      </w:pPr>
      <w:r w:rsidRPr="00AF2303">
        <w:rPr>
          <w:rFonts w:cstheme="minorHAnsi"/>
          <w:bCs/>
          <w:color w:val="FF0000"/>
        </w:rPr>
        <w:t xml:space="preserve">Please see: </w:t>
      </w:r>
      <w:r w:rsidRPr="00AF2303">
        <w:rPr>
          <w:rFonts w:cstheme="minorHAnsi"/>
          <w:b/>
          <w:bCs/>
          <w:color w:val="0070C0"/>
        </w:rPr>
        <w:t>Facts about HBCSD contractual use of the Community Center: The Memorandum of Understanding (Attached to the Resolution of Intention to Sell… and Prescribing the Terms Thereof), The Lease Agreement for Future Use of Pier Avenue School (Exhibit K) and the Agreement for Sale and Purchase of Pier Avenue School.</w:t>
      </w:r>
    </w:p>
    <w:p w14:paraId="2F3F8A05" w14:textId="77777777" w:rsidR="00E27268" w:rsidRPr="00AF2303" w:rsidRDefault="00E27268" w:rsidP="00AF5D00">
      <w:pPr>
        <w:spacing w:after="0" w:line="240" w:lineRule="auto"/>
        <w:contextualSpacing/>
        <w:rPr>
          <w:rFonts w:cstheme="minorHAnsi"/>
          <w:b/>
          <w:bCs/>
          <w:color w:val="0070C0"/>
        </w:rPr>
      </w:pPr>
    </w:p>
    <w:p w14:paraId="67EE979A" w14:textId="5FE77723" w:rsidR="00E27268" w:rsidRPr="00AF2303" w:rsidRDefault="0007215B" w:rsidP="00AF2303">
      <w:pPr>
        <w:spacing w:after="0" w:line="240" w:lineRule="auto"/>
        <w:contextualSpacing/>
        <w:rPr>
          <w:rFonts w:cstheme="minorHAnsi"/>
          <w:color w:val="FF0000"/>
        </w:rPr>
      </w:pPr>
      <w:r w:rsidRPr="0007215B">
        <w:rPr>
          <w:rFonts w:cstheme="minorHAnsi"/>
          <w:color w:val="FF0000"/>
          <w:u w:val="single"/>
        </w:rPr>
        <w:t>NOTE:</w:t>
      </w:r>
      <w:r>
        <w:rPr>
          <w:rFonts w:cstheme="minorHAnsi"/>
          <w:color w:val="FF0000"/>
        </w:rPr>
        <w:t xml:space="preserve"> </w:t>
      </w:r>
      <w:r w:rsidR="004F14AE" w:rsidRPr="00AF2303">
        <w:rPr>
          <w:rFonts w:cstheme="minorHAnsi"/>
          <w:color w:val="FF0000"/>
        </w:rPr>
        <w:t>As Mayor of Hermosa Beach did</w:t>
      </w:r>
      <w:r w:rsidR="00DA4BE1" w:rsidRPr="00AF2303">
        <w:rPr>
          <w:rFonts w:cstheme="minorHAnsi"/>
          <w:color w:val="FF0000"/>
        </w:rPr>
        <w:t xml:space="preserve"> Carolyn Petty</w:t>
      </w:r>
      <w:r w:rsidR="004C0E45" w:rsidRPr="00AF2303">
        <w:rPr>
          <w:rFonts w:cstheme="minorHAnsi"/>
          <w:color w:val="FF0000"/>
        </w:rPr>
        <w:t xml:space="preserve"> had influence over many Hermosa residents.  Did she</w:t>
      </w:r>
      <w:r w:rsidR="00DA4BE1" w:rsidRPr="00AF2303">
        <w:rPr>
          <w:rFonts w:cstheme="minorHAnsi"/>
          <w:color w:val="FF0000"/>
        </w:rPr>
        <w:t xml:space="preserve"> ever </w:t>
      </w:r>
      <w:r w:rsidR="00EE01C0" w:rsidRPr="00AF2303">
        <w:rPr>
          <w:rFonts w:cstheme="minorHAnsi"/>
          <w:color w:val="FF0000"/>
        </w:rPr>
        <w:t xml:space="preserve">actually </w:t>
      </w:r>
      <w:r w:rsidR="00DA4BE1" w:rsidRPr="00AF2303">
        <w:rPr>
          <w:rFonts w:cstheme="minorHAnsi"/>
          <w:color w:val="FF0000"/>
        </w:rPr>
        <w:t xml:space="preserve">read </w:t>
      </w:r>
      <w:r w:rsidR="0034161C" w:rsidRPr="00AF2303">
        <w:rPr>
          <w:rFonts w:cstheme="minorHAnsi"/>
          <w:color w:val="FF0000"/>
        </w:rPr>
        <w:t>a</w:t>
      </w:r>
      <w:r w:rsidR="00DA4BE1" w:rsidRPr="00AF2303">
        <w:rPr>
          <w:rFonts w:cstheme="minorHAnsi"/>
          <w:color w:val="FF0000"/>
        </w:rPr>
        <w:t xml:space="preserve"> complete</w:t>
      </w:r>
      <w:r w:rsidR="0034161C" w:rsidRPr="00AF2303">
        <w:rPr>
          <w:rFonts w:cstheme="minorHAnsi"/>
          <w:color w:val="FF0000"/>
        </w:rPr>
        <w:t xml:space="preserve"> copy of the</w:t>
      </w:r>
      <w:r w:rsidR="00DA4BE1" w:rsidRPr="00AF2303">
        <w:rPr>
          <w:rFonts w:cstheme="minorHAnsi"/>
          <w:color w:val="FF0000"/>
        </w:rPr>
        <w:t xml:space="preserve"> Agreement for the Sale and Purchase of Pier Avenue School</w:t>
      </w:r>
      <w:r w:rsidR="00097F19" w:rsidRPr="00AF2303">
        <w:rPr>
          <w:rFonts w:cstheme="minorHAnsi"/>
          <w:color w:val="FF0000"/>
        </w:rPr>
        <w:t xml:space="preserve"> be</w:t>
      </w:r>
      <w:r w:rsidR="00EE01C0" w:rsidRPr="00AF2303">
        <w:rPr>
          <w:rFonts w:cstheme="minorHAnsi"/>
          <w:color w:val="FF0000"/>
        </w:rPr>
        <w:t>fore she wrote this Letter to the Editor</w:t>
      </w:r>
      <w:r w:rsidR="00374630" w:rsidRPr="00AF2303">
        <w:rPr>
          <w:rFonts w:cstheme="minorHAnsi"/>
          <w:color w:val="FF0000"/>
        </w:rPr>
        <w:t xml:space="preserve"> to influence voters</w:t>
      </w:r>
      <w:r w:rsidR="00097F19" w:rsidRPr="00AF2303">
        <w:rPr>
          <w:rFonts w:cstheme="minorHAnsi"/>
          <w:color w:val="FF0000"/>
        </w:rPr>
        <w:t>?</w:t>
      </w:r>
      <w:r w:rsidR="00DA4BE1" w:rsidRPr="00AF2303">
        <w:rPr>
          <w:rFonts w:cstheme="minorHAnsi"/>
          <w:color w:val="FF0000"/>
        </w:rPr>
        <w:t xml:space="preserve">  </w:t>
      </w:r>
      <w:r w:rsidR="006D5BA7" w:rsidRPr="00AF2303">
        <w:rPr>
          <w:rFonts w:cstheme="minorHAnsi"/>
          <w:color w:val="FF0000"/>
        </w:rPr>
        <w:t xml:space="preserve">Did Carolyn Petty ever do any research on the matter by requesting past </w:t>
      </w:r>
      <w:r w:rsidR="00F3194F" w:rsidRPr="00AF2303">
        <w:rPr>
          <w:rFonts w:cstheme="minorHAnsi"/>
          <w:color w:val="FF0000"/>
        </w:rPr>
        <w:t xml:space="preserve">HBCSD and </w:t>
      </w:r>
      <w:r w:rsidR="006D5BA7" w:rsidRPr="00AF2303">
        <w:rPr>
          <w:rFonts w:cstheme="minorHAnsi"/>
          <w:color w:val="FF0000"/>
        </w:rPr>
        <w:t>city meeting minutes</w:t>
      </w:r>
      <w:r w:rsidR="00BA035F" w:rsidRPr="00AF2303">
        <w:rPr>
          <w:rFonts w:cstheme="minorHAnsi"/>
          <w:color w:val="FF0000"/>
        </w:rPr>
        <w:t xml:space="preserve"> before she made these statements to the community</w:t>
      </w:r>
      <w:r w:rsidR="004F14AE" w:rsidRPr="00AF2303">
        <w:rPr>
          <w:rFonts w:cstheme="minorHAnsi"/>
          <w:color w:val="FF0000"/>
        </w:rPr>
        <w:t xml:space="preserve">?  </w:t>
      </w:r>
      <w:r w:rsidR="00F3194F" w:rsidRPr="00AF2303">
        <w:rPr>
          <w:rFonts w:cstheme="minorHAnsi"/>
          <w:color w:val="FF0000"/>
        </w:rPr>
        <w:t xml:space="preserve"> Or was she just parroting </w:t>
      </w:r>
      <w:r w:rsidR="003830B9" w:rsidRPr="00AF2303">
        <w:rPr>
          <w:rFonts w:cstheme="minorHAnsi"/>
          <w:color w:val="FF0000"/>
        </w:rPr>
        <w:t xml:space="preserve">the </w:t>
      </w:r>
      <w:r w:rsidR="00BA035F" w:rsidRPr="00AF2303">
        <w:rPr>
          <w:rFonts w:cstheme="minorHAnsi"/>
          <w:color w:val="FF0000"/>
        </w:rPr>
        <w:t xml:space="preserve">incorrect </w:t>
      </w:r>
      <w:r w:rsidR="003830B9" w:rsidRPr="00AF2303">
        <w:rPr>
          <w:rFonts w:cstheme="minorHAnsi"/>
          <w:color w:val="FF0000"/>
        </w:rPr>
        <w:t xml:space="preserve">statements </w:t>
      </w:r>
      <w:r w:rsidR="00BA035F" w:rsidRPr="00AF2303">
        <w:rPr>
          <w:rFonts w:cstheme="minorHAnsi"/>
          <w:color w:val="FF0000"/>
        </w:rPr>
        <w:t xml:space="preserve">from </w:t>
      </w:r>
      <w:r w:rsidR="003830B9" w:rsidRPr="00AF2303">
        <w:rPr>
          <w:rFonts w:cstheme="minorHAnsi"/>
          <w:color w:val="FF0000"/>
        </w:rPr>
        <w:t>Greg Breen, Lance Widman, Superintendent Pat Escalante</w:t>
      </w:r>
      <w:r w:rsidR="00DF614B">
        <w:rPr>
          <w:rFonts w:cstheme="minorHAnsi"/>
          <w:color w:val="FF0000"/>
        </w:rPr>
        <w:t xml:space="preserve">, City Manager Tom Bakaly </w:t>
      </w:r>
      <w:r w:rsidR="003830B9" w:rsidRPr="00AF2303">
        <w:rPr>
          <w:rFonts w:cstheme="minorHAnsi"/>
          <w:color w:val="FF0000"/>
        </w:rPr>
        <w:t>and others?</w:t>
      </w:r>
      <w:r w:rsidR="00E736AE" w:rsidRPr="00AF2303">
        <w:rPr>
          <w:rFonts w:cstheme="minorHAnsi"/>
          <w:color w:val="FF0000"/>
        </w:rPr>
        <w:t xml:space="preserve">  </w:t>
      </w:r>
    </w:p>
    <w:p w14:paraId="15E74542" w14:textId="77777777" w:rsidR="00BA035F" w:rsidRDefault="00BA035F">
      <w:pPr>
        <w:rPr>
          <w:i/>
          <w:iCs/>
        </w:rPr>
      </w:pPr>
    </w:p>
    <w:p w14:paraId="2ED4D44F" w14:textId="06A8D45A" w:rsidR="007B3757" w:rsidRPr="002C69BB" w:rsidRDefault="00052A68" w:rsidP="00FE32C8">
      <w:pPr>
        <w:spacing w:after="0" w:line="240" w:lineRule="auto"/>
        <w:contextualSpacing/>
        <w:rPr>
          <w:b/>
          <w:bCs/>
          <w:i/>
          <w:iCs/>
          <w:sz w:val="24"/>
          <w:szCs w:val="24"/>
        </w:rPr>
      </w:pPr>
      <w:r w:rsidRPr="002C69BB">
        <w:rPr>
          <w:b/>
          <w:bCs/>
          <w:i/>
          <w:iCs/>
          <w:sz w:val="24"/>
          <w:szCs w:val="24"/>
        </w:rPr>
        <w:t>“</w:t>
      </w:r>
      <w:r w:rsidR="007B3757" w:rsidRPr="002C69BB">
        <w:rPr>
          <w:b/>
          <w:bCs/>
          <w:i/>
          <w:iCs/>
          <w:sz w:val="24"/>
          <w:szCs w:val="24"/>
        </w:rPr>
        <w:t xml:space="preserve">Second, criticisms referring to “waste” </w:t>
      </w:r>
      <w:r w:rsidR="005F5DB7" w:rsidRPr="002C69BB">
        <w:rPr>
          <w:b/>
          <w:bCs/>
          <w:i/>
          <w:iCs/>
          <w:sz w:val="24"/>
          <w:szCs w:val="24"/>
        </w:rPr>
        <w:t>are</w:t>
      </w:r>
      <w:r w:rsidR="007B3757" w:rsidRPr="002C69BB">
        <w:rPr>
          <w:b/>
          <w:bCs/>
          <w:i/>
          <w:iCs/>
          <w:sz w:val="24"/>
          <w:szCs w:val="24"/>
        </w:rPr>
        <w:t xml:space="preserve"> misguided.  Education spending in California ranks at the bottom of the country</w:t>
      </w:r>
      <w:r w:rsidRPr="002C69BB">
        <w:rPr>
          <w:b/>
          <w:bCs/>
          <w:i/>
          <w:iCs/>
          <w:sz w:val="24"/>
          <w:szCs w:val="24"/>
        </w:rPr>
        <w:t>,…”</w:t>
      </w:r>
    </w:p>
    <w:p w14:paraId="0173170D" w14:textId="4FE1EC1F" w:rsidR="005F7C1D" w:rsidRPr="002F2DCE" w:rsidRDefault="005F7C1D" w:rsidP="005F7C1D">
      <w:pPr>
        <w:spacing w:after="0" w:line="240" w:lineRule="auto"/>
        <w:contextualSpacing/>
        <w:rPr>
          <w:b/>
          <w:color w:val="FF0000"/>
          <w:sz w:val="24"/>
          <w:szCs w:val="24"/>
        </w:rPr>
      </w:pPr>
      <w:r w:rsidRPr="002F2DCE">
        <w:rPr>
          <w:b/>
          <w:color w:val="FF0000"/>
          <w:sz w:val="24"/>
          <w:szCs w:val="24"/>
        </w:rPr>
        <w:t>CORRECT INFORMATION #</w:t>
      </w:r>
      <w:r>
        <w:rPr>
          <w:b/>
          <w:color w:val="FF0000"/>
          <w:sz w:val="24"/>
          <w:szCs w:val="24"/>
        </w:rPr>
        <w:t>3</w:t>
      </w:r>
      <w:r w:rsidRPr="002F2DCE">
        <w:rPr>
          <w:b/>
          <w:color w:val="FF0000"/>
          <w:sz w:val="24"/>
          <w:szCs w:val="24"/>
        </w:rPr>
        <w:t>:</w:t>
      </w:r>
    </w:p>
    <w:p w14:paraId="3747F223" w14:textId="3AF782B3" w:rsidR="005F7C1D" w:rsidRPr="002F2DCE" w:rsidRDefault="005F7C1D" w:rsidP="005F7C1D">
      <w:pPr>
        <w:spacing w:after="0" w:line="240" w:lineRule="auto"/>
        <w:contextualSpacing/>
        <w:rPr>
          <w:b/>
          <w:color w:val="FF0000"/>
          <w:sz w:val="24"/>
          <w:szCs w:val="24"/>
        </w:rPr>
      </w:pPr>
      <w:r>
        <w:rPr>
          <w:b/>
          <w:color w:val="FF0000"/>
          <w:sz w:val="24"/>
          <w:szCs w:val="24"/>
        </w:rPr>
        <w:t>Carolyn Petty</w:t>
      </w:r>
      <w:r w:rsidRPr="002F2DCE">
        <w:rPr>
          <w:b/>
          <w:color w:val="FF0000"/>
          <w:sz w:val="24"/>
          <w:szCs w:val="24"/>
        </w:rPr>
        <w:t>’s statement above is INCORRECT.</w:t>
      </w:r>
    </w:p>
    <w:p w14:paraId="03F2A9E0" w14:textId="1BE9F7E2" w:rsidR="004A40CB" w:rsidRPr="00836BE4" w:rsidRDefault="002E37FD" w:rsidP="00E77B4D">
      <w:pPr>
        <w:spacing w:after="0" w:line="240" w:lineRule="auto"/>
        <w:contextualSpacing/>
        <w:rPr>
          <w:color w:val="FF0000"/>
        </w:rPr>
      </w:pPr>
      <w:r w:rsidRPr="00836BE4">
        <w:rPr>
          <w:color w:val="FF0000"/>
        </w:rPr>
        <w:t xml:space="preserve">According to </w:t>
      </w:r>
      <w:r w:rsidR="007A6695" w:rsidRPr="00836BE4">
        <w:rPr>
          <w:color w:val="FF0000"/>
        </w:rPr>
        <w:t xml:space="preserve">Governing.com, </w:t>
      </w:r>
      <w:r w:rsidR="007A6695" w:rsidRPr="00836BE4">
        <w:rPr>
          <w:color w:val="FF0000"/>
          <w:u w:val="single"/>
        </w:rPr>
        <w:t>in 2016 California was ranked 2</w:t>
      </w:r>
      <w:r w:rsidR="00E02D68" w:rsidRPr="00836BE4">
        <w:rPr>
          <w:color w:val="FF0000"/>
          <w:u w:val="single"/>
        </w:rPr>
        <w:t>2nd</w:t>
      </w:r>
      <w:r w:rsidR="007A6695" w:rsidRPr="00836BE4">
        <w:rPr>
          <w:color w:val="FF0000"/>
          <w:u w:val="single"/>
          <w:vertAlign w:val="superscript"/>
        </w:rPr>
        <w:t>h</w:t>
      </w:r>
      <w:r w:rsidR="007A6695" w:rsidRPr="00836BE4">
        <w:rPr>
          <w:color w:val="FF0000"/>
          <w:u w:val="single"/>
        </w:rPr>
        <w:t xml:space="preserve"> in the nation</w:t>
      </w:r>
      <w:r w:rsidR="007A6695" w:rsidRPr="00836BE4">
        <w:rPr>
          <w:color w:val="FF0000"/>
        </w:rPr>
        <w:t xml:space="preserve"> in </w:t>
      </w:r>
      <w:r w:rsidR="00534AD4" w:rsidRPr="00836BE4">
        <w:rPr>
          <w:color w:val="FF0000"/>
        </w:rPr>
        <w:t xml:space="preserve">Public Elementary-Secondary school per pupil spending.  </w:t>
      </w:r>
      <w:r w:rsidR="00576AD0" w:rsidRPr="00836BE4">
        <w:rPr>
          <w:color w:val="FF0000"/>
        </w:rPr>
        <w:t>That would rank California in the top</w:t>
      </w:r>
      <w:r w:rsidR="00C517BF" w:rsidRPr="00836BE4">
        <w:rPr>
          <w:color w:val="FF0000"/>
        </w:rPr>
        <w:t xml:space="preserve">-half of per pupil spending in the Country.  </w:t>
      </w:r>
      <w:r w:rsidR="00C328C6" w:rsidRPr="00836BE4">
        <w:rPr>
          <w:color w:val="FF0000"/>
        </w:rPr>
        <w:t xml:space="preserve">See </w:t>
      </w:r>
      <w:r w:rsidR="00CF3667" w:rsidRPr="00836BE4">
        <w:rPr>
          <w:color w:val="0070C0"/>
        </w:rPr>
        <w:t xml:space="preserve">Fiscal Year 2016 Public Education-Secondary School per Pupil Spending by Function </w:t>
      </w:r>
      <w:r w:rsidR="00C328C6" w:rsidRPr="00836BE4">
        <w:rPr>
          <w:color w:val="FF0000"/>
        </w:rPr>
        <w:t>chart from Governing.com</w:t>
      </w:r>
    </w:p>
    <w:p w14:paraId="4B7F65B2" w14:textId="77777777" w:rsidR="00E77B4D" w:rsidRPr="00836BE4" w:rsidRDefault="00E77B4D" w:rsidP="00E77B4D">
      <w:pPr>
        <w:spacing w:after="0" w:line="240" w:lineRule="auto"/>
        <w:contextualSpacing/>
        <w:rPr>
          <w:color w:val="FF0000"/>
        </w:rPr>
      </w:pPr>
    </w:p>
    <w:p w14:paraId="0EE8F47D" w14:textId="50667E89" w:rsidR="00806538" w:rsidRDefault="00806538" w:rsidP="00E77B4D">
      <w:pPr>
        <w:spacing w:after="0" w:line="240" w:lineRule="auto"/>
        <w:contextualSpacing/>
        <w:rPr>
          <w:rFonts w:cstheme="minorHAnsi"/>
          <w:color w:val="FF0000"/>
        </w:rPr>
      </w:pPr>
      <w:r w:rsidRPr="00836BE4">
        <w:rPr>
          <w:rFonts w:cstheme="minorHAnsi"/>
          <w:color w:val="FF0000"/>
        </w:rPr>
        <w:t xml:space="preserve">Did Mayor Petty </w:t>
      </w:r>
      <w:r w:rsidR="00AD2A56" w:rsidRPr="00836BE4">
        <w:rPr>
          <w:rFonts w:cstheme="minorHAnsi"/>
          <w:color w:val="FF0000"/>
        </w:rPr>
        <w:t>do</w:t>
      </w:r>
      <w:r w:rsidRPr="00836BE4">
        <w:rPr>
          <w:rFonts w:cstheme="minorHAnsi"/>
          <w:color w:val="FF0000"/>
        </w:rPr>
        <w:t xml:space="preserve"> a </w:t>
      </w:r>
      <w:r w:rsidR="000D0E80" w:rsidRPr="00836BE4">
        <w:rPr>
          <w:rFonts w:cstheme="minorHAnsi"/>
          <w:color w:val="FF0000"/>
        </w:rPr>
        <w:t>G</w:t>
      </w:r>
      <w:r w:rsidRPr="00836BE4">
        <w:rPr>
          <w:rFonts w:cstheme="minorHAnsi"/>
          <w:color w:val="FF0000"/>
        </w:rPr>
        <w:t>oogle search</w:t>
      </w:r>
      <w:r w:rsidR="008926C6" w:rsidRPr="00836BE4">
        <w:rPr>
          <w:rFonts w:cstheme="minorHAnsi"/>
          <w:color w:val="FF0000"/>
        </w:rPr>
        <w:t xml:space="preserve"> on how California ranks in per pupil spending before she wrote this letter to the Editor</w:t>
      </w:r>
      <w:r w:rsidR="00E77B4D" w:rsidRPr="00836BE4">
        <w:rPr>
          <w:rFonts w:cstheme="minorHAnsi"/>
          <w:color w:val="FF0000"/>
        </w:rPr>
        <w:t xml:space="preserve"> the week of a $59 million dollar bond vote?</w:t>
      </w:r>
    </w:p>
    <w:p w14:paraId="60E9B18E" w14:textId="77777777" w:rsidR="00A90D19" w:rsidRDefault="00A90D19" w:rsidP="00E77B4D">
      <w:pPr>
        <w:spacing w:after="0" w:line="240" w:lineRule="auto"/>
        <w:contextualSpacing/>
        <w:rPr>
          <w:rFonts w:cstheme="minorHAnsi"/>
          <w:color w:val="FF0000"/>
        </w:rPr>
      </w:pPr>
    </w:p>
    <w:p w14:paraId="7EF32779" w14:textId="77777777" w:rsidR="00004856" w:rsidRDefault="00C77DD5" w:rsidP="0036335C">
      <w:pPr>
        <w:spacing w:after="0" w:line="240" w:lineRule="auto"/>
        <w:ind w:left="1440" w:hanging="1440"/>
        <w:contextualSpacing/>
        <w:rPr>
          <w:rFonts w:cstheme="minorHAnsi"/>
          <w:color w:val="FF0000"/>
        </w:rPr>
      </w:pPr>
      <w:r>
        <w:rPr>
          <w:rFonts w:cstheme="minorHAnsi"/>
          <w:color w:val="FF0000"/>
        </w:rPr>
        <w:t xml:space="preserve">If Carolyn Petty </w:t>
      </w:r>
      <w:r w:rsidR="00331703">
        <w:rPr>
          <w:rFonts w:cstheme="minorHAnsi"/>
          <w:color w:val="FF0000"/>
        </w:rPr>
        <w:t xml:space="preserve">is concerned with </w:t>
      </w:r>
      <w:r w:rsidR="00815B67" w:rsidRPr="00995727">
        <w:rPr>
          <w:rFonts w:cstheme="minorHAnsi"/>
          <w:color w:val="FF0000"/>
        </w:rPr>
        <w:t xml:space="preserve">HBCSD </w:t>
      </w:r>
      <w:r w:rsidR="00331703">
        <w:rPr>
          <w:rFonts w:cstheme="minorHAnsi"/>
          <w:color w:val="FF0000"/>
        </w:rPr>
        <w:t>finances</w:t>
      </w:r>
      <w:r w:rsidR="00004856">
        <w:rPr>
          <w:rFonts w:cstheme="minorHAnsi"/>
          <w:color w:val="FF0000"/>
        </w:rPr>
        <w:t xml:space="preserve"> than she should have taken into consideration that </w:t>
      </w:r>
      <w:r w:rsidR="00331703">
        <w:rPr>
          <w:rFonts w:cstheme="minorHAnsi"/>
          <w:color w:val="FF0000"/>
        </w:rPr>
        <w:t>HBCSD</w:t>
      </w:r>
    </w:p>
    <w:p w14:paraId="389C6E0D" w14:textId="5076A53D" w:rsidR="0036335C" w:rsidRPr="00995727" w:rsidRDefault="00004856" w:rsidP="0036335C">
      <w:pPr>
        <w:spacing w:after="0" w:line="240" w:lineRule="auto"/>
        <w:ind w:left="1440" w:hanging="1440"/>
        <w:contextualSpacing/>
        <w:rPr>
          <w:rFonts w:cstheme="minorHAnsi"/>
          <w:color w:val="FF0000"/>
        </w:rPr>
      </w:pPr>
      <w:r>
        <w:rPr>
          <w:rFonts w:cstheme="minorHAnsi"/>
          <w:color w:val="FF0000"/>
        </w:rPr>
        <w:t>would lose</w:t>
      </w:r>
      <w:r w:rsidR="00815B67" w:rsidRPr="00995727">
        <w:rPr>
          <w:rFonts w:cstheme="minorHAnsi"/>
          <w:color w:val="FF0000"/>
        </w:rPr>
        <w:t xml:space="preserve"> </w:t>
      </w:r>
      <w:r w:rsidR="00912F5F" w:rsidRPr="00995727">
        <w:rPr>
          <w:rFonts w:cstheme="minorHAnsi"/>
          <w:color w:val="FF0000"/>
        </w:rPr>
        <w:t>more than</w:t>
      </w:r>
      <w:r w:rsidR="00815B67" w:rsidRPr="00995727">
        <w:rPr>
          <w:rFonts w:cstheme="minorHAnsi"/>
          <w:color w:val="FF0000"/>
        </w:rPr>
        <w:t xml:space="preserve"> </w:t>
      </w:r>
      <w:r w:rsidR="00912F5F" w:rsidRPr="00995727">
        <w:rPr>
          <w:rFonts w:cstheme="minorHAnsi"/>
          <w:color w:val="FF0000"/>
        </w:rPr>
        <w:t>$1</w:t>
      </w:r>
      <w:r w:rsidR="00815B67" w:rsidRPr="00995727">
        <w:rPr>
          <w:rFonts w:cstheme="minorHAnsi"/>
          <w:color w:val="FF0000"/>
        </w:rPr>
        <w:t xml:space="preserve"> million dollars by not leasing out North School to Children’s Journey from 2017 </w:t>
      </w:r>
      <w:r w:rsidR="00912F5F" w:rsidRPr="00995727">
        <w:rPr>
          <w:rFonts w:cstheme="minorHAnsi"/>
          <w:color w:val="FF0000"/>
        </w:rPr>
        <w:t xml:space="preserve">to </w:t>
      </w:r>
    </w:p>
    <w:p w14:paraId="5FF04E3A" w14:textId="77777777" w:rsidR="00B2378D" w:rsidRDefault="00912F5F" w:rsidP="002C2486">
      <w:pPr>
        <w:spacing w:after="0" w:line="240" w:lineRule="auto"/>
        <w:ind w:left="1440" w:hanging="1440"/>
        <w:contextualSpacing/>
        <w:rPr>
          <w:rFonts w:cstheme="minorHAnsi"/>
          <w:color w:val="FF0000"/>
        </w:rPr>
      </w:pPr>
      <w:r w:rsidRPr="00995727">
        <w:rPr>
          <w:rFonts w:cstheme="minorHAnsi"/>
          <w:color w:val="FF0000"/>
        </w:rPr>
        <w:t>2021</w:t>
      </w:r>
      <w:r w:rsidR="00051403" w:rsidRPr="00995727">
        <w:rPr>
          <w:rFonts w:cstheme="minorHAnsi"/>
          <w:color w:val="FF0000"/>
        </w:rPr>
        <w:t>.</w:t>
      </w:r>
    </w:p>
    <w:p w14:paraId="08A5118E" w14:textId="77777777" w:rsidR="00B2378D" w:rsidRDefault="00B2378D" w:rsidP="002C2486">
      <w:pPr>
        <w:spacing w:after="0" w:line="240" w:lineRule="auto"/>
        <w:ind w:left="1440" w:hanging="1440"/>
        <w:contextualSpacing/>
        <w:rPr>
          <w:rFonts w:cstheme="minorHAnsi"/>
          <w:color w:val="FF0000"/>
        </w:rPr>
      </w:pPr>
    </w:p>
    <w:p w14:paraId="23E13F57" w14:textId="0856E53D" w:rsidR="002C2486" w:rsidRPr="00995727" w:rsidRDefault="00312FAA" w:rsidP="002C2486">
      <w:pPr>
        <w:spacing w:after="0" w:line="240" w:lineRule="auto"/>
        <w:ind w:left="1440" w:hanging="1440"/>
        <w:contextualSpacing/>
        <w:rPr>
          <w:rFonts w:cstheme="minorHAnsi"/>
          <w:color w:val="FF0000"/>
        </w:rPr>
      </w:pPr>
      <w:r>
        <w:rPr>
          <w:rFonts w:cstheme="minorHAnsi"/>
          <w:color w:val="FF0000"/>
        </w:rPr>
        <w:t>After reopening North School</w:t>
      </w:r>
      <w:r w:rsidR="00CC2AA1">
        <w:rPr>
          <w:rFonts w:cstheme="minorHAnsi"/>
          <w:color w:val="FF0000"/>
        </w:rPr>
        <w:t xml:space="preserve"> in 2021</w:t>
      </w:r>
      <w:r w:rsidR="00051403" w:rsidRPr="00995727">
        <w:rPr>
          <w:rFonts w:cstheme="minorHAnsi"/>
          <w:color w:val="FF0000"/>
        </w:rPr>
        <w:t>, HBCSD is required by the CDE to use North School until 2026</w:t>
      </w:r>
      <w:r w:rsidR="00CC2AA1">
        <w:rPr>
          <w:rFonts w:cstheme="minorHAnsi"/>
          <w:color w:val="FF0000"/>
        </w:rPr>
        <w:t>.</w:t>
      </w:r>
      <w:r w:rsidR="00051403" w:rsidRPr="00995727">
        <w:rPr>
          <w:rFonts w:cstheme="minorHAnsi"/>
          <w:color w:val="FF0000"/>
        </w:rPr>
        <w:t xml:space="preserve"> </w:t>
      </w:r>
    </w:p>
    <w:p w14:paraId="4576617F" w14:textId="77777777" w:rsidR="00D92FD5" w:rsidRDefault="00890216" w:rsidP="0036335C">
      <w:pPr>
        <w:spacing w:after="0" w:line="240" w:lineRule="auto"/>
        <w:ind w:left="1440" w:hanging="1440"/>
        <w:contextualSpacing/>
        <w:rPr>
          <w:color w:val="FF0000"/>
        </w:rPr>
      </w:pPr>
      <w:r w:rsidRPr="00995727">
        <w:rPr>
          <w:rFonts w:cstheme="minorHAnsi"/>
          <w:color w:val="FF0000"/>
        </w:rPr>
        <w:t>The CDE requires that</w:t>
      </w:r>
      <w:r w:rsidR="005B0D13">
        <w:rPr>
          <w:rFonts w:cstheme="minorHAnsi"/>
          <w:color w:val="FF0000"/>
        </w:rPr>
        <w:t xml:space="preserve"> campuses that</w:t>
      </w:r>
      <w:r w:rsidRPr="00995727">
        <w:rPr>
          <w:rFonts w:cstheme="minorHAnsi"/>
          <w:color w:val="FF0000"/>
        </w:rPr>
        <w:t xml:space="preserve"> </w:t>
      </w:r>
      <w:r w:rsidR="005B0D13">
        <w:rPr>
          <w:rFonts w:cstheme="minorHAnsi"/>
          <w:color w:val="FF0000"/>
        </w:rPr>
        <w:t xml:space="preserve">receive funding from the state </w:t>
      </w:r>
      <w:r w:rsidRPr="00995727">
        <w:rPr>
          <w:rFonts w:cstheme="minorHAnsi"/>
          <w:color w:val="FF0000"/>
        </w:rPr>
        <w:t xml:space="preserve">be used for five years.  </w:t>
      </w:r>
      <w:r w:rsidR="00912D12" w:rsidRPr="00995727">
        <w:rPr>
          <w:rFonts w:cstheme="minorHAnsi"/>
          <w:color w:val="FF0000"/>
        </w:rPr>
        <w:t xml:space="preserve">See </w:t>
      </w:r>
      <w:r w:rsidR="00DA2679" w:rsidRPr="00995727">
        <w:rPr>
          <w:color w:val="FF0000"/>
        </w:rPr>
        <w:t>letter from th</w:t>
      </w:r>
      <w:r w:rsidR="00D92FD5">
        <w:rPr>
          <w:color w:val="FF0000"/>
        </w:rPr>
        <w:t xml:space="preserve">e </w:t>
      </w:r>
    </w:p>
    <w:p w14:paraId="48302FDC" w14:textId="77777777" w:rsidR="008806D9" w:rsidRDefault="00D92FD5" w:rsidP="0036335C">
      <w:pPr>
        <w:spacing w:after="0" w:line="240" w:lineRule="auto"/>
        <w:ind w:left="1440" w:hanging="1440"/>
        <w:contextualSpacing/>
        <w:rPr>
          <w:color w:val="0070C0"/>
        </w:rPr>
      </w:pPr>
      <w:r w:rsidRPr="00D92FD5">
        <w:rPr>
          <w:color w:val="0070C0"/>
        </w:rPr>
        <w:t>De</w:t>
      </w:r>
      <w:r w:rsidR="00DA2679" w:rsidRPr="00995727">
        <w:rPr>
          <w:color w:val="0070C0"/>
        </w:rPr>
        <w:t>partment of General Services, Office of Public School Construction to Superintendent</w:t>
      </w:r>
      <w:r w:rsidR="002C2486">
        <w:rPr>
          <w:color w:val="0070C0"/>
        </w:rPr>
        <w:t xml:space="preserve"> </w:t>
      </w:r>
      <w:r w:rsidR="00DA2679" w:rsidRPr="00995727">
        <w:rPr>
          <w:color w:val="0070C0"/>
        </w:rPr>
        <w:t xml:space="preserve">Pat Escalante on </w:t>
      </w:r>
    </w:p>
    <w:p w14:paraId="47A42256" w14:textId="77777777" w:rsidR="008806D9" w:rsidRDefault="00DA2679" w:rsidP="0036335C">
      <w:pPr>
        <w:spacing w:after="0" w:line="240" w:lineRule="auto"/>
        <w:ind w:left="1440" w:hanging="1440"/>
        <w:contextualSpacing/>
        <w:rPr>
          <w:color w:val="FF0000"/>
        </w:rPr>
      </w:pPr>
      <w:r w:rsidRPr="00995727">
        <w:rPr>
          <w:color w:val="0070C0"/>
        </w:rPr>
        <w:t>March 26, 2014</w:t>
      </w:r>
      <w:r w:rsidR="00076661" w:rsidRPr="00995727">
        <w:rPr>
          <w:color w:val="FF0000"/>
        </w:rPr>
        <w:t>.</w:t>
      </w:r>
      <w:r w:rsidRPr="00995727">
        <w:rPr>
          <w:color w:val="FF0000"/>
        </w:rPr>
        <w:t xml:space="preserve"> </w:t>
      </w:r>
      <w:r w:rsidR="00C33BB5" w:rsidRPr="00995727">
        <w:rPr>
          <w:color w:val="FF0000"/>
        </w:rPr>
        <w:t xml:space="preserve"> If HBCSD had used the Community Center instead of re-building North</w:t>
      </w:r>
      <w:r w:rsidR="002C2486">
        <w:rPr>
          <w:color w:val="FF0000"/>
        </w:rPr>
        <w:t xml:space="preserve"> </w:t>
      </w:r>
      <w:r w:rsidR="00995727" w:rsidRPr="00995727">
        <w:rPr>
          <w:color w:val="FF0000"/>
        </w:rPr>
        <w:t>School</w:t>
      </w:r>
      <w:r w:rsidR="00995727">
        <w:rPr>
          <w:color w:val="FF0000"/>
        </w:rPr>
        <w:t xml:space="preserve"> from 2017 to </w:t>
      </w:r>
    </w:p>
    <w:p w14:paraId="42F1007A" w14:textId="77777777" w:rsidR="008806D9" w:rsidRDefault="00995727" w:rsidP="0036335C">
      <w:pPr>
        <w:spacing w:after="0" w:line="240" w:lineRule="auto"/>
        <w:ind w:left="1440" w:hanging="1440"/>
        <w:contextualSpacing/>
        <w:rPr>
          <w:color w:val="FF0000"/>
        </w:rPr>
      </w:pPr>
      <w:r>
        <w:rPr>
          <w:color w:val="FF0000"/>
        </w:rPr>
        <w:t xml:space="preserve">2021, </w:t>
      </w:r>
      <w:r w:rsidR="00EA6D40">
        <w:rPr>
          <w:color w:val="FF0000"/>
        </w:rPr>
        <w:t>HBCSD could have</w:t>
      </w:r>
      <w:r w:rsidR="008806D9">
        <w:rPr>
          <w:color w:val="FF0000"/>
        </w:rPr>
        <w:t xml:space="preserve"> </w:t>
      </w:r>
      <w:r w:rsidR="00EA6D40">
        <w:rPr>
          <w:color w:val="FF0000"/>
        </w:rPr>
        <w:t>continued to lease out North School and renovated the campus</w:t>
      </w:r>
      <w:r w:rsidR="002C2486">
        <w:rPr>
          <w:color w:val="FF0000"/>
        </w:rPr>
        <w:t xml:space="preserve"> </w:t>
      </w:r>
      <w:r w:rsidR="00634593">
        <w:rPr>
          <w:color w:val="FF0000"/>
        </w:rPr>
        <w:t>i</w:t>
      </w:r>
      <w:r w:rsidR="00EA6D40">
        <w:rPr>
          <w:color w:val="FF0000"/>
        </w:rPr>
        <w:t xml:space="preserve">n much less time and </w:t>
      </w:r>
    </w:p>
    <w:p w14:paraId="0DBCB2F5" w14:textId="26F4D334" w:rsidR="00EA6D40" w:rsidRPr="00995727" w:rsidRDefault="00EA6D40" w:rsidP="0036335C">
      <w:pPr>
        <w:spacing w:after="0" w:line="240" w:lineRule="auto"/>
        <w:ind w:left="1440" w:hanging="1440"/>
        <w:contextualSpacing/>
        <w:rPr>
          <w:color w:val="FF0000"/>
        </w:rPr>
      </w:pPr>
      <w:r>
        <w:rPr>
          <w:color w:val="FF0000"/>
        </w:rPr>
        <w:t>without the need of a</w:t>
      </w:r>
      <w:r w:rsidR="008806D9">
        <w:rPr>
          <w:color w:val="FF0000"/>
        </w:rPr>
        <w:t xml:space="preserve"> </w:t>
      </w:r>
      <w:r w:rsidR="00ED4AFB">
        <w:rPr>
          <w:color w:val="FF0000"/>
        </w:rPr>
        <w:t>an</w:t>
      </w:r>
      <w:r w:rsidR="00132A1D">
        <w:rPr>
          <w:color w:val="FF0000"/>
        </w:rPr>
        <w:t xml:space="preserve"> expensive</w:t>
      </w:r>
      <w:r w:rsidR="00ED4AFB">
        <w:rPr>
          <w:color w:val="FF0000"/>
        </w:rPr>
        <w:t>, two-year long</w:t>
      </w:r>
      <w:r>
        <w:rPr>
          <w:color w:val="FF0000"/>
        </w:rPr>
        <w:t xml:space="preserve"> Environmental Impact Report</w:t>
      </w:r>
      <w:r w:rsidR="00C77DD5">
        <w:rPr>
          <w:color w:val="FF0000"/>
        </w:rPr>
        <w:t xml:space="preserve">.  </w:t>
      </w:r>
    </w:p>
    <w:p w14:paraId="3818E02C" w14:textId="131BC76C" w:rsidR="00A90D19" w:rsidRPr="00995727" w:rsidRDefault="00A90D19" w:rsidP="00E77B4D">
      <w:pPr>
        <w:spacing w:after="0" w:line="240" w:lineRule="auto"/>
        <w:contextualSpacing/>
        <w:rPr>
          <w:rFonts w:cstheme="minorHAnsi"/>
          <w:color w:val="FF0000"/>
        </w:rPr>
      </w:pPr>
    </w:p>
    <w:p w14:paraId="0E1AFD8E" w14:textId="77777777" w:rsidR="000B52B5" w:rsidRPr="002E37FD" w:rsidRDefault="000B52B5" w:rsidP="00E77B4D">
      <w:pPr>
        <w:spacing w:after="0" w:line="240" w:lineRule="auto"/>
        <w:contextualSpacing/>
        <w:rPr>
          <w:i/>
          <w:iCs/>
          <w:color w:val="FF0000"/>
        </w:rPr>
      </w:pPr>
    </w:p>
    <w:p w14:paraId="452B3594" w14:textId="1F4B81C5" w:rsidR="00052A68" w:rsidRDefault="00052A68" w:rsidP="00907F46">
      <w:pPr>
        <w:spacing w:after="0" w:line="240" w:lineRule="auto"/>
        <w:contextualSpacing/>
        <w:rPr>
          <w:b/>
          <w:bCs/>
          <w:i/>
          <w:iCs/>
          <w:sz w:val="24"/>
          <w:szCs w:val="24"/>
        </w:rPr>
      </w:pPr>
      <w:r w:rsidRPr="002C69BB">
        <w:rPr>
          <w:b/>
          <w:bCs/>
          <w:i/>
          <w:iCs/>
          <w:sz w:val="24"/>
          <w:szCs w:val="24"/>
        </w:rPr>
        <w:t>“… and Hermosa ranks at the bottom in the South Bay.”</w:t>
      </w:r>
    </w:p>
    <w:p w14:paraId="00A5C468" w14:textId="77777777" w:rsidR="00C32A5B" w:rsidRDefault="00C32A5B" w:rsidP="00907F46">
      <w:pPr>
        <w:spacing w:after="0" w:line="240" w:lineRule="auto"/>
        <w:contextualSpacing/>
        <w:rPr>
          <w:b/>
          <w:bCs/>
          <w:i/>
          <w:iCs/>
          <w:sz w:val="24"/>
          <w:szCs w:val="24"/>
        </w:rPr>
      </w:pPr>
    </w:p>
    <w:p w14:paraId="5B18FE6B" w14:textId="3574B30C" w:rsidR="000F0E12" w:rsidRPr="002F2DCE" w:rsidRDefault="000F0E12" w:rsidP="000F0E12">
      <w:pPr>
        <w:spacing w:after="0" w:line="240" w:lineRule="auto"/>
        <w:contextualSpacing/>
        <w:rPr>
          <w:b/>
          <w:color w:val="FF0000"/>
          <w:sz w:val="24"/>
          <w:szCs w:val="24"/>
        </w:rPr>
      </w:pPr>
      <w:r w:rsidRPr="002F2DCE">
        <w:rPr>
          <w:b/>
          <w:color w:val="FF0000"/>
          <w:sz w:val="24"/>
          <w:szCs w:val="24"/>
        </w:rPr>
        <w:t>CORRECT INFORMATION #</w:t>
      </w:r>
      <w:r>
        <w:rPr>
          <w:b/>
          <w:color w:val="FF0000"/>
          <w:sz w:val="24"/>
          <w:szCs w:val="24"/>
        </w:rPr>
        <w:t>4</w:t>
      </w:r>
      <w:r w:rsidRPr="002F2DCE">
        <w:rPr>
          <w:b/>
          <w:color w:val="FF0000"/>
          <w:sz w:val="24"/>
          <w:szCs w:val="24"/>
        </w:rPr>
        <w:t>:</w:t>
      </w:r>
    </w:p>
    <w:p w14:paraId="68E53047" w14:textId="2DFED9AA" w:rsidR="000F0E12" w:rsidRPr="002F2DCE" w:rsidRDefault="000F0E12" w:rsidP="000F0E12">
      <w:pPr>
        <w:spacing w:after="0" w:line="240" w:lineRule="auto"/>
        <w:contextualSpacing/>
        <w:rPr>
          <w:b/>
          <w:color w:val="FF0000"/>
          <w:sz w:val="24"/>
          <w:szCs w:val="24"/>
        </w:rPr>
      </w:pPr>
      <w:r>
        <w:rPr>
          <w:b/>
          <w:color w:val="FF0000"/>
          <w:sz w:val="24"/>
          <w:szCs w:val="24"/>
        </w:rPr>
        <w:t>Carolyn Petty</w:t>
      </w:r>
      <w:r w:rsidRPr="002F2DCE">
        <w:rPr>
          <w:b/>
          <w:color w:val="FF0000"/>
          <w:sz w:val="24"/>
          <w:szCs w:val="24"/>
        </w:rPr>
        <w:t xml:space="preserve">’s statement above is </w:t>
      </w:r>
      <w:r>
        <w:rPr>
          <w:b/>
          <w:color w:val="FF0000"/>
          <w:sz w:val="24"/>
          <w:szCs w:val="24"/>
        </w:rPr>
        <w:t>MISLEADING</w:t>
      </w:r>
      <w:r w:rsidRPr="002F2DCE">
        <w:rPr>
          <w:b/>
          <w:color w:val="FF0000"/>
          <w:sz w:val="24"/>
          <w:szCs w:val="24"/>
        </w:rPr>
        <w:t>.</w:t>
      </w:r>
    </w:p>
    <w:p w14:paraId="72C52162" w14:textId="20BED7CD" w:rsidR="00907F46" w:rsidRPr="000F0E12" w:rsidRDefault="00D90208" w:rsidP="00907F46">
      <w:pPr>
        <w:spacing w:after="0" w:line="240" w:lineRule="auto"/>
        <w:contextualSpacing/>
        <w:rPr>
          <w:color w:val="0070C0"/>
        </w:rPr>
      </w:pPr>
      <w:r w:rsidRPr="000F0E12">
        <w:rPr>
          <w:color w:val="FF0000"/>
        </w:rPr>
        <w:t>This is a</w:t>
      </w:r>
      <w:r w:rsidR="004E63B2" w:rsidRPr="000F0E12">
        <w:rPr>
          <w:color w:val="FF0000"/>
        </w:rPr>
        <w:t xml:space="preserve"> misleading</w:t>
      </w:r>
      <w:r w:rsidRPr="000F0E12">
        <w:rPr>
          <w:color w:val="FF0000"/>
        </w:rPr>
        <w:t xml:space="preserve"> statement.  HBCSD School Board president Mary Campbell </w:t>
      </w:r>
      <w:r w:rsidR="00A33F01" w:rsidRPr="000F0E12">
        <w:rPr>
          <w:color w:val="FF0000"/>
        </w:rPr>
        <w:t xml:space="preserve">made this same </w:t>
      </w:r>
      <w:r w:rsidR="004E63B2" w:rsidRPr="000F0E12">
        <w:rPr>
          <w:color w:val="FF0000"/>
        </w:rPr>
        <w:t>misleading</w:t>
      </w:r>
      <w:r w:rsidR="00A33F01" w:rsidRPr="000F0E12">
        <w:rPr>
          <w:color w:val="FF0000"/>
        </w:rPr>
        <w:t xml:space="preserve"> statement at the </w:t>
      </w:r>
      <w:r w:rsidR="00A33F01" w:rsidRPr="000F0E12">
        <w:rPr>
          <w:color w:val="0070C0"/>
        </w:rPr>
        <w:t>HBCSD and city joint meeting of May 31, 2016.</w:t>
      </w:r>
      <w:r w:rsidR="001A63A8" w:rsidRPr="000F0E12">
        <w:rPr>
          <w:color w:val="FF0000"/>
        </w:rPr>
        <w:t xml:space="preserve"> </w:t>
      </w:r>
      <w:r w:rsidR="001A63A8" w:rsidRPr="000F0E12">
        <w:rPr>
          <w:color w:val="00B050"/>
        </w:rPr>
        <w:t xml:space="preserve"> </w:t>
      </w:r>
      <w:r w:rsidR="001A63A8" w:rsidRPr="000F0E12">
        <w:rPr>
          <w:color w:val="0070C0"/>
        </w:rPr>
        <w:t>(Time stamp:</w:t>
      </w:r>
      <w:r w:rsidR="00B56786" w:rsidRPr="000F0E12">
        <w:rPr>
          <w:color w:val="0070C0"/>
        </w:rPr>
        <w:t xml:space="preserve"> 01</w:t>
      </w:r>
      <w:r w:rsidR="00E22C67" w:rsidRPr="000F0E12">
        <w:rPr>
          <w:color w:val="0070C0"/>
        </w:rPr>
        <w:t>:0</w:t>
      </w:r>
      <w:r w:rsidR="00FC3808" w:rsidRPr="000F0E12">
        <w:rPr>
          <w:color w:val="0070C0"/>
        </w:rPr>
        <w:t>8</w:t>
      </w:r>
      <w:r w:rsidR="00E22C67" w:rsidRPr="000F0E12">
        <w:rPr>
          <w:color w:val="0070C0"/>
        </w:rPr>
        <w:t>:</w:t>
      </w:r>
      <w:r w:rsidR="00FC3808" w:rsidRPr="000F0E12">
        <w:rPr>
          <w:color w:val="0070C0"/>
        </w:rPr>
        <w:t>50</w:t>
      </w:r>
      <w:r w:rsidR="00E22C67" w:rsidRPr="000F0E12">
        <w:rPr>
          <w:color w:val="0070C0"/>
        </w:rPr>
        <w:t>)</w:t>
      </w:r>
      <w:r w:rsidR="001A63A8" w:rsidRPr="000F0E12">
        <w:rPr>
          <w:color w:val="0070C0"/>
        </w:rPr>
        <w:t xml:space="preserve"> </w:t>
      </w:r>
    </w:p>
    <w:p w14:paraId="2F387405" w14:textId="77777777" w:rsidR="007A7C39" w:rsidRPr="00836BE4" w:rsidRDefault="007A7C39" w:rsidP="00907F46">
      <w:pPr>
        <w:spacing w:after="0" w:line="240" w:lineRule="auto"/>
        <w:contextualSpacing/>
        <w:rPr>
          <w:b/>
          <w:bCs/>
          <w:color w:val="00B050"/>
        </w:rPr>
      </w:pPr>
    </w:p>
    <w:p w14:paraId="79BBF71C" w14:textId="04D98063" w:rsidR="00FA40E6" w:rsidRPr="00836BE4" w:rsidRDefault="007A7C39" w:rsidP="00FA40E6">
      <w:pPr>
        <w:spacing w:after="0" w:line="240" w:lineRule="auto"/>
        <w:contextualSpacing/>
        <w:rPr>
          <w:color w:val="FF0000"/>
        </w:rPr>
      </w:pPr>
      <w:r w:rsidRPr="00836BE4">
        <w:rPr>
          <w:color w:val="FF0000"/>
        </w:rPr>
        <w:lastRenderedPageBreak/>
        <w:t>The truth is</w:t>
      </w:r>
      <w:r w:rsidR="00505CA1" w:rsidRPr="00836BE4">
        <w:rPr>
          <w:color w:val="FF0000"/>
        </w:rPr>
        <w:t xml:space="preserve">, is that all </w:t>
      </w:r>
      <w:r w:rsidR="00F00D07" w:rsidRPr="00836BE4">
        <w:rPr>
          <w:color w:val="FF0000"/>
        </w:rPr>
        <w:t>public-school</w:t>
      </w:r>
      <w:r w:rsidR="00505CA1" w:rsidRPr="00836BE4">
        <w:rPr>
          <w:color w:val="FF0000"/>
        </w:rPr>
        <w:t xml:space="preserve"> districts in California are funded the same </w:t>
      </w:r>
      <w:r w:rsidR="00050258" w:rsidRPr="00836BE4">
        <w:rPr>
          <w:color w:val="FF0000"/>
        </w:rPr>
        <w:t>way</w:t>
      </w:r>
      <w:r w:rsidR="00050258">
        <w:rPr>
          <w:color w:val="FF0000"/>
        </w:rPr>
        <w:t>,</w:t>
      </w:r>
      <w:r w:rsidR="00505CA1" w:rsidRPr="00836BE4">
        <w:rPr>
          <w:color w:val="FF0000"/>
        </w:rPr>
        <w:t xml:space="preserve"> </w:t>
      </w:r>
      <w:r w:rsidR="00F00D07" w:rsidRPr="00836BE4">
        <w:rPr>
          <w:color w:val="FF0000"/>
        </w:rPr>
        <w:t>by the number of students in each grade</w:t>
      </w:r>
      <w:r w:rsidR="00B6177E" w:rsidRPr="00836BE4">
        <w:rPr>
          <w:color w:val="FF0000"/>
        </w:rPr>
        <w:t xml:space="preserve"> level</w:t>
      </w:r>
      <w:r w:rsidR="00F00D07" w:rsidRPr="00836BE4">
        <w:rPr>
          <w:color w:val="FF0000"/>
        </w:rPr>
        <w:t>.</w:t>
      </w:r>
      <w:r w:rsidR="004A78D8" w:rsidRPr="00836BE4">
        <w:rPr>
          <w:color w:val="FF0000"/>
        </w:rPr>
        <w:t xml:space="preserve">  There </w:t>
      </w:r>
      <w:r w:rsidR="0043237D" w:rsidRPr="00836BE4">
        <w:rPr>
          <w:color w:val="FF0000"/>
        </w:rPr>
        <w:t>are,</w:t>
      </w:r>
      <w:r w:rsidR="004A78D8" w:rsidRPr="00836BE4">
        <w:rPr>
          <w:color w:val="FF0000"/>
        </w:rPr>
        <w:t xml:space="preserve"> </w:t>
      </w:r>
      <w:r w:rsidR="00972136" w:rsidRPr="00836BE4">
        <w:rPr>
          <w:color w:val="FF0000"/>
        </w:rPr>
        <w:t>ho</w:t>
      </w:r>
      <w:r w:rsidR="0043237D" w:rsidRPr="00836BE4">
        <w:rPr>
          <w:color w:val="FF0000"/>
        </w:rPr>
        <w:t>w</w:t>
      </w:r>
      <w:r w:rsidR="00972136" w:rsidRPr="00836BE4">
        <w:rPr>
          <w:color w:val="FF0000"/>
        </w:rPr>
        <w:t xml:space="preserve">ever, </w:t>
      </w:r>
      <w:r w:rsidR="00DD7A91" w:rsidRPr="00836BE4">
        <w:rPr>
          <w:color w:val="FF0000"/>
        </w:rPr>
        <w:t xml:space="preserve">also </w:t>
      </w:r>
      <w:r w:rsidR="004A78D8" w:rsidRPr="00836BE4">
        <w:rPr>
          <w:color w:val="FF0000"/>
        </w:rPr>
        <w:t>small stipend</w:t>
      </w:r>
      <w:r w:rsidR="00335890" w:rsidRPr="00836BE4">
        <w:rPr>
          <w:color w:val="FF0000"/>
        </w:rPr>
        <w:t>s</w:t>
      </w:r>
      <w:r w:rsidR="004A78D8" w:rsidRPr="00836BE4">
        <w:rPr>
          <w:color w:val="FF0000"/>
        </w:rPr>
        <w:t xml:space="preserve"> given for at-risk students</w:t>
      </w:r>
      <w:r w:rsidR="0062150C" w:rsidRPr="00836BE4">
        <w:rPr>
          <w:color w:val="FF0000"/>
        </w:rPr>
        <w:t>.</w:t>
      </w:r>
      <w:r w:rsidR="004A78D8" w:rsidRPr="00836BE4">
        <w:rPr>
          <w:color w:val="FF0000"/>
        </w:rPr>
        <w:t xml:space="preserve"> </w:t>
      </w:r>
      <w:r w:rsidR="00F00D07" w:rsidRPr="00836BE4">
        <w:rPr>
          <w:color w:val="FF0000"/>
        </w:rPr>
        <w:t xml:space="preserve">  </w:t>
      </w:r>
      <w:r w:rsidR="00FA40E6" w:rsidRPr="00836BE4">
        <w:rPr>
          <w:color w:val="FF0000"/>
        </w:rPr>
        <w:t>The State uses a minimum funding rate per student based on grade level.  In 2016, K-3</w:t>
      </w:r>
      <w:r w:rsidR="00FA40E6" w:rsidRPr="00836BE4">
        <w:rPr>
          <w:color w:val="FF0000"/>
          <w:vertAlign w:val="superscript"/>
        </w:rPr>
        <w:t>rd</w:t>
      </w:r>
      <w:r w:rsidR="00FA40E6" w:rsidRPr="00836BE4">
        <w:rPr>
          <w:color w:val="FF0000"/>
        </w:rPr>
        <w:t xml:space="preserve"> graders were funded at $7,820/student, 4-6</w:t>
      </w:r>
      <w:r w:rsidR="00FA40E6" w:rsidRPr="00836BE4">
        <w:rPr>
          <w:color w:val="FF0000"/>
          <w:vertAlign w:val="superscript"/>
        </w:rPr>
        <w:t>th</w:t>
      </w:r>
      <w:r w:rsidR="00FA40E6" w:rsidRPr="00836BE4">
        <w:rPr>
          <w:color w:val="FF0000"/>
        </w:rPr>
        <w:t xml:space="preserve"> graders were funded at $7,189/student, 7-8</w:t>
      </w:r>
      <w:r w:rsidR="00FA40E6" w:rsidRPr="00836BE4">
        <w:rPr>
          <w:color w:val="FF0000"/>
          <w:vertAlign w:val="superscript"/>
        </w:rPr>
        <w:t>th</w:t>
      </w:r>
      <w:r w:rsidR="00FA40E6" w:rsidRPr="00836BE4">
        <w:rPr>
          <w:color w:val="FF0000"/>
        </w:rPr>
        <w:t xml:space="preserve"> graders were funded at $7,403/student and high school students (9</w:t>
      </w:r>
      <w:r w:rsidR="00FA40E6" w:rsidRPr="00836BE4">
        <w:rPr>
          <w:color w:val="FF0000"/>
          <w:vertAlign w:val="superscript"/>
        </w:rPr>
        <w:t>th</w:t>
      </w:r>
      <w:r w:rsidR="00FA40E6" w:rsidRPr="00836BE4">
        <w:rPr>
          <w:color w:val="FF0000"/>
        </w:rPr>
        <w:t>-12</w:t>
      </w:r>
      <w:r w:rsidR="00FA40E6" w:rsidRPr="00836BE4">
        <w:rPr>
          <w:color w:val="FF0000"/>
          <w:vertAlign w:val="superscript"/>
        </w:rPr>
        <w:t>th</w:t>
      </w:r>
      <w:r w:rsidR="00FA40E6" w:rsidRPr="00836BE4">
        <w:rPr>
          <w:color w:val="FF0000"/>
        </w:rPr>
        <w:t xml:space="preserve"> grades) are funded at $8,801/student.</w:t>
      </w:r>
    </w:p>
    <w:p w14:paraId="6D2534EB" w14:textId="77777777" w:rsidR="00AD2A56" w:rsidRPr="00836BE4" w:rsidRDefault="00AD2A56" w:rsidP="00907F46">
      <w:pPr>
        <w:spacing w:after="0" w:line="240" w:lineRule="auto"/>
        <w:contextualSpacing/>
        <w:rPr>
          <w:b/>
          <w:bCs/>
          <w:color w:val="00B050"/>
        </w:rPr>
      </w:pPr>
    </w:p>
    <w:p w14:paraId="573F9ECD" w14:textId="7372DB85" w:rsidR="00442EE9" w:rsidRPr="00836BE4" w:rsidRDefault="00442EE9" w:rsidP="00442EE9">
      <w:pPr>
        <w:contextualSpacing/>
        <w:rPr>
          <w:b/>
          <w:sz w:val="20"/>
          <w:szCs w:val="20"/>
        </w:rPr>
      </w:pPr>
      <w:r w:rsidRPr="00836BE4">
        <w:rPr>
          <w:sz w:val="20"/>
          <w:szCs w:val="20"/>
        </w:rPr>
        <w:t>01:08:50</w:t>
      </w:r>
      <w:r w:rsidRPr="00836BE4">
        <w:rPr>
          <w:sz w:val="20"/>
          <w:szCs w:val="20"/>
        </w:rPr>
        <w:tab/>
      </w:r>
      <w:r w:rsidR="008A50BD" w:rsidRPr="00836BE4">
        <w:rPr>
          <w:sz w:val="20"/>
          <w:szCs w:val="20"/>
        </w:rPr>
        <w:t xml:space="preserve"> Time Stamp</w:t>
      </w:r>
      <w:r w:rsidR="00FC3808" w:rsidRPr="00836BE4">
        <w:rPr>
          <w:sz w:val="20"/>
          <w:szCs w:val="20"/>
        </w:rPr>
        <w:t xml:space="preserve">: </w:t>
      </w:r>
      <w:r w:rsidR="00D5590B" w:rsidRPr="00836BE4">
        <w:rPr>
          <w:sz w:val="20"/>
          <w:szCs w:val="20"/>
        </w:rPr>
        <w:t xml:space="preserve">  </w:t>
      </w:r>
      <w:r w:rsidRPr="00836BE4">
        <w:rPr>
          <w:b/>
          <w:sz w:val="20"/>
          <w:szCs w:val="20"/>
        </w:rPr>
        <w:t xml:space="preserve">Slide: Neighboring Districts: </w:t>
      </w:r>
    </w:p>
    <w:p w14:paraId="3EBC0F77" w14:textId="3D165FFB" w:rsidR="00442EE9" w:rsidRPr="00836BE4" w:rsidRDefault="00FC3808" w:rsidP="00442EE9">
      <w:pPr>
        <w:ind w:left="1440"/>
        <w:contextualSpacing/>
        <w:rPr>
          <w:color w:val="FF0000"/>
          <w:sz w:val="20"/>
          <w:szCs w:val="20"/>
        </w:rPr>
      </w:pPr>
      <w:r w:rsidRPr="00836BE4">
        <w:rPr>
          <w:b/>
          <w:sz w:val="20"/>
          <w:szCs w:val="20"/>
        </w:rPr>
        <w:t xml:space="preserve">           </w:t>
      </w:r>
      <w:r w:rsidR="00442EE9" w:rsidRPr="00836BE4">
        <w:rPr>
          <w:b/>
          <w:sz w:val="20"/>
          <w:szCs w:val="20"/>
        </w:rPr>
        <w:t xml:space="preserve">Average Funding Amounts Per Pupil  </w:t>
      </w:r>
    </w:p>
    <w:p w14:paraId="4FAA1EC6" w14:textId="3CB36E1C" w:rsidR="00442EE9" w:rsidRPr="00836BE4" w:rsidRDefault="00FC3808" w:rsidP="0043436B">
      <w:pPr>
        <w:spacing w:after="120"/>
        <w:ind w:left="720" w:firstLine="720"/>
        <w:contextualSpacing/>
        <w:rPr>
          <w:sz w:val="20"/>
          <w:szCs w:val="20"/>
        </w:rPr>
      </w:pPr>
      <w:r w:rsidRPr="00836BE4">
        <w:rPr>
          <w:sz w:val="20"/>
          <w:szCs w:val="20"/>
        </w:rPr>
        <w:t xml:space="preserve">           </w:t>
      </w:r>
      <w:r w:rsidR="00442EE9" w:rsidRPr="00836BE4">
        <w:rPr>
          <w:sz w:val="20"/>
          <w:szCs w:val="20"/>
        </w:rPr>
        <w:t xml:space="preserve">HBCSD - $7,577 </w:t>
      </w:r>
    </w:p>
    <w:p w14:paraId="4C6B63E7" w14:textId="2640261F" w:rsidR="00442EE9" w:rsidRPr="00836BE4" w:rsidRDefault="00442EE9" w:rsidP="0043436B">
      <w:pPr>
        <w:spacing w:after="120"/>
        <w:contextualSpacing/>
        <w:rPr>
          <w:sz w:val="20"/>
          <w:szCs w:val="20"/>
        </w:rPr>
      </w:pPr>
      <w:r w:rsidRPr="00836BE4">
        <w:rPr>
          <w:sz w:val="20"/>
          <w:szCs w:val="20"/>
        </w:rPr>
        <w:tab/>
      </w:r>
      <w:r w:rsidRPr="00836BE4">
        <w:rPr>
          <w:sz w:val="20"/>
          <w:szCs w:val="20"/>
        </w:rPr>
        <w:tab/>
      </w:r>
      <w:r w:rsidR="00FC3808" w:rsidRPr="00836BE4">
        <w:rPr>
          <w:sz w:val="20"/>
          <w:szCs w:val="20"/>
        </w:rPr>
        <w:t xml:space="preserve">           </w:t>
      </w:r>
      <w:r w:rsidRPr="00836BE4">
        <w:rPr>
          <w:sz w:val="20"/>
          <w:szCs w:val="20"/>
        </w:rPr>
        <w:t xml:space="preserve">MBUSD - $8,057  </w:t>
      </w:r>
    </w:p>
    <w:p w14:paraId="4EE463D1" w14:textId="06091A3C" w:rsidR="00442EE9" w:rsidRPr="00836BE4" w:rsidRDefault="00442EE9" w:rsidP="0043436B">
      <w:pPr>
        <w:spacing w:after="120"/>
        <w:contextualSpacing/>
        <w:rPr>
          <w:sz w:val="20"/>
          <w:szCs w:val="20"/>
        </w:rPr>
      </w:pPr>
      <w:r w:rsidRPr="00836BE4">
        <w:rPr>
          <w:sz w:val="20"/>
          <w:szCs w:val="20"/>
        </w:rPr>
        <w:tab/>
      </w:r>
      <w:r w:rsidRPr="00836BE4">
        <w:rPr>
          <w:sz w:val="20"/>
          <w:szCs w:val="20"/>
        </w:rPr>
        <w:tab/>
      </w:r>
      <w:r w:rsidR="00FC3808" w:rsidRPr="00836BE4">
        <w:rPr>
          <w:sz w:val="20"/>
          <w:szCs w:val="20"/>
        </w:rPr>
        <w:t xml:space="preserve">           </w:t>
      </w:r>
      <w:r w:rsidRPr="00836BE4">
        <w:rPr>
          <w:sz w:val="20"/>
          <w:szCs w:val="20"/>
        </w:rPr>
        <w:t>PVUSD - $8,179</w:t>
      </w:r>
    </w:p>
    <w:p w14:paraId="2AD62D08" w14:textId="10B567DE" w:rsidR="00442EE9" w:rsidRPr="00836BE4" w:rsidRDefault="00442EE9" w:rsidP="0043436B">
      <w:pPr>
        <w:spacing w:after="120"/>
        <w:contextualSpacing/>
        <w:rPr>
          <w:sz w:val="20"/>
          <w:szCs w:val="20"/>
        </w:rPr>
      </w:pPr>
      <w:r w:rsidRPr="00836BE4">
        <w:rPr>
          <w:sz w:val="20"/>
          <w:szCs w:val="20"/>
        </w:rPr>
        <w:tab/>
      </w:r>
      <w:r w:rsidRPr="00836BE4">
        <w:rPr>
          <w:sz w:val="20"/>
          <w:szCs w:val="20"/>
        </w:rPr>
        <w:tab/>
      </w:r>
      <w:r w:rsidR="00FC3808" w:rsidRPr="00836BE4">
        <w:rPr>
          <w:sz w:val="20"/>
          <w:szCs w:val="20"/>
        </w:rPr>
        <w:t xml:space="preserve">           </w:t>
      </w:r>
      <w:r w:rsidRPr="00836BE4">
        <w:rPr>
          <w:sz w:val="20"/>
          <w:szCs w:val="20"/>
        </w:rPr>
        <w:t>ESUSD</w:t>
      </w:r>
      <w:r w:rsidR="00FC3808" w:rsidRPr="00836BE4">
        <w:rPr>
          <w:sz w:val="20"/>
          <w:szCs w:val="20"/>
        </w:rPr>
        <w:t xml:space="preserve"> </w:t>
      </w:r>
      <w:r w:rsidRPr="00836BE4">
        <w:rPr>
          <w:sz w:val="20"/>
          <w:szCs w:val="20"/>
        </w:rPr>
        <w:t>- $8,244</w:t>
      </w:r>
    </w:p>
    <w:p w14:paraId="758A5928" w14:textId="27A0FD86" w:rsidR="00442EE9" w:rsidRPr="00836BE4" w:rsidRDefault="00442EE9" w:rsidP="0043436B">
      <w:pPr>
        <w:spacing w:after="120"/>
        <w:contextualSpacing/>
        <w:rPr>
          <w:sz w:val="20"/>
          <w:szCs w:val="20"/>
        </w:rPr>
      </w:pPr>
      <w:r w:rsidRPr="00836BE4">
        <w:rPr>
          <w:sz w:val="20"/>
          <w:szCs w:val="20"/>
        </w:rPr>
        <w:tab/>
      </w:r>
      <w:r w:rsidRPr="00836BE4">
        <w:rPr>
          <w:sz w:val="20"/>
          <w:szCs w:val="20"/>
        </w:rPr>
        <w:tab/>
      </w:r>
      <w:r w:rsidR="00FC3808" w:rsidRPr="00836BE4">
        <w:rPr>
          <w:sz w:val="20"/>
          <w:szCs w:val="20"/>
        </w:rPr>
        <w:t xml:space="preserve">           </w:t>
      </w:r>
      <w:r w:rsidRPr="00836BE4">
        <w:rPr>
          <w:sz w:val="20"/>
          <w:szCs w:val="20"/>
        </w:rPr>
        <w:t>RBUSD - $8,297</w:t>
      </w:r>
    </w:p>
    <w:p w14:paraId="4625B316" w14:textId="77777777" w:rsidR="00A33F01" w:rsidRPr="00836BE4" w:rsidRDefault="00A33F01" w:rsidP="00907F46">
      <w:pPr>
        <w:spacing w:after="0" w:line="240" w:lineRule="auto"/>
        <w:contextualSpacing/>
        <w:rPr>
          <w:b/>
          <w:bCs/>
          <w:color w:val="FF0000"/>
        </w:rPr>
      </w:pPr>
    </w:p>
    <w:p w14:paraId="3251FB10" w14:textId="42A9CA49" w:rsidR="009A5109" w:rsidRPr="00836BE4" w:rsidRDefault="00B56786" w:rsidP="008D43E2">
      <w:pPr>
        <w:spacing w:after="0" w:line="240" w:lineRule="auto"/>
        <w:contextualSpacing/>
        <w:rPr>
          <w:iCs/>
          <w:color w:val="FF0000"/>
        </w:rPr>
      </w:pPr>
      <w:r w:rsidRPr="00836BE4">
        <w:rPr>
          <w:b/>
          <w:iCs/>
          <w:color w:val="FF0000"/>
        </w:rPr>
        <w:t>Misleading Comparison</w:t>
      </w:r>
      <w:r w:rsidRPr="00836BE4">
        <w:rPr>
          <w:iCs/>
          <w:color w:val="FF0000"/>
        </w:rPr>
        <w:t xml:space="preserve">: </w:t>
      </w:r>
      <w:r w:rsidR="00241E11" w:rsidRPr="00836BE4">
        <w:rPr>
          <w:iCs/>
          <w:color w:val="FF0000"/>
        </w:rPr>
        <w:t xml:space="preserve">First off, </w:t>
      </w:r>
      <w:r w:rsidRPr="00836BE4">
        <w:rPr>
          <w:iCs/>
          <w:color w:val="FF0000"/>
        </w:rPr>
        <w:t>HBCSD is not a unified school district because it does not have</w:t>
      </w:r>
      <w:r w:rsidR="006B3AD6" w:rsidRPr="00836BE4">
        <w:rPr>
          <w:iCs/>
          <w:color w:val="FF0000"/>
        </w:rPr>
        <w:t xml:space="preserve"> a</w:t>
      </w:r>
      <w:r w:rsidRPr="00836BE4">
        <w:rPr>
          <w:iCs/>
          <w:color w:val="FF0000"/>
        </w:rPr>
        <w:t xml:space="preserve"> high school. </w:t>
      </w:r>
      <w:r w:rsidR="00D83480" w:rsidRPr="00836BE4">
        <w:rPr>
          <w:iCs/>
          <w:color w:val="FF0000"/>
        </w:rPr>
        <w:t xml:space="preserve"> </w:t>
      </w:r>
      <w:r w:rsidR="007806E3" w:rsidRPr="00836BE4">
        <w:rPr>
          <w:iCs/>
          <w:color w:val="FF0000"/>
        </w:rPr>
        <w:t xml:space="preserve">All the other </w:t>
      </w:r>
      <w:r w:rsidR="00C02B72" w:rsidRPr="00836BE4">
        <w:rPr>
          <w:iCs/>
          <w:color w:val="FF0000"/>
        </w:rPr>
        <w:t xml:space="preserve">school district </w:t>
      </w:r>
      <w:r w:rsidR="00D83480" w:rsidRPr="00836BE4">
        <w:rPr>
          <w:iCs/>
          <w:color w:val="FF0000"/>
        </w:rPr>
        <w:t>on this list</w:t>
      </w:r>
      <w:r w:rsidR="00C02B72" w:rsidRPr="00836BE4">
        <w:rPr>
          <w:iCs/>
          <w:color w:val="FF0000"/>
        </w:rPr>
        <w:t xml:space="preserve"> are UNIFIED SCHOOL DISTRICTS that have high schools. </w:t>
      </w:r>
      <w:r w:rsidRPr="00836BE4">
        <w:rPr>
          <w:iCs/>
          <w:color w:val="FF0000"/>
        </w:rPr>
        <w:t xml:space="preserve"> </w:t>
      </w:r>
      <w:r w:rsidR="00241E11" w:rsidRPr="00836BE4">
        <w:rPr>
          <w:iCs/>
          <w:color w:val="FF0000"/>
        </w:rPr>
        <w:t>The c</w:t>
      </w:r>
      <w:r w:rsidR="00FF7C0C" w:rsidRPr="00836BE4">
        <w:rPr>
          <w:iCs/>
          <w:color w:val="FF0000"/>
        </w:rPr>
        <w:t>hart</w:t>
      </w:r>
      <w:r w:rsidR="00241E11" w:rsidRPr="00836BE4">
        <w:rPr>
          <w:iCs/>
          <w:color w:val="FF0000"/>
        </w:rPr>
        <w:t xml:space="preserve"> above is</w:t>
      </w:r>
      <w:r w:rsidR="00FF7C0C" w:rsidRPr="00836BE4">
        <w:rPr>
          <w:iCs/>
          <w:color w:val="FF0000"/>
        </w:rPr>
        <w:t xml:space="preserve"> comparing</w:t>
      </w:r>
      <w:r w:rsidR="00A54D81" w:rsidRPr="00836BE4">
        <w:rPr>
          <w:iCs/>
          <w:color w:val="FF0000"/>
        </w:rPr>
        <w:t xml:space="preserve"> the</w:t>
      </w:r>
      <w:r w:rsidR="00FF7C0C" w:rsidRPr="00836BE4">
        <w:rPr>
          <w:iCs/>
          <w:color w:val="FF0000"/>
        </w:rPr>
        <w:t xml:space="preserve"> H</w:t>
      </w:r>
      <w:r w:rsidR="00A54D81" w:rsidRPr="00836BE4">
        <w:rPr>
          <w:iCs/>
          <w:color w:val="FF0000"/>
        </w:rPr>
        <w:t xml:space="preserve">ermosa </w:t>
      </w:r>
      <w:r w:rsidR="00FF7C0C" w:rsidRPr="00836BE4">
        <w:rPr>
          <w:iCs/>
          <w:color w:val="FF0000"/>
        </w:rPr>
        <w:t>B</w:t>
      </w:r>
      <w:r w:rsidR="00A54D81" w:rsidRPr="00836BE4">
        <w:rPr>
          <w:iCs/>
          <w:color w:val="FF0000"/>
        </w:rPr>
        <w:t xml:space="preserve">each </w:t>
      </w:r>
      <w:r w:rsidR="00F92BDE" w:rsidRPr="00836BE4">
        <w:rPr>
          <w:iCs/>
          <w:color w:val="FF0000"/>
        </w:rPr>
        <w:t>City</w:t>
      </w:r>
      <w:r w:rsidR="00C863F4" w:rsidRPr="00836BE4">
        <w:rPr>
          <w:iCs/>
          <w:color w:val="FF0000"/>
        </w:rPr>
        <w:t xml:space="preserve"> [elementary]</w:t>
      </w:r>
      <w:r w:rsidR="00A54D81" w:rsidRPr="00836BE4">
        <w:rPr>
          <w:iCs/>
          <w:color w:val="FF0000"/>
        </w:rPr>
        <w:t xml:space="preserve"> </w:t>
      </w:r>
      <w:r w:rsidR="00FF7C0C" w:rsidRPr="00836BE4">
        <w:rPr>
          <w:iCs/>
          <w:color w:val="FF0000"/>
        </w:rPr>
        <w:t>S</w:t>
      </w:r>
      <w:r w:rsidR="00A54D81" w:rsidRPr="00836BE4">
        <w:rPr>
          <w:iCs/>
          <w:color w:val="FF0000"/>
        </w:rPr>
        <w:t xml:space="preserve">chool </w:t>
      </w:r>
      <w:r w:rsidR="00FF7C0C" w:rsidRPr="00836BE4">
        <w:rPr>
          <w:iCs/>
          <w:color w:val="FF0000"/>
        </w:rPr>
        <w:t>D</w:t>
      </w:r>
      <w:r w:rsidR="00A54D81" w:rsidRPr="00836BE4">
        <w:rPr>
          <w:iCs/>
          <w:color w:val="FF0000"/>
        </w:rPr>
        <w:t>istrict</w:t>
      </w:r>
      <w:r w:rsidR="00FF7C0C" w:rsidRPr="00836BE4">
        <w:rPr>
          <w:iCs/>
          <w:color w:val="FF0000"/>
        </w:rPr>
        <w:t xml:space="preserve"> to other school districts </w:t>
      </w:r>
      <w:r w:rsidR="009A5109" w:rsidRPr="00836BE4">
        <w:rPr>
          <w:iCs/>
          <w:color w:val="FF0000"/>
        </w:rPr>
        <w:t>that have high school students</w:t>
      </w:r>
      <w:r w:rsidR="009F4CB8" w:rsidRPr="00836BE4">
        <w:rPr>
          <w:iCs/>
          <w:color w:val="FF0000"/>
        </w:rPr>
        <w:t xml:space="preserve">.  High school students </w:t>
      </w:r>
      <w:r w:rsidR="007B5781" w:rsidRPr="00836BE4">
        <w:rPr>
          <w:iCs/>
          <w:color w:val="FF0000"/>
        </w:rPr>
        <w:t>are funded at a higher rate by the CDE</w:t>
      </w:r>
      <w:r w:rsidR="009F4CB8" w:rsidRPr="00836BE4">
        <w:rPr>
          <w:iCs/>
          <w:color w:val="FF0000"/>
        </w:rPr>
        <w:t xml:space="preserve"> because they require</w:t>
      </w:r>
      <w:r w:rsidR="007B5781" w:rsidRPr="00836BE4">
        <w:rPr>
          <w:iCs/>
          <w:color w:val="FF0000"/>
        </w:rPr>
        <w:t xml:space="preserve"> m</w:t>
      </w:r>
      <w:r w:rsidR="00FB05D6" w:rsidRPr="00836BE4">
        <w:rPr>
          <w:iCs/>
          <w:color w:val="FF0000"/>
        </w:rPr>
        <w:t>ore</w:t>
      </w:r>
      <w:r w:rsidR="00A57B6C" w:rsidRPr="00836BE4">
        <w:rPr>
          <w:iCs/>
          <w:color w:val="FF0000"/>
        </w:rPr>
        <w:t xml:space="preserve"> programs and</w:t>
      </w:r>
      <w:r w:rsidR="00FB05D6" w:rsidRPr="00836BE4">
        <w:rPr>
          <w:iCs/>
          <w:color w:val="FF0000"/>
        </w:rPr>
        <w:t xml:space="preserve"> </w:t>
      </w:r>
      <w:r w:rsidR="00585171" w:rsidRPr="00836BE4">
        <w:rPr>
          <w:iCs/>
          <w:color w:val="FF0000"/>
        </w:rPr>
        <w:t>specialized instruction than students in K-8</w:t>
      </w:r>
      <w:r w:rsidR="00A73301" w:rsidRPr="00836BE4">
        <w:rPr>
          <w:iCs/>
          <w:color w:val="FF0000"/>
          <w:vertAlign w:val="superscript"/>
        </w:rPr>
        <w:t>th</w:t>
      </w:r>
      <w:r w:rsidR="00A73301" w:rsidRPr="00836BE4">
        <w:rPr>
          <w:iCs/>
          <w:color w:val="FF0000"/>
        </w:rPr>
        <w:t xml:space="preserve"> </w:t>
      </w:r>
      <w:r w:rsidR="00585171" w:rsidRPr="00836BE4">
        <w:rPr>
          <w:iCs/>
          <w:color w:val="FF0000"/>
        </w:rPr>
        <w:t>grade</w:t>
      </w:r>
      <w:r w:rsidR="0029459C" w:rsidRPr="00836BE4">
        <w:rPr>
          <w:iCs/>
          <w:color w:val="FF0000"/>
        </w:rPr>
        <w:t>.</w:t>
      </w:r>
    </w:p>
    <w:p w14:paraId="7CC5DBBB" w14:textId="77777777" w:rsidR="009A5109" w:rsidRPr="00836BE4" w:rsidRDefault="009A5109" w:rsidP="008D43E2">
      <w:pPr>
        <w:spacing w:after="0" w:line="240" w:lineRule="auto"/>
        <w:contextualSpacing/>
        <w:rPr>
          <w:iCs/>
          <w:color w:val="FF0000"/>
        </w:rPr>
      </w:pPr>
    </w:p>
    <w:p w14:paraId="5D20BE96" w14:textId="7A023A88" w:rsidR="00B56786" w:rsidRPr="00836BE4" w:rsidRDefault="0029459C" w:rsidP="008D43E2">
      <w:pPr>
        <w:spacing w:after="0" w:line="240" w:lineRule="auto"/>
        <w:contextualSpacing/>
        <w:rPr>
          <w:iCs/>
          <w:color w:val="FF0000"/>
        </w:rPr>
      </w:pPr>
      <w:r w:rsidRPr="00836BE4">
        <w:rPr>
          <w:iCs/>
          <w:color w:val="FF0000"/>
        </w:rPr>
        <w:t xml:space="preserve">Mary Campbell’s chart </w:t>
      </w:r>
      <w:r w:rsidR="00B56786" w:rsidRPr="00836BE4">
        <w:rPr>
          <w:iCs/>
          <w:color w:val="FF0000"/>
        </w:rPr>
        <w:t xml:space="preserve">is not an “apples to apples” comparison because of the absence of higher funded high school student </w:t>
      </w:r>
      <w:r w:rsidR="002F545A">
        <w:rPr>
          <w:iCs/>
          <w:color w:val="FF0000"/>
        </w:rPr>
        <w:t>at</w:t>
      </w:r>
      <w:r w:rsidR="00B56786" w:rsidRPr="00836BE4">
        <w:rPr>
          <w:iCs/>
          <w:color w:val="FF0000"/>
        </w:rPr>
        <w:t xml:space="preserve"> HBCSD as a part of </w:t>
      </w:r>
      <w:r w:rsidR="004C2FC8" w:rsidRPr="00836BE4">
        <w:rPr>
          <w:iCs/>
          <w:color w:val="FF0000"/>
        </w:rPr>
        <w:t>total</w:t>
      </w:r>
      <w:r w:rsidR="00B56786" w:rsidRPr="00836BE4">
        <w:rPr>
          <w:iCs/>
          <w:color w:val="FF0000"/>
        </w:rPr>
        <w:t xml:space="preserve"> HBCSD funding levels.</w:t>
      </w:r>
    </w:p>
    <w:p w14:paraId="329676CF" w14:textId="77777777" w:rsidR="00474B6A" w:rsidRDefault="00474B6A">
      <w:pPr>
        <w:rPr>
          <w:i/>
          <w:iCs/>
        </w:rPr>
      </w:pPr>
    </w:p>
    <w:p w14:paraId="31B6D2EC" w14:textId="6E853A65" w:rsidR="00052A68" w:rsidRDefault="00052A68" w:rsidP="00960FF3">
      <w:pPr>
        <w:spacing w:after="0" w:line="240" w:lineRule="auto"/>
        <w:contextualSpacing/>
        <w:rPr>
          <w:b/>
          <w:bCs/>
          <w:i/>
          <w:iCs/>
          <w:sz w:val="24"/>
          <w:szCs w:val="24"/>
        </w:rPr>
      </w:pPr>
      <w:r w:rsidRPr="00474B6A">
        <w:rPr>
          <w:b/>
          <w:bCs/>
          <w:i/>
          <w:iCs/>
          <w:sz w:val="24"/>
          <w:szCs w:val="24"/>
        </w:rPr>
        <w:t>“Third, traffic could be mitigated because the school would serve 3</w:t>
      </w:r>
      <w:r w:rsidRPr="00474B6A">
        <w:rPr>
          <w:b/>
          <w:bCs/>
          <w:i/>
          <w:iCs/>
          <w:sz w:val="24"/>
          <w:szCs w:val="24"/>
          <w:vertAlign w:val="superscript"/>
        </w:rPr>
        <w:t>rd</w:t>
      </w:r>
      <w:r w:rsidRPr="00474B6A">
        <w:rPr>
          <w:b/>
          <w:bCs/>
          <w:i/>
          <w:iCs/>
          <w:sz w:val="24"/>
          <w:szCs w:val="24"/>
        </w:rPr>
        <w:t xml:space="preserve"> and 4</w:t>
      </w:r>
      <w:r w:rsidRPr="00474B6A">
        <w:rPr>
          <w:b/>
          <w:bCs/>
          <w:i/>
          <w:iCs/>
          <w:sz w:val="24"/>
          <w:szCs w:val="24"/>
          <w:vertAlign w:val="superscript"/>
        </w:rPr>
        <w:t>th</w:t>
      </w:r>
      <w:r w:rsidRPr="00474B6A">
        <w:rPr>
          <w:b/>
          <w:bCs/>
          <w:i/>
          <w:iCs/>
          <w:sz w:val="24"/>
          <w:szCs w:val="24"/>
        </w:rPr>
        <w:t xml:space="preserve"> graders who could walk through Valley Park, as opposed to the preschool children currently driven to North School who require an adult for drop-off and pick-up.”</w:t>
      </w:r>
    </w:p>
    <w:p w14:paraId="48441A39" w14:textId="77777777" w:rsidR="002A6578" w:rsidRPr="00474B6A" w:rsidRDefault="002A6578" w:rsidP="00960FF3">
      <w:pPr>
        <w:spacing w:after="0" w:line="240" w:lineRule="auto"/>
        <w:contextualSpacing/>
        <w:rPr>
          <w:b/>
          <w:bCs/>
          <w:i/>
          <w:iCs/>
          <w:sz w:val="24"/>
          <w:szCs w:val="24"/>
        </w:rPr>
      </w:pPr>
    </w:p>
    <w:p w14:paraId="27DEB964" w14:textId="14E68C38" w:rsidR="003F2FF9" w:rsidRPr="002F2DCE" w:rsidRDefault="003F2FF9" w:rsidP="002A6578">
      <w:pPr>
        <w:spacing w:after="0" w:line="240" w:lineRule="auto"/>
        <w:contextualSpacing/>
        <w:rPr>
          <w:b/>
          <w:color w:val="FF0000"/>
          <w:sz w:val="24"/>
          <w:szCs w:val="24"/>
        </w:rPr>
      </w:pPr>
      <w:r w:rsidRPr="002F2DCE">
        <w:rPr>
          <w:b/>
          <w:color w:val="FF0000"/>
          <w:sz w:val="24"/>
          <w:szCs w:val="24"/>
        </w:rPr>
        <w:t>CORRECT INFORMATION #</w:t>
      </w:r>
      <w:r w:rsidR="009A4090">
        <w:rPr>
          <w:b/>
          <w:color w:val="FF0000"/>
          <w:sz w:val="24"/>
          <w:szCs w:val="24"/>
        </w:rPr>
        <w:t>5</w:t>
      </w:r>
      <w:r w:rsidRPr="002F2DCE">
        <w:rPr>
          <w:b/>
          <w:color w:val="FF0000"/>
          <w:sz w:val="24"/>
          <w:szCs w:val="24"/>
        </w:rPr>
        <w:t>:</w:t>
      </w:r>
    </w:p>
    <w:p w14:paraId="09D35E1B" w14:textId="77777777" w:rsidR="002529FC" w:rsidRPr="002225C6" w:rsidRDefault="00381FF5" w:rsidP="002A6578">
      <w:pPr>
        <w:pStyle w:val="Heading5"/>
        <w:shd w:val="clear" w:color="auto" w:fill="FFFFFF"/>
        <w:spacing w:before="0" w:beforeAutospacing="0" w:after="0" w:afterAutospacing="0"/>
        <w:contextualSpacing/>
        <w:rPr>
          <w:rFonts w:asciiTheme="minorHAnsi" w:hAnsiTheme="minorHAnsi" w:cstheme="minorHAnsi"/>
          <w:b w:val="0"/>
          <w:bCs w:val="0"/>
          <w:color w:val="FF0000"/>
          <w:sz w:val="22"/>
          <w:szCs w:val="22"/>
        </w:rPr>
      </w:pPr>
      <w:r w:rsidRPr="002225C6">
        <w:rPr>
          <w:rFonts w:asciiTheme="minorHAnsi" w:hAnsiTheme="minorHAnsi" w:cstheme="minorHAnsi"/>
          <w:b w:val="0"/>
          <w:bCs w:val="0"/>
          <w:color w:val="FF0000"/>
          <w:sz w:val="22"/>
          <w:szCs w:val="22"/>
        </w:rPr>
        <w:t>It seems a little dangerous to have 3</w:t>
      </w:r>
      <w:r w:rsidRPr="002225C6">
        <w:rPr>
          <w:rFonts w:asciiTheme="minorHAnsi" w:hAnsiTheme="minorHAnsi" w:cstheme="minorHAnsi"/>
          <w:b w:val="0"/>
          <w:bCs w:val="0"/>
          <w:color w:val="FF0000"/>
          <w:sz w:val="22"/>
          <w:szCs w:val="22"/>
          <w:vertAlign w:val="superscript"/>
        </w:rPr>
        <w:t>rd</w:t>
      </w:r>
      <w:r w:rsidRPr="002225C6">
        <w:rPr>
          <w:rFonts w:asciiTheme="minorHAnsi" w:hAnsiTheme="minorHAnsi" w:cstheme="minorHAnsi"/>
          <w:b w:val="0"/>
          <w:bCs w:val="0"/>
          <w:color w:val="FF0000"/>
          <w:sz w:val="22"/>
          <w:szCs w:val="22"/>
        </w:rPr>
        <w:t xml:space="preserve"> and 4</w:t>
      </w:r>
      <w:r w:rsidRPr="002225C6">
        <w:rPr>
          <w:rFonts w:asciiTheme="minorHAnsi" w:hAnsiTheme="minorHAnsi" w:cstheme="minorHAnsi"/>
          <w:b w:val="0"/>
          <w:bCs w:val="0"/>
          <w:color w:val="FF0000"/>
          <w:sz w:val="22"/>
          <w:szCs w:val="22"/>
          <w:vertAlign w:val="superscript"/>
        </w:rPr>
        <w:t>th</w:t>
      </w:r>
      <w:r w:rsidRPr="002225C6">
        <w:rPr>
          <w:rFonts w:asciiTheme="minorHAnsi" w:hAnsiTheme="minorHAnsi" w:cstheme="minorHAnsi"/>
          <w:b w:val="0"/>
          <w:bCs w:val="0"/>
          <w:color w:val="FF0000"/>
          <w:sz w:val="22"/>
          <w:szCs w:val="22"/>
        </w:rPr>
        <w:t xml:space="preserve"> graders walking through a large public park to </w:t>
      </w:r>
      <w:r w:rsidR="000D522E" w:rsidRPr="002225C6">
        <w:rPr>
          <w:rFonts w:asciiTheme="minorHAnsi" w:hAnsiTheme="minorHAnsi" w:cstheme="minorHAnsi"/>
          <w:b w:val="0"/>
          <w:bCs w:val="0"/>
          <w:color w:val="FF0000"/>
          <w:sz w:val="22"/>
          <w:szCs w:val="22"/>
        </w:rPr>
        <w:t xml:space="preserve">get to school.  </w:t>
      </w:r>
      <w:r w:rsidR="008D196D" w:rsidRPr="002225C6">
        <w:rPr>
          <w:rFonts w:asciiTheme="minorHAnsi" w:hAnsiTheme="minorHAnsi" w:cstheme="minorHAnsi"/>
          <w:b w:val="0"/>
          <w:bCs w:val="0"/>
          <w:color w:val="FF0000"/>
          <w:sz w:val="22"/>
          <w:szCs w:val="22"/>
        </w:rPr>
        <w:t xml:space="preserve">Title 5 </w:t>
      </w:r>
      <w:r w:rsidR="004F374D" w:rsidRPr="002225C6">
        <w:rPr>
          <w:rFonts w:asciiTheme="minorHAnsi" w:hAnsiTheme="minorHAnsi" w:cstheme="minorHAnsi"/>
          <w:b w:val="0"/>
          <w:bCs w:val="0"/>
          <w:color w:val="FF0000"/>
          <w:sz w:val="22"/>
          <w:szCs w:val="22"/>
        </w:rPr>
        <w:t>standards state that children should be dropped off adjacent to a school entrance.</w:t>
      </w:r>
      <w:r w:rsidR="005F1698" w:rsidRPr="002225C6">
        <w:rPr>
          <w:rFonts w:asciiTheme="minorHAnsi" w:hAnsiTheme="minorHAnsi" w:cstheme="minorHAnsi"/>
          <w:b w:val="0"/>
          <w:bCs w:val="0"/>
          <w:color w:val="FF0000"/>
          <w:sz w:val="22"/>
          <w:szCs w:val="22"/>
        </w:rPr>
        <w:t xml:space="preserve"> </w:t>
      </w:r>
    </w:p>
    <w:p w14:paraId="4194389F" w14:textId="77777777" w:rsidR="009E6528" w:rsidRDefault="00315430" w:rsidP="00B27F1B">
      <w:pPr>
        <w:shd w:val="clear" w:color="auto" w:fill="FFFFFF"/>
        <w:spacing w:before="100" w:beforeAutospacing="1" w:after="100" w:afterAutospacing="1" w:line="240" w:lineRule="auto"/>
        <w:contextualSpacing/>
        <w:rPr>
          <w:rFonts w:ascii="Arial" w:hAnsi="Arial" w:cs="Arial"/>
          <w:b/>
          <w:bCs/>
          <w:color w:val="000000"/>
        </w:rPr>
      </w:pPr>
      <w:r>
        <w:rPr>
          <w:rFonts w:ascii="Arial" w:hAnsi="Arial" w:cs="Arial"/>
          <w:b/>
          <w:bCs/>
          <w:color w:val="000000"/>
          <w:sz w:val="20"/>
          <w:szCs w:val="20"/>
        </w:rPr>
        <w:t xml:space="preserve">Title 5 </w:t>
      </w:r>
      <w:r w:rsidR="00B842C2">
        <w:rPr>
          <w:rFonts w:ascii="Arial" w:hAnsi="Arial" w:cs="Arial"/>
          <w:b/>
          <w:bCs/>
          <w:color w:val="000000"/>
          <w:sz w:val="20"/>
          <w:szCs w:val="20"/>
        </w:rPr>
        <w:t xml:space="preserve">California Code of Regulations: </w:t>
      </w:r>
      <w:r w:rsidR="005F1698" w:rsidRPr="002529FC">
        <w:rPr>
          <w:rFonts w:ascii="Arial" w:hAnsi="Arial" w:cs="Arial"/>
          <w:b/>
          <w:bCs/>
          <w:color w:val="000000"/>
          <w:sz w:val="20"/>
          <w:szCs w:val="20"/>
        </w:rPr>
        <w:t>Article 4. Standards, Planning and Approval of School Facilities</w:t>
      </w:r>
      <w:r w:rsidR="002529FC" w:rsidRPr="002529FC">
        <w:rPr>
          <w:rFonts w:ascii="Arial" w:hAnsi="Arial" w:cs="Arial"/>
          <w:b/>
          <w:bCs/>
          <w:color w:val="000000"/>
          <w:sz w:val="20"/>
          <w:szCs w:val="20"/>
        </w:rPr>
        <w:t xml:space="preserve">  </w:t>
      </w:r>
      <w:r w:rsidR="005F1698" w:rsidRPr="005F1698">
        <w:rPr>
          <w:rFonts w:ascii="Arial" w:eastAsia="Times New Roman" w:hAnsi="Arial" w:cs="Arial"/>
          <w:b/>
          <w:bCs/>
          <w:color w:val="000000"/>
          <w:sz w:val="20"/>
          <w:szCs w:val="20"/>
        </w:rPr>
        <w:t>§ 14030. Standards for Development of Plans for the Design and Construction of School Facilities.</w:t>
      </w:r>
    </w:p>
    <w:p w14:paraId="1AE581BE" w14:textId="77777777" w:rsidR="009E6528" w:rsidRDefault="009E6528" w:rsidP="00B27F1B">
      <w:pPr>
        <w:shd w:val="clear" w:color="auto" w:fill="FFFFFF"/>
        <w:spacing w:before="100" w:beforeAutospacing="1" w:after="100" w:afterAutospacing="1" w:line="240" w:lineRule="auto"/>
        <w:contextualSpacing/>
        <w:rPr>
          <w:rFonts w:ascii="Arial" w:hAnsi="Arial" w:cs="Arial"/>
          <w:b/>
          <w:bCs/>
          <w:color w:val="000000"/>
        </w:rPr>
      </w:pPr>
    </w:p>
    <w:p w14:paraId="0B68173F" w14:textId="29671F22" w:rsidR="00726D4D" w:rsidRPr="00695F8E" w:rsidRDefault="00460F77" w:rsidP="00B27F1B">
      <w:pPr>
        <w:shd w:val="clear" w:color="auto" w:fill="FFFFFF"/>
        <w:spacing w:before="100" w:beforeAutospacing="1" w:after="100" w:afterAutospacing="1" w:line="240" w:lineRule="auto"/>
        <w:contextualSpacing/>
        <w:rPr>
          <w:rFonts w:ascii="Helvetica" w:eastAsia="Times New Roman" w:hAnsi="Helvetica" w:cs="Times New Roman"/>
          <w:color w:val="000000"/>
          <w:sz w:val="20"/>
          <w:szCs w:val="20"/>
        </w:rPr>
      </w:pPr>
      <w:r w:rsidRPr="00460F77">
        <w:rPr>
          <w:rStyle w:val="Strong"/>
          <w:rFonts w:ascii="Helvetica" w:hAnsi="Helvetica"/>
          <w:color w:val="000000"/>
          <w:sz w:val="20"/>
          <w:szCs w:val="20"/>
          <w:shd w:val="clear" w:color="auto" w:fill="FFFFFF"/>
        </w:rPr>
        <w:t>b.</w:t>
      </w:r>
      <w:r>
        <w:rPr>
          <w:rStyle w:val="Strong"/>
          <w:rFonts w:ascii="Helvetica" w:hAnsi="Helvetica"/>
          <w:b w:val="0"/>
          <w:bCs w:val="0"/>
          <w:color w:val="000000"/>
          <w:sz w:val="20"/>
          <w:szCs w:val="20"/>
          <w:shd w:val="clear" w:color="auto" w:fill="FFFFFF"/>
        </w:rPr>
        <w:t xml:space="preserve"> </w:t>
      </w:r>
      <w:r w:rsidR="002A3DCD" w:rsidRPr="00460F77">
        <w:rPr>
          <w:rStyle w:val="Strong"/>
          <w:rFonts w:ascii="Helvetica" w:hAnsi="Helvetica"/>
          <w:color w:val="000000"/>
          <w:sz w:val="20"/>
          <w:szCs w:val="20"/>
          <w:shd w:val="clear" w:color="auto" w:fill="FFFFFF"/>
        </w:rPr>
        <w:t>Site Layout</w:t>
      </w:r>
      <w:r w:rsidR="002A3DCD" w:rsidRPr="00540685">
        <w:rPr>
          <w:rStyle w:val="Strong"/>
          <w:rFonts w:ascii="Helvetica" w:hAnsi="Helvetica"/>
          <w:b w:val="0"/>
          <w:bCs w:val="0"/>
          <w:color w:val="000000"/>
          <w:sz w:val="20"/>
          <w:szCs w:val="20"/>
          <w:shd w:val="clear" w:color="auto" w:fill="FFFFFF"/>
        </w:rPr>
        <w:t>.</w:t>
      </w:r>
      <w:r w:rsidR="001528C4" w:rsidRPr="00540685">
        <w:rPr>
          <w:rStyle w:val="Strong"/>
          <w:rFonts w:ascii="Helvetica" w:hAnsi="Helvetica"/>
          <w:b w:val="0"/>
          <w:bCs w:val="0"/>
          <w:color w:val="000000"/>
          <w:sz w:val="20"/>
          <w:szCs w:val="20"/>
          <w:shd w:val="clear" w:color="auto" w:fill="FFFFFF"/>
        </w:rPr>
        <w:t xml:space="preserve"> </w:t>
      </w:r>
      <w:r w:rsidR="00DE57B4">
        <w:rPr>
          <w:rStyle w:val="Strong"/>
          <w:rFonts w:ascii="Helvetica" w:hAnsi="Helvetica"/>
          <w:b w:val="0"/>
          <w:bCs w:val="0"/>
          <w:color w:val="000000"/>
          <w:sz w:val="20"/>
          <w:szCs w:val="20"/>
          <w:shd w:val="clear" w:color="auto" w:fill="FFFFFF"/>
        </w:rPr>
        <w:t xml:space="preserve"> </w:t>
      </w:r>
      <w:r w:rsidR="002A3DCD" w:rsidRPr="00695F8E">
        <w:rPr>
          <w:rFonts w:ascii="Helvetica" w:hAnsi="Helvetica"/>
          <w:color w:val="000000"/>
          <w:sz w:val="20"/>
          <w:szCs w:val="20"/>
          <w:shd w:val="clear" w:color="auto" w:fill="FFFFFF"/>
        </w:rPr>
        <w:t>Parent drop off, bus loading areas, and parking shall be separated to allow students to enter and exit the school grounds safely unless these features are unavailable due to limited acreage in urban areas or restrictive locations, specifically:</w:t>
      </w:r>
      <w:r w:rsidR="00726D4D" w:rsidRPr="00695F8E">
        <w:rPr>
          <w:rFonts w:ascii="Helvetica" w:hAnsi="Helvetica"/>
          <w:color w:val="000000"/>
          <w:sz w:val="20"/>
          <w:szCs w:val="20"/>
          <w:shd w:val="clear" w:color="auto" w:fill="FFFFFF"/>
        </w:rPr>
        <w:t xml:space="preserve"> </w:t>
      </w:r>
      <w:r w:rsidR="00285B95">
        <w:rPr>
          <w:rFonts w:ascii="Helvetica" w:hAnsi="Helvetica"/>
          <w:color w:val="000000"/>
          <w:sz w:val="20"/>
          <w:szCs w:val="20"/>
          <w:shd w:val="clear" w:color="auto" w:fill="FFFFFF"/>
        </w:rPr>
        <w:t>2.</w:t>
      </w:r>
      <w:r w:rsidR="00726D4D" w:rsidRPr="00695F8E">
        <w:rPr>
          <w:rFonts w:ascii="Helvetica" w:hAnsi="Helvetica"/>
          <w:color w:val="000000"/>
          <w:sz w:val="20"/>
          <w:szCs w:val="20"/>
          <w:shd w:val="clear" w:color="auto" w:fill="FFFFFF"/>
        </w:rPr>
        <w:t xml:space="preserve"> </w:t>
      </w:r>
      <w:r w:rsidR="00726D4D" w:rsidRPr="00695F8E">
        <w:rPr>
          <w:rFonts w:ascii="Helvetica" w:eastAsia="Times New Roman" w:hAnsi="Helvetica" w:cs="Times New Roman"/>
          <w:color w:val="000000"/>
          <w:sz w:val="20"/>
          <w:szCs w:val="20"/>
          <w:highlight w:val="yellow"/>
        </w:rPr>
        <w:t>Parent drop off area is adjacent to school entrance and separate from bus area and parking.</w:t>
      </w:r>
    </w:p>
    <w:p w14:paraId="69492F29" w14:textId="77777777" w:rsidR="00B27F1B" w:rsidRPr="00726D4D" w:rsidRDefault="00B27F1B" w:rsidP="00B27F1B">
      <w:pPr>
        <w:shd w:val="clear" w:color="auto" w:fill="FFFFFF"/>
        <w:spacing w:before="100" w:beforeAutospacing="1" w:after="100" w:afterAutospacing="1" w:line="240" w:lineRule="auto"/>
        <w:contextualSpacing/>
        <w:rPr>
          <w:rFonts w:ascii="Helvetica" w:eastAsia="Times New Roman" w:hAnsi="Helvetica" w:cs="Times New Roman"/>
          <w:color w:val="000000"/>
          <w:sz w:val="24"/>
          <w:szCs w:val="24"/>
        </w:rPr>
      </w:pPr>
    </w:p>
    <w:p w14:paraId="7D5CB9A7" w14:textId="24913EF6" w:rsidR="000D522E" w:rsidRDefault="000D522E" w:rsidP="001E4B38">
      <w:pPr>
        <w:spacing w:after="0" w:line="240" w:lineRule="auto"/>
        <w:contextualSpacing/>
        <w:rPr>
          <w:color w:val="FF0000"/>
        </w:rPr>
      </w:pPr>
      <w:r w:rsidRPr="008E4F72">
        <w:rPr>
          <w:color w:val="FF0000"/>
        </w:rPr>
        <w:t xml:space="preserve">North School was </w:t>
      </w:r>
      <w:r w:rsidR="005838E4" w:rsidRPr="008E4F72">
        <w:rPr>
          <w:color w:val="FF0000"/>
        </w:rPr>
        <w:t xml:space="preserve">completely </w:t>
      </w:r>
      <w:r w:rsidR="00156D7A" w:rsidRPr="008E4F72">
        <w:rPr>
          <w:color w:val="FF0000"/>
        </w:rPr>
        <w:t>re-</w:t>
      </w:r>
      <w:r w:rsidRPr="008E4F72">
        <w:rPr>
          <w:color w:val="FF0000"/>
        </w:rPr>
        <w:t>built</w:t>
      </w:r>
      <w:r w:rsidR="005838E4" w:rsidRPr="008E4F72">
        <w:rPr>
          <w:color w:val="FF0000"/>
        </w:rPr>
        <w:t xml:space="preserve"> (201</w:t>
      </w:r>
      <w:r w:rsidR="00536704" w:rsidRPr="008E4F72">
        <w:rPr>
          <w:color w:val="FF0000"/>
        </w:rPr>
        <w:t>7</w:t>
      </w:r>
      <w:r w:rsidR="005838E4" w:rsidRPr="008E4F72">
        <w:rPr>
          <w:color w:val="FF0000"/>
        </w:rPr>
        <w:t xml:space="preserve"> to 2021)</w:t>
      </w:r>
      <w:r w:rsidRPr="008E4F72">
        <w:rPr>
          <w:color w:val="FF0000"/>
        </w:rPr>
        <w:t xml:space="preserve"> for </w:t>
      </w:r>
      <w:r w:rsidR="005838E4" w:rsidRPr="008E4F72">
        <w:rPr>
          <w:color w:val="FF0000"/>
        </w:rPr>
        <w:t xml:space="preserve">510 </w:t>
      </w:r>
      <w:r w:rsidRPr="008E4F72">
        <w:rPr>
          <w:color w:val="FF0000"/>
        </w:rPr>
        <w:t>3</w:t>
      </w:r>
      <w:r w:rsidRPr="008E4F72">
        <w:rPr>
          <w:color w:val="FF0000"/>
          <w:vertAlign w:val="superscript"/>
        </w:rPr>
        <w:t>rd</w:t>
      </w:r>
      <w:r w:rsidRPr="008E4F72">
        <w:rPr>
          <w:color w:val="FF0000"/>
        </w:rPr>
        <w:t xml:space="preserve"> and 4</w:t>
      </w:r>
      <w:r w:rsidRPr="008E4F72">
        <w:rPr>
          <w:color w:val="FF0000"/>
          <w:vertAlign w:val="superscript"/>
        </w:rPr>
        <w:t>th</w:t>
      </w:r>
      <w:r w:rsidRPr="008E4F72">
        <w:rPr>
          <w:color w:val="FF0000"/>
        </w:rPr>
        <w:t xml:space="preserve"> graders, but </w:t>
      </w:r>
      <w:r w:rsidR="00ED4439">
        <w:rPr>
          <w:color w:val="FF0000"/>
        </w:rPr>
        <w:t xml:space="preserve">to this date </w:t>
      </w:r>
      <w:r w:rsidRPr="008E4F72">
        <w:rPr>
          <w:color w:val="FF0000"/>
        </w:rPr>
        <w:t xml:space="preserve">it </w:t>
      </w:r>
      <w:r w:rsidR="00ED4439">
        <w:rPr>
          <w:color w:val="FF0000"/>
        </w:rPr>
        <w:t>ha</w:t>
      </w:r>
      <w:r w:rsidRPr="008E4F72">
        <w:rPr>
          <w:color w:val="FF0000"/>
        </w:rPr>
        <w:t>s N</w:t>
      </w:r>
      <w:r w:rsidR="00A10181">
        <w:rPr>
          <w:color w:val="FF0000"/>
        </w:rPr>
        <w:t xml:space="preserve">OT </w:t>
      </w:r>
      <w:r w:rsidR="00ED4439">
        <w:rPr>
          <w:color w:val="FF0000"/>
        </w:rPr>
        <w:t xml:space="preserve">been </w:t>
      </w:r>
      <w:r w:rsidRPr="008E4F72">
        <w:rPr>
          <w:color w:val="FF0000"/>
        </w:rPr>
        <w:t>used for 3</w:t>
      </w:r>
      <w:r w:rsidRPr="008E4F72">
        <w:rPr>
          <w:color w:val="FF0000"/>
          <w:vertAlign w:val="superscript"/>
        </w:rPr>
        <w:t>rd</w:t>
      </w:r>
      <w:r w:rsidRPr="008E4F72">
        <w:rPr>
          <w:color w:val="FF0000"/>
        </w:rPr>
        <w:t xml:space="preserve"> and 4</w:t>
      </w:r>
      <w:r w:rsidRPr="008E4F72">
        <w:rPr>
          <w:color w:val="FF0000"/>
          <w:vertAlign w:val="superscript"/>
        </w:rPr>
        <w:t>th</w:t>
      </w:r>
      <w:r w:rsidRPr="008E4F72">
        <w:rPr>
          <w:color w:val="FF0000"/>
        </w:rPr>
        <w:t xml:space="preserve"> grade students.  HBCSD violated CDE Title 5 standards </w:t>
      </w:r>
      <w:r w:rsidR="00536704" w:rsidRPr="008E4F72">
        <w:rPr>
          <w:color w:val="FF0000"/>
        </w:rPr>
        <w:t>when they</w:t>
      </w:r>
      <w:r w:rsidRPr="008E4F72">
        <w:rPr>
          <w:color w:val="FF0000"/>
        </w:rPr>
        <w:t xml:space="preserve"> put </w:t>
      </w:r>
      <w:r w:rsidR="00495D86" w:rsidRPr="008E4F72">
        <w:rPr>
          <w:color w:val="FF0000"/>
        </w:rPr>
        <w:t>transitional kindergarteners and kindergarteners a</w:t>
      </w:r>
      <w:r w:rsidR="00F43CF0">
        <w:rPr>
          <w:color w:val="FF0000"/>
        </w:rPr>
        <w:t>t</w:t>
      </w:r>
      <w:r w:rsidR="00495D86" w:rsidRPr="008E4F72">
        <w:rPr>
          <w:color w:val="FF0000"/>
        </w:rPr>
        <w:t xml:space="preserve"> North School in </w:t>
      </w:r>
      <w:r w:rsidR="00E15714" w:rsidRPr="008E4F72">
        <w:rPr>
          <w:color w:val="FF0000"/>
        </w:rPr>
        <w:t xml:space="preserve">classrooms that were </w:t>
      </w:r>
      <w:r w:rsidR="00154A95" w:rsidRPr="008E4F72">
        <w:rPr>
          <w:color w:val="FF0000"/>
        </w:rPr>
        <w:t>less than the 1,3</w:t>
      </w:r>
      <w:r w:rsidR="008226A6" w:rsidRPr="008E4F72">
        <w:rPr>
          <w:color w:val="FF0000"/>
        </w:rPr>
        <w:t>5</w:t>
      </w:r>
      <w:r w:rsidR="00154A95" w:rsidRPr="008E4F72">
        <w:rPr>
          <w:color w:val="FF0000"/>
        </w:rPr>
        <w:t>0 s</w:t>
      </w:r>
      <w:r w:rsidR="008226A6" w:rsidRPr="008E4F72">
        <w:rPr>
          <w:color w:val="FF0000"/>
        </w:rPr>
        <w:t>q ft</w:t>
      </w:r>
      <w:r w:rsidR="00154A95" w:rsidRPr="008E4F72">
        <w:rPr>
          <w:color w:val="FF0000"/>
        </w:rPr>
        <w:t xml:space="preserve"> recommend by Title 5</w:t>
      </w:r>
      <w:r w:rsidR="007A414B">
        <w:rPr>
          <w:color w:val="FF0000"/>
        </w:rPr>
        <w:t xml:space="preserve"> </w:t>
      </w:r>
      <w:r w:rsidR="00154A95" w:rsidRPr="008E4F72">
        <w:rPr>
          <w:color w:val="FF0000"/>
        </w:rPr>
        <w:t>and</w:t>
      </w:r>
      <w:r w:rsidR="00E15714" w:rsidRPr="008E4F72">
        <w:rPr>
          <w:color w:val="FF0000"/>
        </w:rPr>
        <w:t xml:space="preserve"> did not have </w:t>
      </w:r>
      <w:r w:rsidR="002526A5" w:rsidRPr="008E4F72">
        <w:rPr>
          <w:color w:val="FF0000"/>
        </w:rPr>
        <w:t>adjoining</w:t>
      </w:r>
      <w:r w:rsidR="00E15714" w:rsidRPr="008E4F72">
        <w:rPr>
          <w:color w:val="FF0000"/>
        </w:rPr>
        <w:t xml:space="preserve"> bathrooms and </w:t>
      </w:r>
      <w:r w:rsidR="00406460" w:rsidRPr="008E4F72">
        <w:rPr>
          <w:color w:val="FF0000"/>
        </w:rPr>
        <w:t xml:space="preserve">outdoor play spaces </w:t>
      </w:r>
      <w:r w:rsidR="00F43CF0">
        <w:rPr>
          <w:color w:val="FF0000"/>
        </w:rPr>
        <w:t xml:space="preserve">that </w:t>
      </w:r>
      <w:r w:rsidR="004B3A98" w:rsidRPr="008E4F72">
        <w:rPr>
          <w:color w:val="FF0000"/>
        </w:rPr>
        <w:t>were</w:t>
      </w:r>
      <w:r w:rsidR="00E15714" w:rsidRPr="008E4F72">
        <w:rPr>
          <w:color w:val="FF0000"/>
        </w:rPr>
        <w:t xml:space="preserve"> not easily access</w:t>
      </w:r>
      <w:r w:rsidR="004B3A98" w:rsidRPr="008E4F72">
        <w:rPr>
          <w:color w:val="FF0000"/>
        </w:rPr>
        <w:t>ible</w:t>
      </w:r>
      <w:r w:rsidR="002526A5" w:rsidRPr="008E4F72">
        <w:rPr>
          <w:color w:val="FF0000"/>
        </w:rPr>
        <w:t xml:space="preserve"> </w:t>
      </w:r>
      <w:r w:rsidR="00406460" w:rsidRPr="008E4F72">
        <w:rPr>
          <w:color w:val="FF0000"/>
        </w:rPr>
        <w:t xml:space="preserve">by </w:t>
      </w:r>
      <w:r w:rsidR="008C7C67">
        <w:rPr>
          <w:color w:val="FF0000"/>
        </w:rPr>
        <w:t>the</w:t>
      </w:r>
      <w:r w:rsidR="002D0D82">
        <w:rPr>
          <w:color w:val="FF0000"/>
        </w:rPr>
        <w:t xml:space="preserve"> students</w:t>
      </w:r>
      <w:r w:rsidR="001E4B38" w:rsidRPr="008E4F72">
        <w:rPr>
          <w:color w:val="FF0000"/>
        </w:rPr>
        <w:t xml:space="preserve"> </w:t>
      </w:r>
      <w:r w:rsidR="00406460" w:rsidRPr="008E4F72">
        <w:rPr>
          <w:color w:val="FF0000"/>
        </w:rPr>
        <w:t>or</w:t>
      </w:r>
      <w:r w:rsidR="00FF2B63" w:rsidRPr="008E4F72">
        <w:rPr>
          <w:color w:val="FF0000"/>
        </w:rPr>
        <w:t xml:space="preserve"> visible</w:t>
      </w:r>
      <w:r w:rsidR="00F56490" w:rsidRPr="008E4F72">
        <w:rPr>
          <w:color w:val="FF0000"/>
        </w:rPr>
        <w:t xml:space="preserve"> by instructors</w:t>
      </w:r>
      <w:r w:rsidR="002526A5" w:rsidRPr="008E4F72">
        <w:rPr>
          <w:color w:val="FF0000"/>
        </w:rPr>
        <w:t xml:space="preserve"> as recommend</w:t>
      </w:r>
      <w:r w:rsidR="004B3A98" w:rsidRPr="008E4F72">
        <w:rPr>
          <w:color w:val="FF0000"/>
        </w:rPr>
        <w:t>.</w:t>
      </w:r>
    </w:p>
    <w:p w14:paraId="519DAB51" w14:textId="77777777" w:rsidR="000243B4" w:rsidRDefault="000243B4" w:rsidP="001E4B38">
      <w:pPr>
        <w:spacing w:after="0" w:line="240" w:lineRule="auto"/>
        <w:contextualSpacing/>
        <w:rPr>
          <w:color w:val="FF0000"/>
        </w:rPr>
      </w:pPr>
    </w:p>
    <w:p w14:paraId="2849371B" w14:textId="1ABF8D6C" w:rsidR="00E309E1" w:rsidRPr="001C546C" w:rsidRDefault="00BA766A" w:rsidP="00D3046D">
      <w:pPr>
        <w:spacing w:after="0" w:line="240" w:lineRule="auto"/>
        <w:contextualSpacing/>
        <w:rPr>
          <w:rFonts w:ascii="Helvetica" w:eastAsia="Times New Roman" w:hAnsi="Helvetica" w:cs="Times New Roman"/>
          <w:color w:val="000000"/>
          <w:sz w:val="20"/>
          <w:szCs w:val="20"/>
        </w:rPr>
      </w:pPr>
      <w:r>
        <w:rPr>
          <w:rStyle w:val="Strong"/>
          <w:rFonts w:ascii="Helvetica" w:hAnsi="Helvetica"/>
          <w:color w:val="000000"/>
          <w:sz w:val="20"/>
          <w:szCs w:val="20"/>
          <w:shd w:val="clear" w:color="auto" w:fill="FFFFFF"/>
        </w:rPr>
        <w:t xml:space="preserve">h. </w:t>
      </w:r>
      <w:r w:rsidR="00257BD8" w:rsidRPr="00257BD8">
        <w:rPr>
          <w:rStyle w:val="Strong"/>
          <w:rFonts w:ascii="Helvetica" w:hAnsi="Helvetica"/>
          <w:color w:val="000000"/>
          <w:sz w:val="20"/>
          <w:szCs w:val="20"/>
          <w:shd w:val="clear" w:color="auto" w:fill="FFFFFF"/>
        </w:rPr>
        <w:t>Specialized Classrooms and Areas. </w:t>
      </w:r>
      <w:r w:rsidR="00257BD8" w:rsidRPr="00257BD8">
        <w:rPr>
          <w:rFonts w:ascii="Helvetica" w:hAnsi="Helvetica"/>
          <w:color w:val="000000"/>
          <w:sz w:val="20"/>
          <w:szCs w:val="20"/>
          <w:shd w:val="clear" w:color="auto" w:fill="FFFFFF"/>
        </w:rPr>
        <w:t>Specialized classrooms shall be designed to reflect the function planned for that portion of the educational program. If any of the following classrooms are needed, these standards apply:</w:t>
      </w:r>
      <w:r w:rsidR="00285B95">
        <w:rPr>
          <w:rFonts w:ascii="Helvetica" w:hAnsi="Helvetica"/>
          <w:color w:val="000000"/>
          <w:sz w:val="20"/>
          <w:szCs w:val="20"/>
          <w:shd w:val="clear" w:color="auto" w:fill="FFFFFF"/>
        </w:rPr>
        <w:t xml:space="preserve"> 2.</w:t>
      </w:r>
      <w:r w:rsidR="009E6528">
        <w:rPr>
          <w:rFonts w:ascii="Helvetica" w:hAnsi="Helvetica"/>
          <w:color w:val="000000"/>
          <w:sz w:val="20"/>
          <w:szCs w:val="20"/>
          <w:shd w:val="clear" w:color="auto" w:fill="FFFFFF"/>
        </w:rPr>
        <w:t xml:space="preserve"> </w:t>
      </w:r>
      <w:r w:rsidR="002803C4" w:rsidRPr="001C546C">
        <w:rPr>
          <w:rFonts w:ascii="Helvetica" w:eastAsia="Times New Roman" w:hAnsi="Helvetica" w:cs="Times New Roman"/>
          <w:color w:val="000000"/>
          <w:sz w:val="20"/>
          <w:szCs w:val="20"/>
        </w:rPr>
        <w:t>K</w:t>
      </w:r>
      <w:r w:rsidR="00E309E1" w:rsidRPr="001C546C">
        <w:rPr>
          <w:rFonts w:ascii="Helvetica" w:eastAsia="Times New Roman" w:hAnsi="Helvetica" w:cs="Times New Roman"/>
          <w:color w:val="000000"/>
          <w:sz w:val="20"/>
          <w:szCs w:val="20"/>
        </w:rPr>
        <w:t>indergarten Classrooms.</w:t>
      </w:r>
    </w:p>
    <w:p w14:paraId="1BD3DCFB" w14:textId="77777777" w:rsidR="00E309E1" w:rsidRPr="00E309E1" w:rsidRDefault="00E309E1" w:rsidP="00E309E1">
      <w:pPr>
        <w:numPr>
          <w:ilvl w:val="1"/>
          <w:numId w:val="2"/>
        </w:numPr>
        <w:shd w:val="clear" w:color="auto" w:fill="FFFFFF"/>
        <w:spacing w:before="100" w:beforeAutospacing="1" w:after="100" w:afterAutospacing="1" w:line="240" w:lineRule="auto"/>
        <w:rPr>
          <w:rFonts w:ascii="Helvetica" w:eastAsia="Times New Roman" w:hAnsi="Helvetica" w:cs="Times New Roman"/>
          <w:color w:val="000000"/>
          <w:sz w:val="20"/>
          <w:szCs w:val="20"/>
        </w:rPr>
      </w:pPr>
      <w:r w:rsidRPr="00E309E1">
        <w:rPr>
          <w:rFonts w:ascii="Helvetica" w:eastAsia="Times New Roman" w:hAnsi="Helvetica" w:cs="Times New Roman"/>
          <w:color w:val="000000"/>
          <w:sz w:val="20"/>
          <w:szCs w:val="20"/>
        </w:rPr>
        <w:lastRenderedPageBreak/>
        <w:t>Kindergarten classroom size for permanent structures is not less than 1350 square feet, including restrooms, storage, teacher preparation, wet and dry areas.</w:t>
      </w:r>
    </w:p>
    <w:p w14:paraId="29D13851" w14:textId="77777777" w:rsidR="00E309E1" w:rsidRPr="00E309E1" w:rsidRDefault="00E309E1" w:rsidP="00E309E1">
      <w:pPr>
        <w:numPr>
          <w:ilvl w:val="1"/>
          <w:numId w:val="2"/>
        </w:numPr>
        <w:shd w:val="clear" w:color="auto" w:fill="FFFFFF"/>
        <w:spacing w:before="100" w:beforeAutospacing="1" w:after="100" w:afterAutospacing="1" w:line="240" w:lineRule="auto"/>
        <w:rPr>
          <w:rFonts w:ascii="Helvetica" w:eastAsia="Times New Roman" w:hAnsi="Helvetica" w:cs="Times New Roman"/>
          <w:color w:val="000000"/>
          <w:sz w:val="20"/>
          <w:szCs w:val="20"/>
        </w:rPr>
      </w:pPr>
      <w:r w:rsidRPr="00E309E1">
        <w:rPr>
          <w:rFonts w:ascii="Helvetica" w:eastAsia="Times New Roman" w:hAnsi="Helvetica" w:cs="Times New Roman"/>
          <w:color w:val="000000"/>
          <w:sz w:val="20"/>
          <w:szCs w:val="20"/>
        </w:rPr>
        <w:t>Kindergarten classrooms are designed to allow supervision of play yards (unless prevented by site shape or size) and all areas of the classroom.</w:t>
      </w:r>
    </w:p>
    <w:p w14:paraId="5A6A3891" w14:textId="77777777" w:rsidR="00E309E1" w:rsidRPr="00E309E1" w:rsidRDefault="00E309E1" w:rsidP="00E309E1">
      <w:pPr>
        <w:numPr>
          <w:ilvl w:val="1"/>
          <w:numId w:val="2"/>
        </w:numPr>
        <w:shd w:val="clear" w:color="auto" w:fill="FFFFFF"/>
        <w:spacing w:before="100" w:beforeAutospacing="1" w:after="100" w:afterAutospacing="1" w:line="240" w:lineRule="auto"/>
        <w:rPr>
          <w:rFonts w:ascii="Helvetica" w:eastAsia="Times New Roman" w:hAnsi="Helvetica" w:cs="Times New Roman"/>
          <w:color w:val="000000"/>
          <w:sz w:val="20"/>
          <w:szCs w:val="20"/>
        </w:rPr>
      </w:pPr>
      <w:r w:rsidRPr="00E309E1">
        <w:rPr>
          <w:rFonts w:ascii="Helvetica" w:eastAsia="Times New Roman" w:hAnsi="Helvetica" w:cs="Times New Roman"/>
          <w:color w:val="000000"/>
          <w:sz w:val="20"/>
          <w:szCs w:val="20"/>
        </w:rPr>
        <w:t>Play yard design provides a variety of activities for development of large motor skills.</w:t>
      </w:r>
    </w:p>
    <w:p w14:paraId="3808F4E8" w14:textId="77777777" w:rsidR="00E309E1" w:rsidRPr="00E309E1" w:rsidRDefault="00E309E1" w:rsidP="00E309E1">
      <w:pPr>
        <w:numPr>
          <w:ilvl w:val="1"/>
          <w:numId w:val="2"/>
        </w:numPr>
        <w:shd w:val="clear" w:color="auto" w:fill="FFFFFF"/>
        <w:spacing w:before="100" w:beforeAutospacing="1" w:after="100" w:afterAutospacing="1" w:line="240" w:lineRule="auto"/>
        <w:rPr>
          <w:rFonts w:ascii="Helvetica" w:eastAsia="Times New Roman" w:hAnsi="Helvetica" w:cs="Times New Roman"/>
          <w:color w:val="000000"/>
          <w:sz w:val="20"/>
          <w:szCs w:val="20"/>
        </w:rPr>
      </w:pPr>
      <w:r w:rsidRPr="00E309E1">
        <w:rPr>
          <w:rFonts w:ascii="Helvetica" w:eastAsia="Times New Roman" w:hAnsi="Helvetica" w:cs="Times New Roman"/>
          <w:color w:val="000000"/>
          <w:sz w:val="20"/>
          <w:szCs w:val="20"/>
        </w:rPr>
        <w:t>Classrooms are located close to parent drop-off and bus loading areas.</w:t>
      </w:r>
    </w:p>
    <w:p w14:paraId="4AA84724" w14:textId="77777777" w:rsidR="00E309E1" w:rsidRPr="00E309E1" w:rsidRDefault="00E309E1" w:rsidP="00E309E1">
      <w:pPr>
        <w:numPr>
          <w:ilvl w:val="1"/>
          <w:numId w:val="2"/>
        </w:numPr>
        <w:shd w:val="clear" w:color="auto" w:fill="FFFFFF"/>
        <w:spacing w:before="100" w:beforeAutospacing="1" w:after="100" w:afterAutospacing="1" w:line="240" w:lineRule="auto"/>
        <w:rPr>
          <w:rFonts w:ascii="Helvetica" w:eastAsia="Times New Roman" w:hAnsi="Helvetica" w:cs="Times New Roman"/>
          <w:color w:val="000000"/>
          <w:sz w:val="20"/>
          <w:szCs w:val="20"/>
        </w:rPr>
      </w:pPr>
      <w:r w:rsidRPr="00E309E1">
        <w:rPr>
          <w:rFonts w:ascii="Helvetica" w:eastAsia="Times New Roman" w:hAnsi="Helvetica" w:cs="Times New Roman"/>
          <w:color w:val="000000"/>
          <w:sz w:val="20"/>
          <w:szCs w:val="20"/>
        </w:rPr>
        <w:t>Storage, casework, and learning stations are functionally designed for use in free play and structured activities; e.g., shelves are deep and open for frequent use of manipulative materials.</w:t>
      </w:r>
    </w:p>
    <w:p w14:paraId="34BE0845" w14:textId="77777777" w:rsidR="00E309E1" w:rsidRPr="00E309E1" w:rsidRDefault="00E309E1" w:rsidP="00E309E1">
      <w:pPr>
        <w:numPr>
          <w:ilvl w:val="1"/>
          <w:numId w:val="2"/>
        </w:numPr>
        <w:shd w:val="clear" w:color="auto" w:fill="FFFFFF"/>
        <w:spacing w:before="100" w:beforeAutospacing="1" w:after="100" w:afterAutospacing="1" w:line="240" w:lineRule="auto"/>
        <w:rPr>
          <w:rFonts w:ascii="Helvetica" w:eastAsia="Times New Roman" w:hAnsi="Helvetica" w:cs="Times New Roman"/>
          <w:color w:val="000000"/>
          <w:sz w:val="20"/>
          <w:szCs w:val="20"/>
        </w:rPr>
      </w:pPr>
      <w:r w:rsidRPr="00E309E1">
        <w:rPr>
          <w:rFonts w:ascii="Helvetica" w:eastAsia="Times New Roman" w:hAnsi="Helvetica" w:cs="Times New Roman"/>
          <w:color w:val="000000"/>
          <w:sz w:val="20"/>
          <w:szCs w:val="20"/>
        </w:rPr>
        <w:t>Windows, marking boards, sinks, drinking fountains, and furniture are appropriate heights for kindergarten-age students.</w:t>
      </w:r>
    </w:p>
    <w:p w14:paraId="795010E3" w14:textId="77777777" w:rsidR="00E309E1" w:rsidRPr="00E309E1" w:rsidRDefault="00E309E1" w:rsidP="00E309E1">
      <w:pPr>
        <w:numPr>
          <w:ilvl w:val="1"/>
          <w:numId w:val="2"/>
        </w:numPr>
        <w:shd w:val="clear" w:color="auto" w:fill="FFFFFF"/>
        <w:spacing w:before="100" w:beforeAutospacing="1" w:after="100" w:afterAutospacing="1" w:line="240" w:lineRule="auto"/>
        <w:rPr>
          <w:rFonts w:ascii="Helvetica" w:eastAsia="Times New Roman" w:hAnsi="Helvetica" w:cs="Times New Roman"/>
          <w:color w:val="000000"/>
          <w:sz w:val="20"/>
          <w:szCs w:val="20"/>
        </w:rPr>
      </w:pPr>
      <w:r w:rsidRPr="00E309E1">
        <w:rPr>
          <w:rFonts w:ascii="Helvetica" w:eastAsia="Times New Roman" w:hAnsi="Helvetica" w:cs="Times New Roman"/>
          <w:color w:val="000000"/>
          <w:sz w:val="20"/>
          <w:szCs w:val="20"/>
        </w:rPr>
        <w:t>Restrooms are self-contained within the classroom or within the kindergarten complex.</w:t>
      </w:r>
    </w:p>
    <w:p w14:paraId="1EC19181" w14:textId="77777777" w:rsidR="007A414B" w:rsidRPr="008E4F72" w:rsidRDefault="007A414B" w:rsidP="001E4B38">
      <w:pPr>
        <w:spacing w:after="0" w:line="240" w:lineRule="auto"/>
        <w:contextualSpacing/>
        <w:rPr>
          <w:i/>
          <w:iCs/>
          <w:color w:val="FF0000"/>
        </w:rPr>
      </w:pPr>
    </w:p>
    <w:p w14:paraId="4C0E4435" w14:textId="389E17FA" w:rsidR="00F97A61" w:rsidRDefault="00052A68" w:rsidP="005D440E">
      <w:pPr>
        <w:spacing w:after="0" w:line="240" w:lineRule="auto"/>
        <w:contextualSpacing/>
        <w:rPr>
          <w:b/>
          <w:bCs/>
          <w:i/>
          <w:iCs/>
          <w:sz w:val="24"/>
          <w:szCs w:val="24"/>
        </w:rPr>
      </w:pPr>
      <w:r w:rsidRPr="005D440E">
        <w:rPr>
          <w:b/>
          <w:bCs/>
          <w:i/>
          <w:iCs/>
          <w:sz w:val="24"/>
          <w:szCs w:val="24"/>
        </w:rPr>
        <w:t>“Children are educated in trailers.”</w:t>
      </w:r>
    </w:p>
    <w:p w14:paraId="051191C1" w14:textId="77777777" w:rsidR="00CF2F86" w:rsidRPr="005D440E" w:rsidRDefault="00CF2F86" w:rsidP="005D440E">
      <w:pPr>
        <w:spacing w:after="0" w:line="240" w:lineRule="auto"/>
        <w:contextualSpacing/>
        <w:rPr>
          <w:b/>
          <w:bCs/>
          <w:i/>
          <w:iCs/>
          <w:sz w:val="24"/>
          <w:szCs w:val="24"/>
        </w:rPr>
      </w:pPr>
    </w:p>
    <w:p w14:paraId="614C5A39" w14:textId="24DC19C2" w:rsidR="00CB213A" w:rsidRPr="002F2DCE" w:rsidRDefault="00CB213A" w:rsidP="00CB213A">
      <w:pPr>
        <w:spacing w:after="0" w:line="240" w:lineRule="auto"/>
        <w:contextualSpacing/>
        <w:rPr>
          <w:b/>
          <w:color w:val="FF0000"/>
          <w:sz w:val="24"/>
          <w:szCs w:val="24"/>
        </w:rPr>
      </w:pPr>
      <w:r w:rsidRPr="002F2DCE">
        <w:rPr>
          <w:b/>
          <w:color w:val="FF0000"/>
          <w:sz w:val="24"/>
          <w:szCs w:val="24"/>
        </w:rPr>
        <w:t>CORRECT INFORMATION #</w:t>
      </w:r>
      <w:r w:rsidR="009A4090">
        <w:rPr>
          <w:b/>
          <w:color w:val="FF0000"/>
          <w:sz w:val="24"/>
          <w:szCs w:val="24"/>
        </w:rPr>
        <w:t>6</w:t>
      </w:r>
      <w:r w:rsidRPr="002F2DCE">
        <w:rPr>
          <w:b/>
          <w:color w:val="FF0000"/>
          <w:sz w:val="24"/>
          <w:szCs w:val="24"/>
        </w:rPr>
        <w:t>:</w:t>
      </w:r>
    </w:p>
    <w:p w14:paraId="492E31D2" w14:textId="0C10C2F7" w:rsidR="00CB213A" w:rsidRPr="002F2DCE" w:rsidRDefault="00CB213A" w:rsidP="00CB213A">
      <w:pPr>
        <w:spacing w:after="0" w:line="240" w:lineRule="auto"/>
        <w:contextualSpacing/>
        <w:rPr>
          <w:b/>
          <w:color w:val="FF0000"/>
          <w:sz w:val="24"/>
          <w:szCs w:val="24"/>
        </w:rPr>
      </w:pPr>
      <w:r>
        <w:rPr>
          <w:b/>
          <w:color w:val="FF0000"/>
          <w:sz w:val="24"/>
          <w:szCs w:val="24"/>
        </w:rPr>
        <w:t>Carolyn Petty</w:t>
      </w:r>
      <w:r w:rsidRPr="002F2DCE">
        <w:rPr>
          <w:b/>
          <w:color w:val="FF0000"/>
          <w:sz w:val="24"/>
          <w:szCs w:val="24"/>
        </w:rPr>
        <w:t>’s statement above is CORRECT.</w:t>
      </w:r>
    </w:p>
    <w:p w14:paraId="10AAE223" w14:textId="45CFD0E1" w:rsidR="00F842F6" w:rsidRPr="00015BB9" w:rsidRDefault="00F842F6" w:rsidP="001D6E65">
      <w:pPr>
        <w:spacing w:after="0" w:line="240" w:lineRule="auto"/>
        <w:contextualSpacing/>
        <w:rPr>
          <w:color w:val="FF0000"/>
        </w:rPr>
      </w:pPr>
      <w:r w:rsidRPr="00015BB9">
        <w:rPr>
          <w:color w:val="FF0000"/>
        </w:rPr>
        <w:t>Yes, H</w:t>
      </w:r>
      <w:r w:rsidR="00693F9C" w:rsidRPr="00015BB9">
        <w:rPr>
          <w:color w:val="FF0000"/>
        </w:rPr>
        <w:t xml:space="preserve">ermosa students are educated in trailers because school board members decided to spend </w:t>
      </w:r>
      <w:r w:rsidR="00693F9C" w:rsidRPr="00015BB9">
        <w:rPr>
          <w:color w:val="0070C0"/>
        </w:rPr>
        <w:t>$11 million dollars to build a gymnasium/library complex at Valley School from 2005 to 2008</w:t>
      </w:r>
      <w:r w:rsidR="00693F9C" w:rsidRPr="00015BB9">
        <w:rPr>
          <w:color w:val="FF0000"/>
        </w:rPr>
        <w:t xml:space="preserve">.  </w:t>
      </w:r>
      <w:r w:rsidR="009944F6" w:rsidRPr="00015BB9">
        <w:rPr>
          <w:color w:val="FF0000"/>
        </w:rPr>
        <w:t xml:space="preserve">The </w:t>
      </w:r>
      <w:r w:rsidR="009944F6" w:rsidRPr="00015BB9">
        <w:rPr>
          <w:color w:val="0070C0"/>
        </w:rPr>
        <w:t>2002 Facility Master Plan</w:t>
      </w:r>
      <w:r w:rsidR="009944F6" w:rsidRPr="00015BB9">
        <w:rPr>
          <w:color w:val="FF0000"/>
        </w:rPr>
        <w:t xml:space="preserve"> had recommended that HBCSD </w:t>
      </w:r>
      <w:r w:rsidR="00ED440F" w:rsidRPr="00015BB9">
        <w:rPr>
          <w:color w:val="FF0000"/>
        </w:rPr>
        <w:t xml:space="preserve">plan for annual </w:t>
      </w:r>
      <w:r w:rsidR="008430EC" w:rsidRPr="00015BB9">
        <w:rPr>
          <w:color w:val="FF0000"/>
        </w:rPr>
        <w:t xml:space="preserve">2.6% </w:t>
      </w:r>
      <w:r w:rsidR="00ED440F" w:rsidRPr="00015BB9">
        <w:rPr>
          <w:color w:val="FF0000"/>
        </w:rPr>
        <w:t>increases in enrollment</w:t>
      </w:r>
      <w:r w:rsidR="008430EC" w:rsidRPr="00015BB9">
        <w:rPr>
          <w:color w:val="FF0000"/>
        </w:rPr>
        <w:t xml:space="preserve">.  The FMP also recommended that school board members </w:t>
      </w:r>
      <w:r w:rsidR="001D6E65" w:rsidRPr="00015BB9">
        <w:rPr>
          <w:color w:val="FF0000"/>
        </w:rPr>
        <w:t>provide 16 more classrooms, parking, additional lunch facilities, meeting rooms, etc. within 10 years (2012).</w:t>
      </w:r>
    </w:p>
    <w:p w14:paraId="58DE0441" w14:textId="77777777" w:rsidR="001D6E65" w:rsidRPr="00015BB9" w:rsidRDefault="001D6E65" w:rsidP="001D6E65">
      <w:pPr>
        <w:spacing w:after="0" w:line="240" w:lineRule="auto"/>
        <w:contextualSpacing/>
        <w:rPr>
          <w:color w:val="FF0000"/>
        </w:rPr>
      </w:pPr>
    </w:p>
    <w:p w14:paraId="30E569CA" w14:textId="7F3AB17D" w:rsidR="00FC3989" w:rsidRPr="00015BB9" w:rsidRDefault="001D6E65" w:rsidP="001D6E65">
      <w:pPr>
        <w:spacing w:after="0" w:line="240" w:lineRule="auto"/>
        <w:contextualSpacing/>
        <w:rPr>
          <w:color w:val="FF0000"/>
        </w:rPr>
      </w:pPr>
      <w:r w:rsidRPr="00015BB9">
        <w:rPr>
          <w:color w:val="FF0000"/>
        </w:rPr>
        <w:t>Du</w:t>
      </w:r>
      <w:r w:rsidR="002D6CF6" w:rsidRPr="00015BB9">
        <w:rPr>
          <w:color w:val="FF0000"/>
        </w:rPr>
        <w:t>ring this same period most school district</w:t>
      </w:r>
      <w:r w:rsidR="00A532E5" w:rsidRPr="00015BB9">
        <w:rPr>
          <w:color w:val="FF0000"/>
        </w:rPr>
        <w:t>s</w:t>
      </w:r>
      <w:r w:rsidR="002D6CF6" w:rsidRPr="00015BB9">
        <w:rPr>
          <w:color w:val="FF0000"/>
        </w:rPr>
        <w:t xml:space="preserve"> were renovating </w:t>
      </w:r>
      <w:r w:rsidR="00120441" w:rsidRPr="00015BB9">
        <w:rPr>
          <w:color w:val="FF0000"/>
        </w:rPr>
        <w:t xml:space="preserve">previously leased out campuses </w:t>
      </w:r>
      <w:r w:rsidR="009A6E6F" w:rsidRPr="00015BB9">
        <w:rPr>
          <w:color w:val="FF0000"/>
        </w:rPr>
        <w:t>in preparation for the projected increase in students.  M</w:t>
      </w:r>
      <w:r w:rsidR="00A532E5" w:rsidRPr="00015BB9">
        <w:rPr>
          <w:color w:val="FF0000"/>
        </w:rPr>
        <w:t>an</w:t>
      </w:r>
      <w:r w:rsidR="00901CB5" w:rsidRPr="00015BB9">
        <w:rPr>
          <w:color w:val="FF0000"/>
        </w:rPr>
        <w:t xml:space="preserve">hattan Unified School District spent approximately $3 million dollars renovating Robinson </w:t>
      </w:r>
      <w:r w:rsidR="005C19DE" w:rsidRPr="00015BB9">
        <w:rPr>
          <w:color w:val="FF0000"/>
        </w:rPr>
        <w:t xml:space="preserve">Elementary </w:t>
      </w:r>
      <w:r w:rsidR="00901CB5" w:rsidRPr="00015BB9">
        <w:rPr>
          <w:color w:val="FF0000"/>
        </w:rPr>
        <w:t>School</w:t>
      </w:r>
      <w:r w:rsidR="005C19DE" w:rsidRPr="00015BB9">
        <w:rPr>
          <w:color w:val="FF0000"/>
        </w:rPr>
        <w:t xml:space="preserve"> in the early 2000s.  El Segundo Unified School District </w:t>
      </w:r>
      <w:r w:rsidR="00E92086" w:rsidRPr="00015BB9">
        <w:rPr>
          <w:color w:val="FF0000"/>
        </w:rPr>
        <w:t xml:space="preserve">also </w:t>
      </w:r>
      <w:r w:rsidR="005C19DE" w:rsidRPr="00015BB9">
        <w:rPr>
          <w:color w:val="FF0000"/>
        </w:rPr>
        <w:t xml:space="preserve">spent </w:t>
      </w:r>
      <w:r w:rsidR="00E92086" w:rsidRPr="00015BB9">
        <w:rPr>
          <w:color w:val="FF0000"/>
        </w:rPr>
        <w:t>$</w:t>
      </w:r>
      <w:r w:rsidR="002540DA" w:rsidRPr="00015BB9">
        <w:rPr>
          <w:color w:val="FF0000"/>
        </w:rPr>
        <w:t>4</w:t>
      </w:r>
      <w:r w:rsidR="00E92086" w:rsidRPr="00015BB9">
        <w:rPr>
          <w:color w:val="FF0000"/>
        </w:rPr>
        <w:t xml:space="preserve"> million renovating </w:t>
      </w:r>
      <w:r w:rsidR="00E92086" w:rsidRPr="00015BB9">
        <w:rPr>
          <w:color w:val="0070C0"/>
        </w:rPr>
        <w:t xml:space="preserve">Richmond Street school (circa 1936) </w:t>
      </w:r>
      <w:r w:rsidR="00E92086" w:rsidRPr="00015BB9">
        <w:rPr>
          <w:color w:val="FF0000"/>
        </w:rPr>
        <w:t>for elementary school students in the early 2000s.</w:t>
      </w:r>
      <w:r w:rsidR="00FC3989" w:rsidRPr="00015BB9">
        <w:rPr>
          <w:color w:val="FF0000"/>
        </w:rPr>
        <w:t xml:space="preserve">  HBCSD was unprepared for the increase in students, therefore students had to be educated in trailers.</w:t>
      </w:r>
    </w:p>
    <w:p w14:paraId="75694524" w14:textId="77777777" w:rsidR="00FC3989" w:rsidRPr="00015BB9" w:rsidRDefault="00FC3989" w:rsidP="001D6E65">
      <w:pPr>
        <w:spacing w:after="0" w:line="240" w:lineRule="auto"/>
        <w:contextualSpacing/>
        <w:rPr>
          <w:color w:val="FF0000"/>
        </w:rPr>
      </w:pPr>
    </w:p>
    <w:p w14:paraId="779AB777" w14:textId="7D980D62" w:rsidR="001D6E65" w:rsidRPr="00015BB9" w:rsidRDefault="00F351B1" w:rsidP="001D6E65">
      <w:pPr>
        <w:spacing w:after="0" w:line="240" w:lineRule="auto"/>
        <w:contextualSpacing/>
        <w:rPr>
          <w:color w:val="FF0000"/>
        </w:rPr>
      </w:pPr>
      <w:r w:rsidRPr="00015BB9">
        <w:rPr>
          <w:b/>
          <w:bCs/>
          <w:color w:val="FF0000"/>
        </w:rPr>
        <w:t xml:space="preserve">Between 2013 and 2015 HBCSD spent more than </w:t>
      </w:r>
      <w:r w:rsidRPr="00015BB9">
        <w:rPr>
          <w:b/>
          <w:bCs/>
          <w:color w:val="0070C0"/>
          <w:u w:val="single"/>
        </w:rPr>
        <w:t>$1,149,000.00</w:t>
      </w:r>
      <w:r w:rsidRPr="00015BB9">
        <w:rPr>
          <w:b/>
          <w:bCs/>
          <w:color w:val="0070C0"/>
        </w:rPr>
        <w:t xml:space="preserve"> on temporary classroom facilities </w:t>
      </w:r>
      <w:r w:rsidRPr="00015BB9">
        <w:rPr>
          <w:color w:val="FF0000"/>
        </w:rPr>
        <w:t>at Valley and View Schools that did nothing to relieve overcrowding on the two campuses.</w:t>
      </w:r>
    </w:p>
    <w:p w14:paraId="7C54C57C" w14:textId="77777777" w:rsidR="00AE1E85" w:rsidRPr="00015BB9" w:rsidRDefault="00AE1E85" w:rsidP="001D6E65">
      <w:pPr>
        <w:spacing w:after="0" w:line="240" w:lineRule="auto"/>
        <w:contextualSpacing/>
        <w:rPr>
          <w:color w:val="FF0000"/>
        </w:rPr>
      </w:pPr>
    </w:p>
    <w:p w14:paraId="5F0EE7EF" w14:textId="58C1ED6B" w:rsidR="00AE1E85" w:rsidRPr="00015BB9" w:rsidRDefault="00AE1E85" w:rsidP="00AE1E85">
      <w:pPr>
        <w:spacing w:after="0" w:line="240" w:lineRule="auto"/>
        <w:contextualSpacing/>
        <w:rPr>
          <w:rFonts w:cstheme="minorHAnsi"/>
          <w:b/>
          <w:color w:val="FF0000"/>
        </w:rPr>
      </w:pPr>
      <w:r w:rsidRPr="00015BB9">
        <w:rPr>
          <w:color w:val="FF0000"/>
        </w:rPr>
        <w:t xml:space="preserve">All the while, HBCSD had valid contractual </w:t>
      </w:r>
      <w:r w:rsidR="00AE59D5" w:rsidRPr="00015BB9">
        <w:rPr>
          <w:color w:val="FF0000"/>
        </w:rPr>
        <w:t xml:space="preserve">provisions to use classrooms at the Community Center or renovate North School </w:t>
      </w:r>
      <w:r w:rsidR="006C76B3" w:rsidRPr="00015BB9">
        <w:rPr>
          <w:color w:val="FF0000"/>
        </w:rPr>
        <w:t xml:space="preserve">to reduce overcrowding </w:t>
      </w:r>
      <w:r w:rsidR="00AE59D5" w:rsidRPr="00015BB9">
        <w:rPr>
          <w:color w:val="FF0000"/>
        </w:rPr>
        <w:t xml:space="preserve">for HBCSD students.  </w:t>
      </w:r>
      <w:r w:rsidRPr="00015BB9">
        <w:rPr>
          <w:bCs/>
          <w:color w:val="FF0000"/>
        </w:rPr>
        <w:t xml:space="preserve">According to the Memorandum of Understanding (Article 4) and many other documents, </w:t>
      </w:r>
      <w:r w:rsidR="00F6726A" w:rsidRPr="00015BB9">
        <w:rPr>
          <w:bCs/>
          <w:color w:val="FF0000"/>
        </w:rPr>
        <w:t xml:space="preserve">HBCSD has </w:t>
      </w:r>
      <w:r w:rsidR="00DB3BCE" w:rsidRPr="00015BB9">
        <w:rPr>
          <w:bCs/>
          <w:color w:val="FF0000"/>
        </w:rPr>
        <w:t xml:space="preserve">valid contractual </w:t>
      </w:r>
      <w:r w:rsidRPr="00015BB9">
        <w:rPr>
          <w:rFonts w:cstheme="minorHAnsi"/>
          <w:b/>
          <w:color w:val="FF0000"/>
        </w:rPr>
        <w:t>use of classrooms, office and storage space when district enrollment surpasse</w:t>
      </w:r>
      <w:r w:rsidR="00DB3BCE" w:rsidRPr="00015BB9">
        <w:rPr>
          <w:rFonts w:cstheme="minorHAnsi"/>
          <w:b/>
          <w:color w:val="FF0000"/>
        </w:rPr>
        <w:t>d</w:t>
      </w:r>
      <w:r w:rsidRPr="00015BB9">
        <w:rPr>
          <w:rFonts w:cstheme="minorHAnsi"/>
          <w:b/>
          <w:color w:val="FF0000"/>
        </w:rPr>
        <w:t xml:space="preserve"> 1,266 students</w:t>
      </w:r>
      <w:r w:rsidR="00DB3BCE" w:rsidRPr="00015BB9">
        <w:rPr>
          <w:rFonts w:cstheme="minorHAnsi"/>
          <w:b/>
          <w:color w:val="FF0000"/>
        </w:rPr>
        <w:t>, which occurred in 2010</w:t>
      </w:r>
      <w:r w:rsidRPr="00015BB9">
        <w:rPr>
          <w:rFonts w:cstheme="minorHAnsi"/>
          <w:b/>
          <w:color w:val="FF0000"/>
        </w:rPr>
        <w:t xml:space="preserve">. </w:t>
      </w:r>
      <w:r w:rsidR="00342E39" w:rsidRPr="00015BB9">
        <w:rPr>
          <w:rFonts w:cstheme="minorHAnsi"/>
          <w:b/>
          <w:color w:val="FF0000"/>
        </w:rPr>
        <w:t xml:space="preserve"> HBCSD ignored and lied about these provisions</w:t>
      </w:r>
      <w:r w:rsidR="00821A4A" w:rsidRPr="00015BB9">
        <w:rPr>
          <w:rFonts w:cstheme="minorHAnsi"/>
          <w:b/>
          <w:color w:val="FF0000"/>
        </w:rPr>
        <w:t xml:space="preserve"> in order to hold out for a brand new</w:t>
      </w:r>
      <w:r w:rsidR="004D75C1" w:rsidRPr="00015BB9">
        <w:rPr>
          <w:rFonts w:cstheme="minorHAnsi"/>
          <w:b/>
          <w:color w:val="FF0000"/>
        </w:rPr>
        <w:t xml:space="preserve">, and soon to be unneeded </w:t>
      </w:r>
      <w:r w:rsidR="00821A4A" w:rsidRPr="00015BB9">
        <w:rPr>
          <w:rFonts w:cstheme="minorHAnsi"/>
          <w:b/>
          <w:color w:val="FF0000"/>
        </w:rPr>
        <w:t>campus</w:t>
      </w:r>
      <w:r w:rsidR="004D75C1" w:rsidRPr="00015BB9">
        <w:rPr>
          <w:rFonts w:cstheme="minorHAnsi"/>
          <w:b/>
          <w:color w:val="FF0000"/>
        </w:rPr>
        <w:t xml:space="preserve"> as enrollment quickly dropped after the 2016 bond vote</w:t>
      </w:r>
      <w:r w:rsidR="00342E39" w:rsidRPr="00015BB9">
        <w:rPr>
          <w:rFonts w:cstheme="minorHAnsi"/>
          <w:b/>
          <w:color w:val="FF0000"/>
        </w:rPr>
        <w:t>.</w:t>
      </w:r>
    </w:p>
    <w:p w14:paraId="22278653" w14:textId="77777777" w:rsidR="007B6C1F" w:rsidRDefault="007B6C1F">
      <w:pPr>
        <w:rPr>
          <w:b/>
          <w:bCs/>
          <w:i/>
          <w:iCs/>
        </w:rPr>
      </w:pPr>
    </w:p>
    <w:p w14:paraId="62F1F659" w14:textId="70C7201A" w:rsidR="00052A68" w:rsidRDefault="00052A68" w:rsidP="001B49DA">
      <w:pPr>
        <w:spacing w:after="0" w:line="240" w:lineRule="auto"/>
        <w:rPr>
          <w:b/>
          <w:bCs/>
          <w:i/>
          <w:iCs/>
          <w:sz w:val="24"/>
          <w:szCs w:val="24"/>
        </w:rPr>
      </w:pPr>
      <w:r w:rsidRPr="001B49DA">
        <w:rPr>
          <w:b/>
          <w:bCs/>
          <w:i/>
          <w:iCs/>
          <w:sz w:val="24"/>
          <w:szCs w:val="24"/>
        </w:rPr>
        <w:t>“If you look to the school district to the north and south, you will see that our neighbors have already demonstrated their commitment towards educational infrastructure.”</w:t>
      </w:r>
    </w:p>
    <w:p w14:paraId="7271AE11" w14:textId="77777777" w:rsidR="00CF2F86" w:rsidRPr="001B49DA" w:rsidRDefault="00CF2F86" w:rsidP="001B49DA">
      <w:pPr>
        <w:spacing w:after="0" w:line="240" w:lineRule="auto"/>
        <w:rPr>
          <w:b/>
          <w:bCs/>
          <w:i/>
          <w:iCs/>
          <w:sz w:val="24"/>
          <w:szCs w:val="24"/>
        </w:rPr>
      </w:pPr>
    </w:p>
    <w:p w14:paraId="79A0EEDA" w14:textId="449580A8" w:rsidR="00516D5A" w:rsidRPr="002F2DCE" w:rsidRDefault="00516D5A" w:rsidP="00516D5A">
      <w:pPr>
        <w:spacing w:after="0" w:line="240" w:lineRule="auto"/>
        <w:contextualSpacing/>
        <w:rPr>
          <w:b/>
          <w:color w:val="FF0000"/>
          <w:sz w:val="24"/>
          <w:szCs w:val="24"/>
        </w:rPr>
      </w:pPr>
      <w:r w:rsidRPr="002F2DCE">
        <w:rPr>
          <w:b/>
          <w:color w:val="FF0000"/>
          <w:sz w:val="24"/>
          <w:szCs w:val="24"/>
        </w:rPr>
        <w:t>CORRECT INFORMATION #</w:t>
      </w:r>
      <w:r w:rsidR="009A4090">
        <w:rPr>
          <w:b/>
          <w:color w:val="FF0000"/>
          <w:sz w:val="24"/>
          <w:szCs w:val="24"/>
        </w:rPr>
        <w:t>7</w:t>
      </w:r>
      <w:r w:rsidRPr="002F2DCE">
        <w:rPr>
          <w:b/>
          <w:color w:val="FF0000"/>
          <w:sz w:val="24"/>
          <w:szCs w:val="24"/>
        </w:rPr>
        <w:t>:</w:t>
      </w:r>
    </w:p>
    <w:p w14:paraId="2DF814BC" w14:textId="77777777" w:rsidR="00516D5A" w:rsidRPr="002F2DCE" w:rsidRDefault="00516D5A" w:rsidP="00516D5A">
      <w:pPr>
        <w:spacing w:after="0" w:line="240" w:lineRule="auto"/>
        <w:contextualSpacing/>
        <w:rPr>
          <w:b/>
          <w:color w:val="FF0000"/>
          <w:sz w:val="24"/>
          <w:szCs w:val="24"/>
        </w:rPr>
      </w:pPr>
      <w:r>
        <w:rPr>
          <w:b/>
          <w:color w:val="FF0000"/>
          <w:sz w:val="24"/>
          <w:szCs w:val="24"/>
        </w:rPr>
        <w:t>Carolyn Petty</w:t>
      </w:r>
      <w:r w:rsidRPr="002F2DCE">
        <w:rPr>
          <w:b/>
          <w:color w:val="FF0000"/>
          <w:sz w:val="24"/>
          <w:szCs w:val="24"/>
        </w:rPr>
        <w:t>’s statement above is CORRECT.</w:t>
      </w:r>
    </w:p>
    <w:p w14:paraId="7FAD398D" w14:textId="79C64FB2" w:rsidR="00194E0B" w:rsidRDefault="00CC7961" w:rsidP="000D76DA">
      <w:pPr>
        <w:spacing w:after="0"/>
        <w:contextualSpacing/>
        <w:rPr>
          <w:color w:val="FF0000"/>
        </w:rPr>
      </w:pPr>
      <w:r>
        <w:rPr>
          <w:color w:val="FF0000"/>
        </w:rPr>
        <w:t>Correct,</w:t>
      </w:r>
      <w:r w:rsidR="008456B1">
        <w:rPr>
          <w:color w:val="FF0000"/>
        </w:rPr>
        <w:t xml:space="preserve"> because</w:t>
      </w:r>
      <w:r w:rsidR="00194E0B" w:rsidRPr="00516D5A">
        <w:rPr>
          <w:color w:val="FF0000"/>
        </w:rPr>
        <w:t xml:space="preserve"> </w:t>
      </w:r>
      <w:r w:rsidR="0006536F" w:rsidRPr="00516D5A">
        <w:rPr>
          <w:color w:val="FF0000"/>
        </w:rPr>
        <w:t xml:space="preserve">our neighboring school district’s </w:t>
      </w:r>
      <w:r w:rsidR="00194E0B" w:rsidRPr="00516D5A">
        <w:rPr>
          <w:color w:val="FF0000"/>
        </w:rPr>
        <w:t>facility decisions were based on</w:t>
      </w:r>
      <w:r w:rsidR="00435541" w:rsidRPr="00516D5A">
        <w:rPr>
          <w:color w:val="FF0000"/>
        </w:rPr>
        <w:t xml:space="preserve"> the</w:t>
      </w:r>
      <w:r w:rsidR="00CF324E" w:rsidRPr="00516D5A">
        <w:rPr>
          <w:color w:val="FF0000"/>
        </w:rPr>
        <w:t xml:space="preserve"> true</w:t>
      </w:r>
      <w:r w:rsidR="00194E0B" w:rsidRPr="00516D5A">
        <w:rPr>
          <w:color w:val="FF0000"/>
        </w:rPr>
        <w:t xml:space="preserve"> facts</w:t>
      </w:r>
      <w:r w:rsidR="00435541" w:rsidRPr="00516D5A">
        <w:rPr>
          <w:color w:val="FF0000"/>
        </w:rPr>
        <w:t xml:space="preserve"> and needs of the school district</w:t>
      </w:r>
      <w:r w:rsidR="003E754E">
        <w:rPr>
          <w:color w:val="FF0000"/>
        </w:rPr>
        <w:t>.  T</w:t>
      </w:r>
      <w:r w:rsidR="006D1ADB" w:rsidRPr="00516D5A">
        <w:rPr>
          <w:color w:val="FF0000"/>
        </w:rPr>
        <w:t xml:space="preserve">he </w:t>
      </w:r>
      <w:r w:rsidR="009C705A">
        <w:rPr>
          <w:color w:val="FF0000"/>
        </w:rPr>
        <w:t xml:space="preserve">bond </w:t>
      </w:r>
      <w:r w:rsidR="006D1ADB" w:rsidRPr="00516D5A">
        <w:rPr>
          <w:color w:val="FF0000"/>
        </w:rPr>
        <w:t xml:space="preserve">monies were spent </w:t>
      </w:r>
      <w:r w:rsidR="00470E7B" w:rsidRPr="00516D5A">
        <w:rPr>
          <w:color w:val="FF0000"/>
        </w:rPr>
        <w:t xml:space="preserve">more </w:t>
      </w:r>
      <w:r w:rsidR="006D1ADB" w:rsidRPr="00516D5A">
        <w:rPr>
          <w:color w:val="FF0000"/>
        </w:rPr>
        <w:t>responsibly</w:t>
      </w:r>
      <w:r w:rsidR="00470E7B" w:rsidRPr="00516D5A">
        <w:rPr>
          <w:color w:val="FF0000"/>
        </w:rPr>
        <w:t xml:space="preserve"> than at HBCSD</w:t>
      </w:r>
      <w:r w:rsidR="0006536F" w:rsidRPr="00516D5A">
        <w:rPr>
          <w:color w:val="FF0000"/>
        </w:rPr>
        <w:t xml:space="preserve"> from 2002 to current</w:t>
      </w:r>
      <w:r w:rsidR="006D1ADB" w:rsidRPr="00516D5A">
        <w:rPr>
          <w:color w:val="FF0000"/>
        </w:rPr>
        <w:t>.</w:t>
      </w:r>
      <w:r w:rsidR="000D76DA" w:rsidRPr="00516D5A">
        <w:rPr>
          <w:color w:val="FF0000"/>
        </w:rPr>
        <w:t xml:space="preserve">  </w:t>
      </w:r>
      <w:r w:rsidR="006D1ADB" w:rsidRPr="00516D5A">
        <w:rPr>
          <w:color w:val="FF0000"/>
        </w:rPr>
        <w:t xml:space="preserve">  </w:t>
      </w:r>
    </w:p>
    <w:p w14:paraId="5060A0B1" w14:textId="77777777" w:rsidR="00644940" w:rsidRDefault="00644940" w:rsidP="000D76DA">
      <w:pPr>
        <w:spacing w:after="0"/>
        <w:contextualSpacing/>
        <w:rPr>
          <w:color w:val="FF0000"/>
        </w:rPr>
      </w:pPr>
    </w:p>
    <w:p w14:paraId="25F93015" w14:textId="77777777" w:rsidR="00644940" w:rsidRDefault="00644940" w:rsidP="000D76DA">
      <w:pPr>
        <w:spacing w:after="0"/>
        <w:contextualSpacing/>
        <w:rPr>
          <w:color w:val="FF0000"/>
        </w:rPr>
      </w:pPr>
    </w:p>
    <w:p w14:paraId="681E88EE" w14:textId="77777777" w:rsidR="00644940" w:rsidRDefault="00644940" w:rsidP="000D76DA">
      <w:pPr>
        <w:spacing w:after="0"/>
        <w:contextualSpacing/>
        <w:rPr>
          <w:color w:val="FF0000"/>
        </w:rPr>
      </w:pPr>
    </w:p>
    <w:p w14:paraId="72C22B5B" w14:textId="77777777" w:rsidR="00644940" w:rsidRDefault="00644940" w:rsidP="000D76DA">
      <w:pPr>
        <w:spacing w:after="0"/>
        <w:contextualSpacing/>
        <w:rPr>
          <w:color w:val="FF0000"/>
        </w:rPr>
      </w:pPr>
    </w:p>
    <w:p w14:paraId="390A98B1" w14:textId="77777777" w:rsidR="00644940" w:rsidRDefault="00644940" w:rsidP="000D76DA">
      <w:pPr>
        <w:spacing w:after="0"/>
        <w:contextualSpacing/>
        <w:rPr>
          <w:color w:val="FF0000"/>
        </w:rPr>
      </w:pPr>
    </w:p>
    <w:p w14:paraId="6FECA44F" w14:textId="77777777" w:rsidR="00644940" w:rsidRPr="00516D5A" w:rsidRDefault="00644940" w:rsidP="000D76DA">
      <w:pPr>
        <w:spacing w:after="0"/>
        <w:contextualSpacing/>
        <w:rPr>
          <w:color w:val="FF0000"/>
        </w:rPr>
      </w:pPr>
    </w:p>
    <w:p w14:paraId="25AEBAB0" w14:textId="77777777" w:rsidR="001A75BF" w:rsidRDefault="001A75BF" w:rsidP="000D76DA">
      <w:pPr>
        <w:spacing w:after="0" w:line="240" w:lineRule="auto"/>
        <w:contextualSpacing/>
      </w:pPr>
    </w:p>
    <w:p w14:paraId="4575257A" w14:textId="77777777" w:rsidR="00E52EE1" w:rsidRDefault="00E52EE1" w:rsidP="000D76DA">
      <w:pPr>
        <w:spacing w:after="0" w:line="240" w:lineRule="auto"/>
        <w:contextualSpacing/>
      </w:pPr>
    </w:p>
    <w:p w14:paraId="733CFD9A" w14:textId="77777777" w:rsidR="00E52EE1" w:rsidRDefault="00E52EE1" w:rsidP="00E52EE1">
      <w:pPr>
        <w:spacing w:after="0" w:line="240" w:lineRule="auto"/>
        <w:contextualSpacing/>
        <w:rPr>
          <w:sz w:val="32"/>
          <w:szCs w:val="32"/>
        </w:rPr>
      </w:pPr>
      <w:r w:rsidRPr="001151D1">
        <w:rPr>
          <w:b/>
          <w:bCs/>
          <w:sz w:val="32"/>
          <w:szCs w:val="32"/>
        </w:rPr>
        <w:t xml:space="preserve">Misinformation contained in </w:t>
      </w:r>
      <w:r>
        <w:rPr>
          <w:b/>
          <w:bCs/>
          <w:sz w:val="32"/>
          <w:szCs w:val="32"/>
        </w:rPr>
        <w:t>Letters to the Editor #1</w:t>
      </w:r>
      <w:r w:rsidRPr="001151D1">
        <w:rPr>
          <w:sz w:val="32"/>
          <w:szCs w:val="32"/>
        </w:rPr>
        <w:t>.</w:t>
      </w:r>
    </w:p>
    <w:p w14:paraId="05D9E77F" w14:textId="77777777" w:rsidR="00E52EE1" w:rsidRDefault="00E52EE1" w:rsidP="00E52EE1">
      <w:pPr>
        <w:spacing w:after="0" w:line="240" w:lineRule="auto"/>
        <w:contextualSpacing/>
        <w:rPr>
          <w:sz w:val="32"/>
          <w:szCs w:val="32"/>
        </w:rPr>
      </w:pPr>
    </w:p>
    <w:p w14:paraId="1392B201" w14:textId="77777777" w:rsidR="00E52EE1" w:rsidRDefault="00E52EE1" w:rsidP="00E52EE1">
      <w:pPr>
        <w:spacing w:after="0" w:line="240" w:lineRule="auto"/>
        <w:contextualSpacing/>
        <w:rPr>
          <w:sz w:val="28"/>
          <w:szCs w:val="28"/>
        </w:rPr>
      </w:pPr>
      <w:r>
        <w:rPr>
          <w:sz w:val="28"/>
          <w:szCs w:val="28"/>
        </w:rPr>
        <w:t xml:space="preserve">Carolyn Petty, Mayor of Hermosa Beach, </w:t>
      </w:r>
    </w:p>
    <w:p w14:paraId="7DC3930C" w14:textId="77777777" w:rsidR="00E52EE1" w:rsidRPr="00B61E15" w:rsidRDefault="00E52EE1" w:rsidP="00E52EE1">
      <w:pPr>
        <w:spacing w:after="0" w:line="240" w:lineRule="auto"/>
        <w:contextualSpacing/>
        <w:rPr>
          <w:sz w:val="28"/>
          <w:szCs w:val="28"/>
        </w:rPr>
      </w:pPr>
      <w:r>
        <w:rPr>
          <w:sz w:val="28"/>
          <w:szCs w:val="28"/>
        </w:rPr>
        <w:t>Letters to the Editor 06/02/16, Easy Reader News</w:t>
      </w:r>
      <w:r w:rsidRPr="00B61E15">
        <w:rPr>
          <w:sz w:val="28"/>
          <w:szCs w:val="28"/>
        </w:rPr>
        <w:t>:</w:t>
      </w:r>
    </w:p>
    <w:p w14:paraId="36B9068C" w14:textId="77777777" w:rsidR="00E52EE1" w:rsidRDefault="00E52EE1" w:rsidP="000D76DA">
      <w:pPr>
        <w:spacing w:after="0" w:line="240" w:lineRule="auto"/>
        <w:contextualSpacing/>
      </w:pPr>
    </w:p>
    <w:p w14:paraId="09B625E6" w14:textId="77777777" w:rsidR="00CF324E" w:rsidRDefault="00CF324E" w:rsidP="000D76DA">
      <w:pPr>
        <w:spacing w:after="0" w:line="240" w:lineRule="auto"/>
        <w:contextualSpacing/>
      </w:pPr>
    </w:p>
    <w:p w14:paraId="783E7D48" w14:textId="275F5906" w:rsidR="004020E8" w:rsidRPr="002B4FE4" w:rsidRDefault="001A75BF" w:rsidP="004020E8">
      <w:pPr>
        <w:spacing w:after="0" w:line="240" w:lineRule="auto"/>
        <w:contextualSpacing/>
        <w:rPr>
          <w:b/>
          <w:bCs/>
          <w:i/>
          <w:iCs/>
        </w:rPr>
      </w:pPr>
      <w:r w:rsidRPr="001A75BF">
        <w:rPr>
          <w:b/>
          <w:bCs/>
          <w:i/>
          <w:iCs/>
        </w:rPr>
        <w:t>“First, the Hermosa Beach Community Center (formerly Pier Avenue Junior High) is fully utilized, serving members of our community, young and old.”</w:t>
      </w:r>
      <w:r w:rsidR="002B4FE4">
        <w:rPr>
          <w:b/>
          <w:bCs/>
          <w:i/>
          <w:iCs/>
        </w:rPr>
        <w:t xml:space="preserve"> </w:t>
      </w:r>
      <w:r w:rsidR="004020E8">
        <w:rPr>
          <w:i/>
          <w:iCs/>
        </w:rPr>
        <w:t xml:space="preserve">  </w:t>
      </w:r>
      <w:r w:rsidR="004020E8" w:rsidRPr="00A17EF3">
        <w:rPr>
          <w:b/>
          <w:bCs/>
          <w:color w:val="FF0000"/>
          <w:sz w:val="24"/>
          <w:szCs w:val="24"/>
        </w:rPr>
        <w:t>See Correct</w:t>
      </w:r>
      <w:r w:rsidR="004020E8">
        <w:rPr>
          <w:b/>
          <w:bCs/>
          <w:color w:val="FF0000"/>
          <w:sz w:val="24"/>
          <w:szCs w:val="24"/>
        </w:rPr>
        <w:t xml:space="preserve"> Information</w:t>
      </w:r>
      <w:r w:rsidR="004020E8" w:rsidRPr="00A17EF3">
        <w:rPr>
          <w:b/>
          <w:bCs/>
          <w:color w:val="FF0000"/>
          <w:sz w:val="24"/>
          <w:szCs w:val="24"/>
        </w:rPr>
        <w:t xml:space="preserve"> #1</w:t>
      </w:r>
    </w:p>
    <w:p w14:paraId="3B3CBD2B" w14:textId="105928DF" w:rsidR="001A75BF" w:rsidRPr="001A75BF" w:rsidRDefault="001A75BF" w:rsidP="001A75BF">
      <w:pPr>
        <w:spacing w:after="0" w:line="240" w:lineRule="auto"/>
        <w:rPr>
          <w:b/>
          <w:bCs/>
          <w:i/>
          <w:iCs/>
        </w:rPr>
      </w:pPr>
    </w:p>
    <w:p w14:paraId="11BB4228" w14:textId="07B251D2" w:rsidR="002B4FE4" w:rsidRPr="002B4FE4" w:rsidRDefault="001A75BF" w:rsidP="002B4FE4">
      <w:pPr>
        <w:spacing w:after="0" w:line="240" w:lineRule="auto"/>
        <w:contextualSpacing/>
        <w:rPr>
          <w:b/>
          <w:bCs/>
          <w:i/>
          <w:iCs/>
        </w:rPr>
      </w:pPr>
      <w:r w:rsidRPr="001A75BF">
        <w:rPr>
          <w:b/>
          <w:bCs/>
          <w:i/>
          <w:iCs/>
        </w:rPr>
        <w:t>“It is not for sale.  …. “The property would have to be purchased at current market rates.”</w:t>
      </w:r>
      <w:r w:rsidR="002B4FE4">
        <w:rPr>
          <w:b/>
          <w:bCs/>
          <w:i/>
          <w:iCs/>
        </w:rPr>
        <w:t xml:space="preserve">  </w:t>
      </w:r>
      <w:r w:rsidR="002B4FE4" w:rsidRPr="00A17EF3">
        <w:rPr>
          <w:b/>
          <w:bCs/>
          <w:color w:val="FF0000"/>
          <w:sz w:val="24"/>
          <w:szCs w:val="24"/>
        </w:rPr>
        <w:t>See Correct</w:t>
      </w:r>
      <w:r w:rsidR="002B4FE4">
        <w:rPr>
          <w:b/>
          <w:bCs/>
          <w:color w:val="FF0000"/>
          <w:sz w:val="24"/>
          <w:szCs w:val="24"/>
        </w:rPr>
        <w:t xml:space="preserve"> Information</w:t>
      </w:r>
      <w:r w:rsidR="002B4FE4" w:rsidRPr="00A17EF3">
        <w:rPr>
          <w:b/>
          <w:bCs/>
          <w:color w:val="FF0000"/>
          <w:sz w:val="24"/>
          <w:szCs w:val="24"/>
        </w:rPr>
        <w:t xml:space="preserve"> #</w:t>
      </w:r>
      <w:r w:rsidR="002B4FE4">
        <w:rPr>
          <w:b/>
          <w:bCs/>
          <w:color w:val="FF0000"/>
          <w:sz w:val="24"/>
          <w:szCs w:val="24"/>
        </w:rPr>
        <w:t>2</w:t>
      </w:r>
    </w:p>
    <w:p w14:paraId="437496F3" w14:textId="77777777" w:rsidR="001A75BF" w:rsidRDefault="001A75BF" w:rsidP="001A75BF">
      <w:pPr>
        <w:spacing w:after="0" w:line="240" w:lineRule="auto"/>
        <w:rPr>
          <w:i/>
          <w:iCs/>
        </w:rPr>
      </w:pPr>
    </w:p>
    <w:p w14:paraId="55050EEF" w14:textId="6D5B41FA" w:rsidR="002B4FE4" w:rsidRPr="002B4FE4" w:rsidRDefault="001A75BF" w:rsidP="002B4FE4">
      <w:pPr>
        <w:spacing w:after="0" w:line="240" w:lineRule="auto"/>
        <w:contextualSpacing/>
        <w:rPr>
          <w:b/>
          <w:bCs/>
          <w:i/>
          <w:iCs/>
        </w:rPr>
      </w:pPr>
      <w:r w:rsidRPr="001A75BF">
        <w:rPr>
          <w:b/>
          <w:bCs/>
          <w:i/>
          <w:iCs/>
        </w:rPr>
        <w:t>“Second, criticisms referring to “waste” are misguided.  Education spending in California ranks at the bottom of the country,…”</w:t>
      </w:r>
      <w:r w:rsidR="002B4FE4">
        <w:rPr>
          <w:b/>
          <w:bCs/>
          <w:i/>
          <w:iCs/>
        </w:rPr>
        <w:t xml:space="preserve">  </w:t>
      </w:r>
      <w:r w:rsidR="002B4FE4" w:rsidRPr="00A17EF3">
        <w:rPr>
          <w:b/>
          <w:bCs/>
          <w:color w:val="FF0000"/>
          <w:sz w:val="24"/>
          <w:szCs w:val="24"/>
        </w:rPr>
        <w:t>See Correct</w:t>
      </w:r>
      <w:r w:rsidR="002B4FE4">
        <w:rPr>
          <w:b/>
          <w:bCs/>
          <w:color w:val="FF0000"/>
          <w:sz w:val="24"/>
          <w:szCs w:val="24"/>
        </w:rPr>
        <w:t xml:space="preserve"> Information</w:t>
      </w:r>
      <w:r w:rsidR="002B4FE4" w:rsidRPr="00A17EF3">
        <w:rPr>
          <w:b/>
          <w:bCs/>
          <w:color w:val="FF0000"/>
          <w:sz w:val="24"/>
          <w:szCs w:val="24"/>
        </w:rPr>
        <w:t xml:space="preserve"> #</w:t>
      </w:r>
      <w:r w:rsidR="002B4FE4">
        <w:rPr>
          <w:b/>
          <w:bCs/>
          <w:color w:val="FF0000"/>
          <w:sz w:val="24"/>
          <w:szCs w:val="24"/>
        </w:rPr>
        <w:t>3</w:t>
      </w:r>
    </w:p>
    <w:p w14:paraId="6ACFB035" w14:textId="3E1AC7B5" w:rsidR="001A75BF" w:rsidRDefault="001A75BF" w:rsidP="001A75BF">
      <w:pPr>
        <w:spacing w:after="0" w:line="240" w:lineRule="auto"/>
        <w:rPr>
          <w:b/>
          <w:bCs/>
          <w:i/>
          <w:iCs/>
        </w:rPr>
      </w:pPr>
    </w:p>
    <w:p w14:paraId="4476C612" w14:textId="2FAF8742" w:rsidR="00282681" w:rsidRPr="002B4FE4" w:rsidRDefault="001A75BF" w:rsidP="00282681">
      <w:pPr>
        <w:spacing w:after="0" w:line="240" w:lineRule="auto"/>
        <w:contextualSpacing/>
        <w:rPr>
          <w:b/>
          <w:bCs/>
          <w:i/>
          <w:iCs/>
        </w:rPr>
      </w:pPr>
      <w:r w:rsidRPr="001A75BF">
        <w:rPr>
          <w:b/>
          <w:bCs/>
          <w:i/>
          <w:iCs/>
        </w:rPr>
        <w:t>“… and Hermosa ranks at the bottom in the South Bay.”</w:t>
      </w:r>
      <w:r w:rsidR="00282681">
        <w:rPr>
          <w:b/>
          <w:bCs/>
          <w:i/>
          <w:iCs/>
        </w:rPr>
        <w:t xml:space="preserve">  </w:t>
      </w:r>
      <w:r w:rsidR="00282681" w:rsidRPr="00A17EF3">
        <w:rPr>
          <w:b/>
          <w:bCs/>
          <w:color w:val="FF0000"/>
          <w:sz w:val="24"/>
          <w:szCs w:val="24"/>
        </w:rPr>
        <w:t>See Correct</w:t>
      </w:r>
      <w:r w:rsidR="00282681">
        <w:rPr>
          <w:b/>
          <w:bCs/>
          <w:color w:val="FF0000"/>
          <w:sz w:val="24"/>
          <w:szCs w:val="24"/>
        </w:rPr>
        <w:t xml:space="preserve"> Information</w:t>
      </w:r>
      <w:r w:rsidR="00282681" w:rsidRPr="00A17EF3">
        <w:rPr>
          <w:b/>
          <w:bCs/>
          <w:color w:val="FF0000"/>
          <w:sz w:val="24"/>
          <w:szCs w:val="24"/>
        </w:rPr>
        <w:t xml:space="preserve"> #</w:t>
      </w:r>
      <w:r w:rsidR="00282681">
        <w:rPr>
          <w:b/>
          <w:bCs/>
          <w:color w:val="FF0000"/>
          <w:sz w:val="24"/>
          <w:szCs w:val="24"/>
        </w:rPr>
        <w:t>4</w:t>
      </w:r>
    </w:p>
    <w:p w14:paraId="0E617599" w14:textId="77777777" w:rsidR="001A75BF" w:rsidRDefault="001A75BF" w:rsidP="001A75BF">
      <w:pPr>
        <w:spacing w:after="0" w:line="240" w:lineRule="auto"/>
        <w:rPr>
          <w:i/>
          <w:iCs/>
        </w:rPr>
      </w:pPr>
    </w:p>
    <w:p w14:paraId="458A864F" w14:textId="6923F413" w:rsidR="00282681" w:rsidRPr="002B4FE4" w:rsidRDefault="001A75BF" w:rsidP="00282681">
      <w:pPr>
        <w:spacing w:after="0" w:line="240" w:lineRule="auto"/>
        <w:contextualSpacing/>
        <w:rPr>
          <w:b/>
          <w:bCs/>
          <w:i/>
          <w:iCs/>
        </w:rPr>
      </w:pPr>
      <w:r w:rsidRPr="001A75BF">
        <w:rPr>
          <w:b/>
          <w:bCs/>
          <w:i/>
          <w:iCs/>
        </w:rPr>
        <w:t>“Third, traffic could be mitigated because the school would serve 3</w:t>
      </w:r>
      <w:r w:rsidRPr="001A75BF">
        <w:rPr>
          <w:b/>
          <w:bCs/>
          <w:i/>
          <w:iCs/>
          <w:vertAlign w:val="superscript"/>
        </w:rPr>
        <w:t>rd</w:t>
      </w:r>
      <w:r w:rsidRPr="001A75BF">
        <w:rPr>
          <w:b/>
          <w:bCs/>
          <w:i/>
          <w:iCs/>
        </w:rPr>
        <w:t xml:space="preserve"> and 4</w:t>
      </w:r>
      <w:r w:rsidRPr="001A75BF">
        <w:rPr>
          <w:b/>
          <w:bCs/>
          <w:i/>
          <w:iCs/>
          <w:vertAlign w:val="superscript"/>
        </w:rPr>
        <w:t>th</w:t>
      </w:r>
      <w:r w:rsidRPr="001A75BF">
        <w:rPr>
          <w:b/>
          <w:bCs/>
          <w:i/>
          <w:iCs/>
        </w:rPr>
        <w:t xml:space="preserve"> graders who could walk through Valley Park, as opposed to the preschool children currently driven to North School who require an adult for drop-off and pick-up.”</w:t>
      </w:r>
      <w:r w:rsidR="00282681">
        <w:rPr>
          <w:b/>
          <w:bCs/>
          <w:i/>
          <w:iCs/>
        </w:rPr>
        <w:t xml:space="preserve">  </w:t>
      </w:r>
      <w:r w:rsidR="00282681" w:rsidRPr="00A17EF3">
        <w:rPr>
          <w:b/>
          <w:bCs/>
          <w:color w:val="FF0000"/>
          <w:sz w:val="24"/>
          <w:szCs w:val="24"/>
        </w:rPr>
        <w:t>See Correct</w:t>
      </w:r>
      <w:r w:rsidR="00282681">
        <w:rPr>
          <w:b/>
          <w:bCs/>
          <w:color w:val="FF0000"/>
          <w:sz w:val="24"/>
          <w:szCs w:val="24"/>
        </w:rPr>
        <w:t xml:space="preserve"> Information</w:t>
      </w:r>
      <w:r w:rsidR="00282681" w:rsidRPr="00A17EF3">
        <w:rPr>
          <w:b/>
          <w:bCs/>
          <w:color w:val="FF0000"/>
          <w:sz w:val="24"/>
          <w:szCs w:val="24"/>
        </w:rPr>
        <w:t xml:space="preserve"> #</w:t>
      </w:r>
      <w:r w:rsidR="00282681">
        <w:rPr>
          <w:b/>
          <w:bCs/>
          <w:color w:val="FF0000"/>
          <w:sz w:val="24"/>
          <w:szCs w:val="24"/>
        </w:rPr>
        <w:t>5</w:t>
      </w:r>
    </w:p>
    <w:p w14:paraId="4C788C57" w14:textId="77777777" w:rsidR="001A75BF" w:rsidRDefault="001A75BF" w:rsidP="001A75BF">
      <w:pPr>
        <w:spacing w:after="0" w:line="240" w:lineRule="auto"/>
        <w:rPr>
          <w:i/>
          <w:iCs/>
        </w:rPr>
      </w:pPr>
    </w:p>
    <w:p w14:paraId="27C83820" w14:textId="34E5B8B2" w:rsidR="00282681" w:rsidRPr="002B4FE4" w:rsidRDefault="001A75BF" w:rsidP="00282681">
      <w:pPr>
        <w:spacing w:after="0" w:line="240" w:lineRule="auto"/>
        <w:contextualSpacing/>
        <w:rPr>
          <w:b/>
          <w:bCs/>
          <w:i/>
          <w:iCs/>
        </w:rPr>
      </w:pPr>
      <w:r w:rsidRPr="001A75BF">
        <w:rPr>
          <w:b/>
          <w:bCs/>
          <w:i/>
          <w:iCs/>
        </w:rPr>
        <w:t>“Children are educated in trailers.”</w:t>
      </w:r>
      <w:r w:rsidR="00282681">
        <w:rPr>
          <w:b/>
          <w:bCs/>
          <w:i/>
          <w:iCs/>
        </w:rPr>
        <w:t xml:space="preserve">  </w:t>
      </w:r>
      <w:r w:rsidR="00282681" w:rsidRPr="00A17EF3">
        <w:rPr>
          <w:b/>
          <w:bCs/>
          <w:color w:val="FF0000"/>
          <w:sz w:val="24"/>
          <w:szCs w:val="24"/>
        </w:rPr>
        <w:t>See Correct</w:t>
      </w:r>
      <w:r w:rsidR="00282681">
        <w:rPr>
          <w:b/>
          <w:bCs/>
          <w:color w:val="FF0000"/>
          <w:sz w:val="24"/>
          <w:szCs w:val="24"/>
        </w:rPr>
        <w:t xml:space="preserve"> Information</w:t>
      </w:r>
      <w:r w:rsidR="00282681" w:rsidRPr="00A17EF3">
        <w:rPr>
          <w:b/>
          <w:bCs/>
          <w:color w:val="FF0000"/>
          <w:sz w:val="24"/>
          <w:szCs w:val="24"/>
        </w:rPr>
        <w:t xml:space="preserve"> #</w:t>
      </w:r>
      <w:r w:rsidR="00282681">
        <w:rPr>
          <w:b/>
          <w:bCs/>
          <w:color w:val="FF0000"/>
          <w:sz w:val="24"/>
          <w:szCs w:val="24"/>
        </w:rPr>
        <w:t>6</w:t>
      </w:r>
    </w:p>
    <w:p w14:paraId="47ACCFA1" w14:textId="471DEC61" w:rsidR="001A75BF" w:rsidRDefault="001A75BF" w:rsidP="001A75BF">
      <w:pPr>
        <w:spacing w:after="0" w:line="240" w:lineRule="auto"/>
        <w:rPr>
          <w:b/>
          <w:bCs/>
          <w:i/>
          <w:iCs/>
        </w:rPr>
      </w:pPr>
    </w:p>
    <w:p w14:paraId="0BCB090D" w14:textId="53CFC12F" w:rsidR="00781016" w:rsidRPr="002B4FE4" w:rsidRDefault="001A75BF" w:rsidP="00781016">
      <w:pPr>
        <w:spacing w:after="0" w:line="240" w:lineRule="auto"/>
        <w:contextualSpacing/>
        <w:rPr>
          <w:b/>
          <w:bCs/>
          <w:i/>
          <w:iCs/>
        </w:rPr>
      </w:pPr>
      <w:r w:rsidRPr="001A75BF">
        <w:rPr>
          <w:b/>
          <w:bCs/>
          <w:i/>
          <w:iCs/>
        </w:rPr>
        <w:t>“If you look to the school district to the north and south, you will see that our neighbors have already demonstrated their commitment towards educational infrastructure.”</w:t>
      </w:r>
      <w:r w:rsidR="00781016">
        <w:rPr>
          <w:b/>
          <w:bCs/>
          <w:i/>
          <w:iCs/>
        </w:rPr>
        <w:t xml:space="preserve">  </w:t>
      </w:r>
      <w:r w:rsidR="00781016" w:rsidRPr="00A17EF3">
        <w:rPr>
          <w:b/>
          <w:bCs/>
          <w:color w:val="FF0000"/>
          <w:sz w:val="24"/>
          <w:szCs w:val="24"/>
        </w:rPr>
        <w:t>See Correct</w:t>
      </w:r>
      <w:r w:rsidR="00781016">
        <w:rPr>
          <w:b/>
          <w:bCs/>
          <w:color w:val="FF0000"/>
          <w:sz w:val="24"/>
          <w:szCs w:val="24"/>
        </w:rPr>
        <w:t xml:space="preserve"> Information</w:t>
      </w:r>
      <w:r w:rsidR="00781016" w:rsidRPr="00A17EF3">
        <w:rPr>
          <w:b/>
          <w:bCs/>
          <w:color w:val="FF0000"/>
          <w:sz w:val="24"/>
          <w:szCs w:val="24"/>
        </w:rPr>
        <w:t xml:space="preserve"> #</w:t>
      </w:r>
      <w:r w:rsidR="009A4090">
        <w:rPr>
          <w:b/>
          <w:bCs/>
          <w:color w:val="FF0000"/>
          <w:sz w:val="24"/>
          <w:szCs w:val="24"/>
        </w:rPr>
        <w:t>7</w:t>
      </w:r>
    </w:p>
    <w:p w14:paraId="41455FC4" w14:textId="0726FDEF" w:rsidR="001A75BF" w:rsidRPr="001A75BF" w:rsidRDefault="001A75BF" w:rsidP="001A75BF">
      <w:pPr>
        <w:spacing w:after="0" w:line="240" w:lineRule="auto"/>
        <w:rPr>
          <w:b/>
          <w:bCs/>
          <w:i/>
          <w:iCs/>
        </w:rPr>
      </w:pPr>
    </w:p>
    <w:p w14:paraId="15A99466" w14:textId="77777777" w:rsidR="001A75BF" w:rsidRPr="007B3757" w:rsidRDefault="001A75BF" w:rsidP="001A75BF">
      <w:pPr>
        <w:spacing w:after="0" w:line="240" w:lineRule="auto"/>
        <w:rPr>
          <w:i/>
          <w:iCs/>
        </w:rPr>
      </w:pPr>
    </w:p>
    <w:sectPr w:rsidR="001A75BF" w:rsidRPr="007B3757" w:rsidSect="00F057C3">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C5E38" w14:textId="77777777" w:rsidR="005D12AF" w:rsidRDefault="005D12AF" w:rsidP="00442EE9">
      <w:pPr>
        <w:spacing w:after="0" w:line="240" w:lineRule="auto"/>
      </w:pPr>
      <w:r>
        <w:separator/>
      </w:r>
    </w:p>
  </w:endnote>
  <w:endnote w:type="continuationSeparator" w:id="0">
    <w:p w14:paraId="5E8E256C" w14:textId="77777777" w:rsidR="005D12AF" w:rsidRDefault="005D12AF" w:rsidP="00442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07AFB" w14:textId="77777777" w:rsidR="005D12AF" w:rsidRDefault="005D12AF" w:rsidP="00442EE9">
      <w:pPr>
        <w:spacing w:after="0" w:line="240" w:lineRule="auto"/>
      </w:pPr>
      <w:r>
        <w:separator/>
      </w:r>
    </w:p>
  </w:footnote>
  <w:footnote w:type="continuationSeparator" w:id="0">
    <w:p w14:paraId="488BD6E8" w14:textId="77777777" w:rsidR="005D12AF" w:rsidRDefault="005D12AF" w:rsidP="00442E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42D8A"/>
    <w:multiLevelType w:val="hybridMultilevel"/>
    <w:tmpl w:val="C2D2999E"/>
    <w:lvl w:ilvl="0" w:tplc="B636EBE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4A5614"/>
    <w:multiLevelType w:val="hybridMultilevel"/>
    <w:tmpl w:val="FB6ADD7E"/>
    <w:lvl w:ilvl="0" w:tplc="780CDFC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4E533D"/>
    <w:multiLevelType w:val="multilevel"/>
    <w:tmpl w:val="42F88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054207"/>
    <w:multiLevelType w:val="multilevel"/>
    <w:tmpl w:val="986280C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8838358">
    <w:abstractNumId w:val="2"/>
  </w:num>
  <w:num w:numId="2" w16cid:durableId="791829076">
    <w:abstractNumId w:val="3"/>
  </w:num>
  <w:num w:numId="3" w16cid:durableId="1823349359">
    <w:abstractNumId w:val="0"/>
  </w:num>
  <w:num w:numId="4" w16cid:durableId="968242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757"/>
    <w:rsid w:val="00004856"/>
    <w:rsid w:val="00015BB9"/>
    <w:rsid w:val="000243B4"/>
    <w:rsid w:val="00050258"/>
    <w:rsid w:val="00051403"/>
    <w:rsid w:val="00052A68"/>
    <w:rsid w:val="00053F16"/>
    <w:rsid w:val="0005509A"/>
    <w:rsid w:val="00061E87"/>
    <w:rsid w:val="0006536F"/>
    <w:rsid w:val="0006595B"/>
    <w:rsid w:val="00067E0E"/>
    <w:rsid w:val="0007215B"/>
    <w:rsid w:val="00076661"/>
    <w:rsid w:val="00097F19"/>
    <w:rsid w:val="000B52B5"/>
    <w:rsid w:val="000D03B7"/>
    <w:rsid w:val="000D06C7"/>
    <w:rsid w:val="000D0BF4"/>
    <w:rsid w:val="000D0E80"/>
    <w:rsid w:val="000D1410"/>
    <w:rsid w:val="000D2FDD"/>
    <w:rsid w:val="000D522E"/>
    <w:rsid w:val="000D76DA"/>
    <w:rsid w:val="000F0E12"/>
    <w:rsid w:val="000F1526"/>
    <w:rsid w:val="00117D97"/>
    <w:rsid w:val="00120441"/>
    <w:rsid w:val="00132A1D"/>
    <w:rsid w:val="001528C4"/>
    <w:rsid w:val="00154087"/>
    <w:rsid w:val="00154A95"/>
    <w:rsid w:val="00156D7A"/>
    <w:rsid w:val="00164FE2"/>
    <w:rsid w:val="00194E0B"/>
    <w:rsid w:val="00195F2F"/>
    <w:rsid w:val="001A63A8"/>
    <w:rsid w:val="001A75BF"/>
    <w:rsid w:val="001B49DA"/>
    <w:rsid w:val="001B65D4"/>
    <w:rsid w:val="001C546C"/>
    <w:rsid w:val="001D6E65"/>
    <w:rsid w:val="001D705F"/>
    <w:rsid w:val="001E4B38"/>
    <w:rsid w:val="001F616D"/>
    <w:rsid w:val="002123AA"/>
    <w:rsid w:val="00214A57"/>
    <w:rsid w:val="00217673"/>
    <w:rsid w:val="00217F9D"/>
    <w:rsid w:val="002225C6"/>
    <w:rsid w:val="00231FC8"/>
    <w:rsid w:val="002335BC"/>
    <w:rsid w:val="00241E11"/>
    <w:rsid w:val="002470AC"/>
    <w:rsid w:val="0025045D"/>
    <w:rsid w:val="002526A5"/>
    <w:rsid w:val="002529FC"/>
    <w:rsid w:val="002540DA"/>
    <w:rsid w:val="00257BD8"/>
    <w:rsid w:val="00264CEB"/>
    <w:rsid w:val="0026542E"/>
    <w:rsid w:val="002803C4"/>
    <w:rsid w:val="00282681"/>
    <w:rsid w:val="00285B95"/>
    <w:rsid w:val="00292CD2"/>
    <w:rsid w:val="0029459C"/>
    <w:rsid w:val="002A3DCD"/>
    <w:rsid w:val="002A6578"/>
    <w:rsid w:val="002B4FE4"/>
    <w:rsid w:val="002C2486"/>
    <w:rsid w:val="002C69BB"/>
    <w:rsid w:val="002D0D82"/>
    <w:rsid w:val="002D6CF6"/>
    <w:rsid w:val="002E37FD"/>
    <w:rsid w:val="002F545A"/>
    <w:rsid w:val="002F6714"/>
    <w:rsid w:val="00312FAA"/>
    <w:rsid w:val="00315430"/>
    <w:rsid w:val="00331703"/>
    <w:rsid w:val="00335890"/>
    <w:rsid w:val="00335BB0"/>
    <w:rsid w:val="0034161C"/>
    <w:rsid w:val="00342E39"/>
    <w:rsid w:val="0036335C"/>
    <w:rsid w:val="00374630"/>
    <w:rsid w:val="00381FF5"/>
    <w:rsid w:val="003830B9"/>
    <w:rsid w:val="003E754E"/>
    <w:rsid w:val="003F2FF9"/>
    <w:rsid w:val="004020E8"/>
    <w:rsid w:val="00406460"/>
    <w:rsid w:val="0043237D"/>
    <w:rsid w:val="0043436B"/>
    <w:rsid w:val="00435541"/>
    <w:rsid w:val="00442EE9"/>
    <w:rsid w:val="00460F77"/>
    <w:rsid w:val="0046362A"/>
    <w:rsid w:val="00463D5F"/>
    <w:rsid w:val="0046636F"/>
    <w:rsid w:val="00470E7B"/>
    <w:rsid w:val="004729BB"/>
    <w:rsid w:val="00474B6A"/>
    <w:rsid w:val="00483FFA"/>
    <w:rsid w:val="00484F7F"/>
    <w:rsid w:val="00492869"/>
    <w:rsid w:val="004933E5"/>
    <w:rsid w:val="00495D86"/>
    <w:rsid w:val="004A40CB"/>
    <w:rsid w:val="004A78D8"/>
    <w:rsid w:val="004B010E"/>
    <w:rsid w:val="004B3A98"/>
    <w:rsid w:val="004C0E45"/>
    <w:rsid w:val="004C2FC8"/>
    <w:rsid w:val="004D181B"/>
    <w:rsid w:val="004D75C1"/>
    <w:rsid w:val="004E63B2"/>
    <w:rsid w:val="004E6708"/>
    <w:rsid w:val="004E6827"/>
    <w:rsid w:val="004F14AE"/>
    <w:rsid w:val="004F374D"/>
    <w:rsid w:val="005034C1"/>
    <w:rsid w:val="00505CA1"/>
    <w:rsid w:val="0051624B"/>
    <w:rsid w:val="00516D5A"/>
    <w:rsid w:val="00534AD4"/>
    <w:rsid w:val="00535B95"/>
    <w:rsid w:val="00536704"/>
    <w:rsid w:val="00540685"/>
    <w:rsid w:val="00561F60"/>
    <w:rsid w:val="00562A08"/>
    <w:rsid w:val="00565E46"/>
    <w:rsid w:val="0057565A"/>
    <w:rsid w:val="00576AD0"/>
    <w:rsid w:val="005838E4"/>
    <w:rsid w:val="00585171"/>
    <w:rsid w:val="00586177"/>
    <w:rsid w:val="005B0D13"/>
    <w:rsid w:val="005B68C2"/>
    <w:rsid w:val="005C19DE"/>
    <w:rsid w:val="005D12AF"/>
    <w:rsid w:val="005D440E"/>
    <w:rsid w:val="005D4FC2"/>
    <w:rsid w:val="005D5CBD"/>
    <w:rsid w:val="005F1698"/>
    <w:rsid w:val="005F5DB7"/>
    <w:rsid w:val="005F7C1D"/>
    <w:rsid w:val="0062150C"/>
    <w:rsid w:val="006302CA"/>
    <w:rsid w:val="00631F3D"/>
    <w:rsid w:val="00634593"/>
    <w:rsid w:val="00644940"/>
    <w:rsid w:val="006615E5"/>
    <w:rsid w:val="00682059"/>
    <w:rsid w:val="006856EE"/>
    <w:rsid w:val="0069159F"/>
    <w:rsid w:val="00693F9C"/>
    <w:rsid w:val="0069579B"/>
    <w:rsid w:val="00695F8E"/>
    <w:rsid w:val="006B3AD6"/>
    <w:rsid w:val="006C76B3"/>
    <w:rsid w:val="006D1ADB"/>
    <w:rsid w:val="006D537A"/>
    <w:rsid w:val="006D5BA7"/>
    <w:rsid w:val="0070572B"/>
    <w:rsid w:val="0071184A"/>
    <w:rsid w:val="007128FF"/>
    <w:rsid w:val="00722CCB"/>
    <w:rsid w:val="00726D4D"/>
    <w:rsid w:val="00741531"/>
    <w:rsid w:val="007806E3"/>
    <w:rsid w:val="00781016"/>
    <w:rsid w:val="00781413"/>
    <w:rsid w:val="0078572C"/>
    <w:rsid w:val="007A414B"/>
    <w:rsid w:val="007A6695"/>
    <w:rsid w:val="007A7C39"/>
    <w:rsid w:val="007B162A"/>
    <w:rsid w:val="007B3757"/>
    <w:rsid w:val="007B5781"/>
    <w:rsid w:val="007B6C1F"/>
    <w:rsid w:val="007B6C33"/>
    <w:rsid w:val="007E0509"/>
    <w:rsid w:val="007F6E8E"/>
    <w:rsid w:val="00803645"/>
    <w:rsid w:val="00806538"/>
    <w:rsid w:val="00815B67"/>
    <w:rsid w:val="0082113E"/>
    <w:rsid w:val="00821A4A"/>
    <w:rsid w:val="008226A6"/>
    <w:rsid w:val="00832BCB"/>
    <w:rsid w:val="00836BE4"/>
    <w:rsid w:val="008430EC"/>
    <w:rsid w:val="008456B1"/>
    <w:rsid w:val="00852032"/>
    <w:rsid w:val="008541DC"/>
    <w:rsid w:val="008806D9"/>
    <w:rsid w:val="00881048"/>
    <w:rsid w:val="008821D1"/>
    <w:rsid w:val="00890216"/>
    <w:rsid w:val="008926C6"/>
    <w:rsid w:val="008A50BD"/>
    <w:rsid w:val="008B7EFB"/>
    <w:rsid w:val="008C7C67"/>
    <w:rsid w:val="008D0471"/>
    <w:rsid w:val="008D196D"/>
    <w:rsid w:val="008D337C"/>
    <w:rsid w:val="008D43E2"/>
    <w:rsid w:val="008E4F72"/>
    <w:rsid w:val="008F56BE"/>
    <w:rsid w:val="00901CB5"/>
    <w:rsid w:val="00907F46"/>
    <w:rsid w:val="00912D12"/>
    <w:rsid w:val="00912F5F"/>
    <w:rsid w:val="00917D4C"/>
    <w:rsid w:val="00921A0B"/>
    <w:rsid w:val="00960FF3"/>
    <w:rsid w:val="00964BE1"/>
    <w:rsid w:val="00972136"/>
    <w:rsid w:val="00991E7B"/>
    <w:rsid w:val="00993DCA"/>
    <w:rsid w:val="009944F6"/>
    <w:rsid w:val="00995727"/>
    <w:rsid w:val="009A4090"/>
    <w:rsid w:val="009A5109"/>
    <w:rsid w:val="009A6E6F"/>
    <w:rsid w:val="009C4F80"/>
    <w:rsid w:val="009C705A"/>
    <w:rsid w:val="009E6528"/>
    <w:rsid w:val="009F4CB8"/>
    <w:rsid w:val="00A000AE"/>
    <w:rsid w:val="00A10181"/>
    <w:rsid w:val="00A3368F"/>
    <w:rsid w:val="00A33F01"/>
    <w:rsid w:val="00A470D1"/>
    <w:rsid w:val="00A532E5"/>
    <w:rsid w:val="00A54D81"/>
    <w:rsid w:val="00A57B6C"/>
    <w:rsid w:val="00A64136"/>
    <w:rsid w:val="00A73301"/>
    <w:rsid w:val="00A77DD5"/>
    <w:rsid w:val="00A90D19"/>
    <w:rsid w:val="00AA355C"/>
    <w:rsid w:val="00AB04C4"/>
    <w:rsid w:val="00AD2A56"/>
    <w:rsid w:val="00AD7CCB"/>
    <w:rsid w:val="00AE1E85"/>
    <w:rsid w:val="00AE59D5"/>
    <w:rsid w:val="00AF2303"/>
    <w:rsid w:val="00AF5D00"/>
    <w:rsid w:val="00B10C8A"/>
    <w:rsid w:val="00B2378D"/>
    <w:rsid w:val="00B27F1B"/>
    <w:rsid w:val="00B56786"/>
    <w:rsid w:val="00B6177E"/>
    <w:rsid w:val="00B842C2"/>
    <w:rsid w:val="00B96F0E"/>
    <w:rsid w:val="00BA035F"/>
    <w:rsid w:val="00BA13B9"/>
    <w:rsid w:val="00BA2AE4"/>
    <w:rsid w:val="00BA766A"/>
    <w:rsid w:val="00BB26B3"/>
    <w:rsid w:val="00BB2EC2"/>
    <w:rsid w:val="00BC19B4"/>
    <w:rsid w:val="00BD4093"/>
    <w:rsid w:val="00BE2F2B"/>
    <w:rsid w:val="00C0279D"/>
    <w:rsid w:val="00C02B72"/>
    <w:rsid w:val="00C328C6"/>
    <w:rsid w:val="00C32A5B"/>
    <w:rsid w:val="00C33BB5"/>
    <w:rsid w:val="00C35F46"/>
    <w:rsid w:val="00C40FF1"/>
    <w:rsid w:val="00C517BF"/>
    <w:rsid w:val="00C77DD5"/>
    <w:rsid w:val="00C84ED6"/>
    <w:rsid w:val="00C863F4"/>
    <w:rsid w:val="00CA68CA"/>
    <w:rsid w:val="00CA7586"/>
    <w:rsid w:val="00CB213A"/>
    <w:rsid w:val="00CC2A14"/>
    <w:rsid w:val="00CC2AA1"/>
    <w:rsid w:val="00CC7961"/>
    <w:rsid w:val="00CC7FB7"/>
    <w:rsid w:val="00CF2F86"/>
    <w:rsid w:val="00CF324E"/>
    <w:rsid w:val="00CF3667"/>
    <w:rsid w:val="00D17FD8"/>
    <w:rsid w:val="00D3046D"/>
    <w:rsid w:val="00D35F38"/>
    <w:rsid w:val="00D5590B"/>
    <w:rsid w:val="00D83480"/>
    <w:rsid w:val="00D85183"/>
    <w:rsid w:val="00D90208"/>
    <w:rsid w:val="00D92FD5"/>
    <w:rsid w:val="00DA0641"/>
    <w:rsid w:val="00DA2679"/>
    <w:rsid w:val="00DA4BE1"/>
    <w:rsid w:val="00DB3BCE"/>
    <w:rsid w:val="00DD7A91"/>
    <w:rsid w:val="00DE57B4"/>
    <w:rsid w:val="00DF614B"/>
    <w:rsid w:val="00DF7938"/>
    <w:rsid w:val="00E02D68"/>
    <w:rsid w:val="00E15714"/>
    <w:rsid w:val="00E22C67"/>
    <w:rsid w:val="00E27268"/>
    <w:rsid w:val="00E309E1"/>
    <w:rsid w:val="00E52EE1"/>
    <w:rsid w:val="00E736AE"/>
    <w:rsid w:val="00E75250"/>
    <w:rsid w:val="00E77B4D"/>
    <w:rsid w:val="00E92086"/>
    <w:rsid w:val="00EA6D40"/>
    <w:rsid w:val="00EB5176"/>
    <w:rsid w:val="00ED440F"/>
    <w:rsid w:val="00ED4439"/>
    <w:rsid w:val="00ED4AFB"/>
    <w:rsid w:val="00EE01C0"/>
    <w:rsid w:val="00EF49D2"/>
    <w:rsid w:val="00F00D07"/>
    <w:rsid w:val="00F057C3"/>
    <w:rsid w:val="00F1474C"/>
    <w:rsid w:val="00F206E7"/>
    <w:rsid w:val="00F225F4"/>
    <w:rsid w:val="00F301B4"/>
    <w:rsid w:val="00F3194F"/>
    <w:rsid w:val="00F351B1"/>
    <w:rsid w:val="00F42761"/>
    <w:rsid w:val="00F43CF0"/>
    <w:rsid w:val="00F56490"/>
    <w:rsid w:val="00F6726A"/>
    <w:rsid w:val="00F802FE"/>
    <w:rsid w:val="00F842F6"/>
    <w:rsid w:val="00F90D41"/>
    <w:rsid w:val="00F92BDE"/>
    <w:rsid w:val="00F97A61"/>
    <w:rsid w:val="00FA40E6"/>
    <w:rsid w:val="00FA6979"/>
    <w:rsid w:val="00FB05D6"/>
    <w:rsid w:val="00FC3808"/>
    <w:rsid w:val="00FC3989"/>
    <w:rsid w:val="00FD2B82"/>
    <w:rsid w:val="00FE0209"/>
    <w:rsid w:val="00FE32C8"/>
    <w:rsid w:val="00FE3958"/>
    <w:rsid w:val="00FE5103"/>
    <w:rsid w:val="00FF2B63"/>
    <w:rsid w:val="00FF7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F1CA8"/>
  <w15:chartTrackingRefBased/>
  <w15:docId w15:val="{9D5E3D98-2C61-4644-B154-B914C13E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757"/>
  </w:style>
  <w:style w:type="paragraph" w:styleId="Heading5">
    <w:name w:val="heading 5"/>
    <w:basedOn w:val="Normal"/>
    <w:link w:val="Heading5Char"/>
    <w:uiPriority w:val="9"/>
    <w:qFormat/>
    <w:rsid w:val="005F1698"/>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5F1698"/>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2EE9"/>
    <w:rPr>
      <w:color w:val="0563C1" w:themeColor="hyperlink"/>
      <w:u w:val="single"/>
    </w:rPr>
  </w:style>
  <w:style w:type="paragraph" w:styleId="FootnoteText">
    <w:name w:val="footnote text"/>
    <w:basedOn w:val="Normal"/>
    <w:link w:val="FootnoteTextChar"/>
    <w:uiPriority w:val="99"/>
    <w:unhideWhenUsed/>
    <w:rsid w:val="00442EE9"/>
    <w:pPr>
      <w:spacing w:beforeAutospacing="1" w:after="0" w:afterAutospacing="1" w:line="240" w:lineRule="auto"/>
    </w:pPr>
    <w:rPr>
      <w:sz w:val="20"/>
      <w:szCs w:val="20"/>
    </w:rPr>
  </w:style>
  <w:style w:type="character" w:customStyle="1" w:styleId="FootnoteTextChar">
    <w:name w:val="Footnote Text Char"/>
    <w:basedOn w:val="DefaultParagraphFont"/>
    <w:link w:val="FootnoteText"/>
    <w:uiPriority w:val="99"/>
    <w:rsid w:val="00442EE9"/>
    <w:rPr>
      <w:sz w:val="20"/>
      <w:szCs w:val="20"/>
    </w:rPr>
  </w:style>
  <w:style w:type="character" w:styleId="FootnoteReference">
    <w:name w:val="footnote reference"/>
    <w:basedOn w:val="DefaultParagraphFont"/>
    <w:uiPriority w:val="99"/>
    <w:semiHidden/>
    <w:unhideWhenUsed/>
    <w:rsid w:val="00442EE9"/>
    <w:rPr>
      <w:vertAlign w:val="superscript"/>
    </w:rPr>
  </w:style>
  <w:style w:type="character" w:customStyle="1" w:styleId="Heading5Char">
    <w:name w:val="Heading 5 Char"/>
    <w:basedOn w:val="DefaultParagraphFont"/>
    <w:link w:val="Heading5"/>
    <w:uiPriority w:val="9"/>
    <w:rsid w:val="005F1698"/>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5F1698"/>
    <w:rPr>
      <w:rFonts w:ascii="Times New Roman" w:eastAsia="Times New Roman" w:hAnsi="Times New Roman" w:cs="Times New Roman"/>
      <w:b/>
      <w:bCs/>
      <w:sz w:val="15"/>
      <w:szCs w:val="15"/>
    </w:rPr>
  </w:style>
  <w:style w:type="character" w:styleId="Strong">
    <w:name w:val="Strong"/>
    <w:basedOn w:val="DefaultParagraphFont"/>
    <w:uiPriority w:val="22"/>
    <w:qFormat/>
    <w:rsid w:val="002A3DCD"/>
    <w:rPr>
      <w:b/>
      <w:bCs/>
    </w:rPr>
  </w:style>
  <w:style w:type="paragraph" w:styleId="ListParagraph">
    <w:name w:val="List Paragraph"/>
    <w:basedOn w:val="Normal"/>
    <w:uiPriority w:val="34"/>
    <w:qFormat/>
    <w:rsid w:val="00257B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22321">
      <w:bodyDiv w:val="1"/>
      <w:marLeft w:val="0"/>
      <w:marRight w:val="0"/>
      <w:marTop w:val="0"/>
      <w:marBottom w:val="0"/>
      <w:divBdr>
        <w:top w:val="none" w:sz="0" w:space="0" w:color="auto"/>
        <w:left w:val="none" w:sz="0" w:space="0" w:color="auto"/>
        <w:bottom w:val="none" w:sz="0" w:space="0" w:color="auto"/>
        <w:right w:val="none" w:sz="0" w:space="0" w:color="auto"/>
      </w:divBdr>
    </w:div>
    <w:div w:id="586041358">
      <w:bodyDiv w:val="1"/>
      <w:marLeft w:val="0"/>
      <w:marRight w:val="0"/>
      <w:marTop w:val="0"/>
      <w:marBottom w:val="0"/>
      <w:divBdr>
        <w:top w:val="none" w:sz="0" w:space="0" w:color="auto"/>
        <w:left w:val="none" w:sz="0" w:space="0" w:color="auto"/>
        <w:bottom w:val="none" w:sz="0" w:space="0" w:color="auto"/>
        <w:right w:val="none" w:sz="0" w:space="0" w:color="auto"/>
      </w:divBdr>
    </w:div>
    <w:div w:id="1866169685">
      <w:bodyDiv w:val="1"/>
      <w:marLeft w:val="0"/>
      <w:marRight w:val="0"/>
      <w:marTop w:val="0"/>
      <w:marBottom w:val="0"/>
      <w:divBdr>
        <w:top w:val="none" w:sz="0" w:space="0" w:color="auto"/>
        <w:left w:val="none" w:sz="0" w:space="0" w:color="auto"/>
        <w:bottom w:val="none" w:sz="0" w:space="0" w:color="auto"/>
        <w:right w:val="none" w:sz="0" w:space="0" w:color="auto"/>
      </w:divBdr>
    </w:div>
    <w:div w:id="203407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3988</TotalTime>
  <Pages>6</Pages>
  <Words>2477</Words>
  <Characters>14124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Miyo Prassas</dc:creator>
  <cp:keywords/>
  <dc:description/>
  <cp:lastModifiedBy>Jim Prassas</cp:lastModifiedBy>
  <cp:revision>338</cp:revision>
  <cp:lastPrinted>2022-08-14T18:01:00Z</cp:lastPrinted>
  <dcterms:created xsi:type="dcterms:W3CDTF">2022-06-29T14:55:00Z</dcterms:created>
  <dcterms:modified xsi:type="dcterms:W3CDTF">2022-12-12T04:44:00Z</dcterms:modified>
</cp:coreProperties>
</file>