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905E" w14:textId="77777777" w:rsidR="00025BBB" w:rsidRPr="007E56DD" w:rsidRDefault="00025BBB" w:rsidP="002B7600">
      <w:pPr>
        <w:contextualSpacing/>
        <w:jc w:val="center"/>
        <w:rPr>
          <w:sz w:val="28"/>
          <w:szCs w:val="28"/>
        </w:rPr>
      </w:pPr>
      <w:r w:rsidRPr="007E56DD">
        <w:rPr>
          <w:sz w:val="28"/>
          <w:szCs w:val="28"/>
        </w:rPr>
        <w:t>Hermosa Beach</w:t>
      </w:r>
    </w:p>
    <w:p w14:paraId="241E38A6" w14:textId="77777777" w:rsidR="00025BBB" w:rsidRPr="007E56DD" w:rsidRDefault="00025BBB" w:rsidP="002B7600">
      <w:pPr>
        <w:contextualSpacing/>
        <w:jc w:val="center"/>
        <w:rPr>
          <w:sz w:val="28"/>
          <w:szCs w:val="28"/>
        </w:rPr>
      </w:pPr>
      <w:r w:rsidRPr="007E56DD">
        <w:rPr>
          <w:sz w:val="28"/>
          <w:szCs w:val="28"/>
        </w:rPr>
        <w:t>Joint City Council and School Board Meeting</w:t>
      </w:r>
    </w:p>
    <w:p w14:paraId="366FEB42" w14:textId="77777777" w:rsidR="00CA5E39" w:rsidRPr="007E56DD" w:rsidRDefault="00CA5E39" w:rsidP="002B7600">
      <w:pPr>
        <w:contextualSpacing/>
        <w:jc w:val="center"/>
        <w:rPr>
          <w:sz w:val="28"/>
          <w:szCs w:val="28"/>
        </w:rPr>
      </w:pPr>
      <w:r w:rsidRPr="007E56DD">
        <w:rPr>
          <w:sz w:val="28"/>
          <w:szCs w:val="28"/>
        </w:rPr>
        <w:t>Partial Transcript</w:t>
      </w:r>
    </w:p>
    <w:p w14:paraId="7EA10A3B" w14:textId="77777777" w:rsidR="00AF56AF" w:rsidRPr="007E56DD" w:rsidRDefault="00025BBB" w:rsidP="002B7600">
      <w:pPr>
        <w:contextualSpacing/>
        <w:jc w:val="center"/>
        <w:rPr>
          <w:sz w:val="28"/>
          <w:szCs w:val="28"/>
        </w:rPr>
      </w:pPr>
      <w:r w:rsidRPr="007E56DD">
        <w:rPr>
          <w:sz w:val="28"/>
          <w:szCs w:val="28"/>
        </w:rPr>
        <w:t>May 31, 2016</w:t>
      </w:r>
    </w:p>
    <w:p w14:paraId="03126FAD" w14:textId="77777777" w:rsidR="00025BBB" w:rsidRDefault="00AF56AF" w:rsidP="002B7600">
      <w:pPr>
        <w:contextualSpacing/>
        <w:jc w:val="center"/>
        <w:rPr>
          <w:sz w:val="24"/>
          <w:szCs w:val="24"/>
        </w:rPr>
      </w:pPr>
      <w:r>
        <w:rPr>
          <w:sz w:val="24"/>
          <w:szCs w:val="24"/>
        </w:rPr>
        <w:t>Run time</w:t>
      </w:r>
      <w:r w:rsidR="00025BBB" w:rsidRPr="00AF56AF">
        <w:rPr>
          <w:sz w:val="24"/>
          <w:szCs w:val="24"/>
        </w:rPr>
        <w:t xml:space="preserve"> 2</w:t>
      </w:r>
      <w:r>
        <w:rPr>
          <w:sz w:val="24"/>
          <w:szCs w:val="24"/>
        </w:rPr>
        <w:t xml:space="preserve"> </w:t>
      </w:r>
      <w:r w:rsidR="00025BBB" w:rsidRPr="00AF56AF">
        <w:rPr>
          <w:sz w:val="24"/>
          <w:szCs w:val="24"/>
        </w:rPr>
        <w:t>hrs 57 minutes</w:t>
      </w:r>
    </w:p>
    <w:p w14:paraId="7552E53C" w14:textId="77777777" w:rsidR="00AF56AF" w:rsidRDefault="00000000" w:rsidP="002B7600">
      <w:pPr>
        <w:contextualSpacing/>
        <w:jc w:val="center"/>
        <w:rPr>
          <w:rStyle w:val="Hyperlink"/>
        </w:rPr>
      </w:pPr>
      <w:hyperlink r:id="rId8" w:history="1">
        <w:r w:rsidR="00AF56AF" w:rsidRPr="00AF56AF">
          <w:rPr>
            <w:rStyle w:val="Hyperlink"/>
          </w:rPr>
          <w:t>http://hermosabeach.granicus.com/MediaPlayer.php?view_id=6&amp;clip_id=4169</w:t>
        </w:r>
      </w:hyperlink>
    </w:p>
    <w:p w14:paraId="69273018" w14:textId="77777777" w:rsidR="002C398A" w:rsidRDefault="002C398A" w:rsidP="002B7600">
      <w:pPr>
        <w:contextualSpacing/>
        <w:jc w:val="center"/>
        <w:rPr>
          <w:rStyle w:val="Hyperlink"/>
        </w:rPr>
      </w:pPr>
    </w:p>
    <w:p w14:paraId="336C8962" w14:textId="3740E8FE" w:rsidR="002C398A" w:rsidRPr="004E2DEE" w:rsidRDefault="00966EF9" w:rsidP="00966EF9">
      <w:pPr>
        <w:contextualSpacing/>
        <w:rPr>
          <w:color w:val="FF0000"/>
        </w:rPr>
      </w:pPr>
      <w:r w:rsidRPr="00966EF9">
        <w:rPr>
          <w:rStyle w:val="Hyperlink"/>
          <w:u w:val="none"/>
        </w:rPr>
        <w:t>Hermosa Beach City School District Agenda for May 31, 2016</w:t>
      </w:r>
      <w:r>
        <w:rPr>
          <w:rStyle w:val="Hyperlink"/>
          <w:u w:val="none"/>
        </w:rPr>
        <w:t xml:space="preserve"> </w:t>
      </w:r>
      <w:r>
        <w:rPr>
          <w:rStyle w:val="Hyperlink"/>
          <w:color w:val="FF0000"/>
          <w:u w:val="none"/>
        </w:rPr>
        <w:t>(</w:t>
      </w:r>
      <w:r w:rsidR="004E2DEE">
        <w:rPr>
          <w:rStyle w:val="Hyperlink"/>
          <w:color w:val="0070C0"/>
          <w:u w:val="none"/>
        </w:rPr>
        <w:t>TT-2016May31 Agenda</w:t>
      </w:r>
      <w:r w:rsidR="004E2DEE">
        <w:rPr>
          <w:rStyle w:val="Hyperlink"/>
          <w:color w:val="FF0000"/>
          <w:u w:val="none"/>
        </w:rPr>
        <w:t>)</w:t>
      </w:r>
    </w:p>
    <w:p w14:paraId="08312125" w14:textId="77777777" w:rsidR="00AF56AF" w:rsidRPr="00AF56AF" w:rsidRDefault="00AF56AF" w:rsidP="002B7600">
      <w:pPr>
        <w:contextualSpacing/>
        <w:jc w:val="center"/>
      </w:pPr>
    </w:p>
    <w:p w14:paraId="5FD133AC" w14:textId="77777777" w:rsidR="00025BBB" w:rsidRPr="00A371DA" w:rsidRDefault="00025BBB" w:rsidP="002B7600">
      <w:pPr>
        <w:contextualSpacing/>
        <w:jc w:val="center"/>
        <w:rPr>
          <w:b/>
          <w:sz w:val="24"/>
          <w:szCs w:val="24"/>
        </w:rPr>
      </w:pPr>
    </w:p>
    <w:p w14:paraId="77B84644" w14:textId="77777777" w:rsidR="00025BBB" w:rsidRPr="00032529" w:rsidRDefault="00025BBB" w:rsidP="002B7600">
      <w:pPr>
        <w:contextualSpacing/>
      </w:pPr>
      <w:r w:rsidRPr="00032529">
        <w:t>Attendees:</w:t>
      </w:r>
      <w:r w:rsidRPr="00032529">
        <w:tab/>
        <w:t>HBCSD Superintendent: Pat Escalante</w:t>
      </w:r>
    </w:p>
    <w:p w14:paraId="736C9769" w14:textId="77777777" w:rsidR="00025BBB" w:rsidRPr="00032529" w:rsidRDefault="00025BBB" w:rsidP="002B7600">
      <w:pPr>
        <w:contextualSpacing/>
      </w:pPr>
      <w:r w:rsidRPr="00032529">
        <w:tab/>
      </w:r>
      <w:r w:rsidRPr="00032529">
        <w:tab/>
        <w:t>HBCSD Board President: Mary Campbell</w:t>
      </w:r>
    </w:p>
    <w:p w14:paraId="27F988F6" w14:textId="77777777" w:rsidR="00025BBB" w:rsidRPr="00032529" w:rsidRDefault="00025BBB" w:rsidP="002B7600">
      <w:pPr>
        <w:contextualSpacing/>
      </w:pPr>
      <w:r w:rsidRPr="00032529">
        <w:tab/>
      </w:r>
      <w:r w:rsidRPr="00032529">
        <w:tab/>
        <w:t>Board member: Patti Ackerman</w:t>
      </w:r>
    </w:p>
    <w:p w14:paraId="2B081BE9" w14:textId="77777777" w:rsidR="00025BBB" w:rsidRPr="00032529" w:rsidRDefault="00025BBB" w:rsidP="002B7600">
      <w:pPr>
        <w:contextualSpacing/>
      </w:pPr>
      <w:r w:rsidRPr="00032529">
        <w:tab/>
      </w:r>
      <w:r w:rsidRPr="00032529">
        <w:tab/>
        <w:t>Board member: Maggie Bove-La Monica</w:t>
      </w:r>
    </w:p>
    <w:p w14:paraId="71238B9D" w14:textId="77777777" w:rsidR="00025BBB" w:rsidRPr="00032529" w:rsidRDefault="00025BBB" w:rsidP="002B7600">
      <w:pPr>
        <w:contextualSpacing/>
      </w:pPr>
      <w:r w:rsidRPr="00032529">
        <w:tab/>
      </w:r>
      <w:r w:rsidRPr="00032529">
        <w:tab/>
        <w:t>Board member: Monique Eshan</w:t>
      </w:r>
    </w:p>
    <w:p w14:paraId="7BAFFB4B" w14:textId="77777777" w:rsidR="00051B1F" w:rsidRPr="00032529" w:rsidRDefault="00051B1F" w:rsidP="002B7600">
      <w:pPr>
        <w:ind w:left="720" w:firstLine="720"/>
        <w:contextualSpacing/>
      </w:pPr>
      <w:r w:rsidRPr="00032529">
        <w:t>HB City Council member: Justin Massey</w:t>
      </w:r>
    </w:p>
    <w:p w14:paraId="294876CA" w14:textId="77777777" w:rsidR="00025BBB" w:rsidRPr="00032529" w:rsidRDefault="00025BBB" w:rsidP="002B7600">
      <w:pPr>
        <w:contextualSpacing/>
      </w:pPr>
      <w:r w:rsidRPr="00032529">
        <w:tab/>
      </w:r>
      <w:r w:rsidRPr="00032529">
        <w:tab/>
        <w:t>HB City Council member: Hany Fangary</w:t>
      </w:r>
    </w:p>
    <w:p w14:paraId="5C01F7AD" w14:textId="77777777" w:rsidR="00025BBB" w:rsidRPr="00032529" w:rsidRDefault="00025BBB" w:rsidP="002B7600">
      <w:pPr>
        <w:contextualSpacing/>
      </w:pPr>
      <w:r w:rsidRPr="00032529">
        <w:tab/>
      </w:r>
      <w:r w:rsidRPr="00032529">
        <w:tab/>
      </w:r>
      <w:r w:rsidR="002B5838" w:rsidRPr="00032529">
        <w:t>HB City Council Mayor</w:t>
      </w:r>
      <w:r w:rsidRPr="00032529">
        <w:t>: Carolyn Petty</w:t>
      </w:r>
    </w:p>
    <w:p w14:paraId="52878EF3" w14:textId="77777777" w:rsidR="00025BBB" w:rsidRPr="00032529" w:rsidRDefault="00025BBB" w:rsidP="002B7600">
      <w:pPr>
        <w:contextualSpacing/>
      </w:pPr>
      <w:r w:rsidRPr="00032529">
        <w:tab/>
      </w:r>
      <w:r w:rsidRPr="00032529">
        <w:tab/>
        <w:t>HB City Council member: Jeff Duclos</w:t>
      </w:r>
    </w:p>
    <w:p w14:paraId="3583D7B8" w14:textId="77777777" w:rsidR="00025BBB" w:rsidRPr="00032529" w:rsidRDefault="00025BBB" w:rsidP="002B7600">
      <w:pPr>
        <w:contextualSpacing/>
      </w:pPr>
      <w:r w:rsidRPr="00032529">
        <w:tab/>
      </w:r>
      <w:r w:rsidRPr="00032529">
        <w:tab/>
        <w:t>HB City Council member: Stacy Armato</w:t>
      </w:r>
    </w:p>
    <w:p w14:paraId="1DF786B6" w14:textId="77777777" w:rsidR="00051B1F" w:rsidRPr="00032529" w:rsidRDefault="00051B1F" w:rsidP="002B7600">
      <w:pPr>
        <w:contextualSpacing/>
      </w:pPr>
      <w:r w:rsidRPr="00032529">
        <w:tab/>
      </w:r>
      <w:r w:rsidRPr="00032529">
        <w:tab/>
        <w:t>HB City Manager: Tom Bakaly</w:t>
      </w:r>
    </w:p>
    <w:p w14:paraId="3BF7B7EE" w14:textId="77777777" w:rsidR="00025BBB" w:rsidRPr="00032529" w:rsidRDefault="00025BBB" w:rsidP="002B7600">
      <w:pPr>
        <w:contextualSpacing/>
      </w:pPr>
    </w:p>
    <w:p w14:paraId="2957E7B3" w14:textId="77777777" w:rsidR="00025BBB" w:rsidRPr="00032529" w:rsidRDefault="00025BBB" w:rsidP="00051B1F">
      <w:pPr>
        <w:contextualSpacing/>
      </w:pPr>
      <w:r w:rsidRPr="00032529">
        <w:t>00:0</w:t>
      </w:r>
      <w:r w:rsidR="00051B1F" w:rsidRPr="00032529">
        <w:t>1</w:t>
      </w:r>
      <w:r w:rsidRPr="00032529">
        <w:t>:</w:t>
      </w:r>
      <w:r w:rsidR="00051B1F" w:rsidRPr="00032529">
        <w:t>30</w:t>
      </w:r>
      <w:r w:rsidRPr="00032529">
        <w:tab/>
      </w:r>
      <w:r w:rsidR="002B5838" w:rsidRPr="00032529">
        <w:t>Mary Campbell, HB School Board President:</w:t>
      </w:r>
    </w:p>
    <w:p w14:paraId="2C608762" w14:textId="3584F3ED" w:rsidR="00051B1F" w:rsidRPr="00EB2EB8" w:rsidRDefault="00B93C9E" w:rsidP="00051B1F">
      <w:pPr>
        <w:ind w:left="1440"/>
        <w:contextualSpacing/>
        <w:rPr>
          <w:i/>
          <w:iCs/>
        </w:rPr>
      </w:pPr>
      <w:r w:rsidRPr="00EB2EB8">
        <w:rPr>
          <w:i/>
          <w:iCs/>
        </w:rPr>
        <w:t>“</w:t>
      </w:r>
      <w:r w:rsidR="00051B1F" w:rsidRPr="00EB2EB8">
        <w:rPr>
          <w:i/>
          <w:iCs/>
        </w:rPr>
        <w:t>Okay, great.  Well</w:t>
      </w:r>
      <w:r w:rsidR="00E26E2F" w:rsidRPr="00EB2EB8">
        <w:rPr>
          <w:i/>
          <w:iCs/>
        </w:rPr>
        <w:t>, ah,</w:t>
      </w:r>
      <w:r w:rsidR="00051B1F" w:rsidRPr="00EB2EB8">
        <w:rPr>
          <w:i/>
          <w:iCs/>
        </w:rPr>
        <w:t xml:space="preserve"> thank you all for being here, and members of the community, more than most of the audience members, thank you for being here as well.  Um, this is a, this is a type of meeting we try to do at least once a year, and ah, the expressed objective is to come together and get a full update, give a full update to the City of what’s going on with the Hermosa Beach School District and kind of talk about all the salient, relevant issues and see if there are any questions</w:t>
      </w:r>
      <w:r w:rsidR="00F711AE" w:rsidRPr="00EB2EB8">
        <w:rPr>
          <w:i/>
          <w:iCs/>
        </w:rPr>
        <w:t xml:space="preserve"> and ideas we can raise for ways to collaborate and build our partnership as we work together on issues.  So, a couple of the issues that come to mind, we are often in conversation about have to do with say, public safety, or traffic, etc.  So, um, we are going to start this</w:t>
      </w:r>
      <w:r w:rsidR="00EB2EB8">
        <w:rPr>
          <w:i/>
          <w:iCs/>
        </w:rPr>
        <w:t xml:space="preserve"> </w:t>
      </w:r>
      <w:r w:rsidR="002378A5" w:rsidRPr="00DC4E5A">
        <w:rPr>
          <w:i/>
          <w:iCs/>
        </w:rPr>
        <w:t>evening with, um, public participation and this is,</w:t>
      </w:r>
      <w:r w:rsidR="0078172D">
        <w:rPr>
          <w:i/>
          <w:iCs/>
        </w:rPr>
        <w:t xml:space="preserve"> </w:t>
      </w:r>
      <w:r w:rsidR="0078172D" w:rsidRPr="0078172D">
        <w:rPr>
          <w:i/>
          <w:iCs/>
          <w:highlight w:val="yellow"/>
        </w:rPr>
        <w:t>this is the only public</w:t>
      </w:r>
    </w:p>
    <w:p w14:paraId="0E368DC6" w14:textId="3F6E42DA" w:rsidR="00F711AE" w:rsidRPr="00DC4E5A" w:rsidRDefault="00F711AE" w:rsidP="00F711AE">
      <w:pPr>
        <w:ind w:left="1440" w:hanging="1440"/>
        <w:contextualSpacing/>
        <w:rPr>
          <w:i/>
          <w:iCs/>
        </w:rPr>
      </w:pPr>
      <w:r w:rsidRPr="00032529">
        <w:t>00:02:15</w:t>
      </w:r>
      <w:r w:rsidRPr="00032529">
        <w:tab/>
      </w:r>
      <w:r w:rsidR="00E26E2F" w:rsidRPr="00DC4E5A">
        <w:rPr>
          <w:i/>
          <w:iCs/>
          <w:highlight w:val="yellow"/>
        </w:rPr>
        <w:t>participation</w:t>
      </w:r>
      <w:r w:rsidR="0085423F" w:rsidRPr="00DC4E5A">
        <w:rPr>
          <w:i/>
          <w:iCs/>
          <w:highlight w:val="yellow"/>
        </w:rPr>
        <w:t xml:space="preserve"> segment of the evening </w:t>
      </w:r>
      <w:r w:rsidRPr="00DC4E5A">
        <w:rPr>
          <w:i/>
          <w:iCs/>
          <w:highlight w:val="yellow"/>
        </w:rPr>
        <w:t>so if you’re here to do public comment this is your opportunity.</w:t>
      </w:r>
      <w:r w:rsidRPr="00DC4E5A">
        <w:rPr>
          <w:i/>
          <w:iCs/>
        </w:rPr>
        <w:t xml:space="preserve">  And I will read our, um, cust</w:t>
      </w:r>
      <w:r w:rsidR="00E26E2F" w:rsidRPr="00DC4E5A">
        <w:rPr>
          <w:i/>
          <w:iCs/>
        </w:rPr>
        <w:t>omary message:</w:t>
      </w:r>
      <w:r w:rsidRPr="00DC4E5A">
        <w:rPr>
          <w:i/>
          <w:iCs/>
        </w:rPr>
        <w:t xml:space="preserve"> </w:t>
      </w:r>
      <w:r w:rsidR="00B93C9E" w:rsidRPr="00DC4E5A">
        <w:rPr>
          <w:i/>
          <w:iCs/>
        </w:rPr>
        <w:t>“</w:t>
      </w:r>
      <w:r w:rsidRPr="00DC4E5A">
        <w:rPr>
          <w:i/>
          <w:iCs/>
        </w:rPr>
        <w:t xml:space="preserve"> </w:t>
      </w:r>
    </w:p>
    <w:p w14:paraId="5DE9B03B" w14:textId="77777777" w:rsidR="00F711AE" w:rsidRPr="00DC4E5A" w:rsidRDefault="00F711AE" w:rsidP="00F711AE">
      <w:pPr>
        <w:ind w:left="1440" w:hanging="1440"/>
        <w:contextualSpacing/>
        <w:rPr>
          <w:i/>
          <w:iCs/>
        </w:rPr>
      </w:pPr>
      <w:r w:rsidRPr="00032529">
        <w:t>00:02:31</w:t>
      </w:r>
      <w:r w:rsidRPr="00032529">
        <w:tab/>
      </w:r>
      <w:r w:rsidR="002055A5" w:rsidRPr="00032529">
        <w:t>[</w:t>
      </w:r>
      <w:r w:rsidRPr="00032529">
        <w:t>MC –</w:t>
      </w:r>
      <w:r w:rsidR="002055A5" w:rsidRPr="00032529">
        <w:t xml:space="preserve"> reading]</w:t>
      </w:r>
      <w:r w:rsidR="002B5838" w:rsidRPr="00032529">
        <w:t xml:space="preserve"> </w:t>
      </w:r>
      <w:r w:rsidR="00B93C9E" w:rsidRPr="00DC4E5A">
        <w:rPr>
          <w:i/>
          <w:iCs/>
        </w:rPr>
        <w:t>“</w:t>
      </w:r>
      <w:r w:rsidRPr="00DC4E5A">
        <w:rPr>
          <w:i/>
          <w:iCs/>
        </w:rPr>
        <w:t xml:space="preserve">Members of the audience may address the board on any topic regardless </w:t>
      </w:r>
      <w:r w:rsidR="00E26E2F" w:rsidRPr="00DC4E5A">
        <w:rPr>
          <w:i/>
          <w:iCs/>
        </w:rPr>
        <w:t xml:space="preserve">of </w:t>
      </w:r>
      <w:r w:rsidRPr="00DC4E5A">
        <w:rPr>
          <w:i/>
          <w:iCs/>
        </w:rPr>
        <w:t xml:space="preserve">whether or not it is listed on the agenda.  However the board may not discuss issues raised that are not listed on the agenda.  Topics not on the agenda that are brought to the board’s attention may be investigated by the administration and a report made to the board, either publically or privately at a future meeting.  Complaints regarding district employees must be </w:t>
      </w:r>
      <w:r w:rsidR="00FB565A" w:rsidRPr="00DC4E5A">
        <w:rPr>
          <w:i/>
          <w:iCs/>
        </w:rPr>
        <w:t>dealt</w:t>
      </w:r>
      <w:r w:rsidRPr="00DC4E5A">
        <w:rPr>
          <w:i/>
          <w:iCs/>
        </w:rPr>
        <w:t xml:space="preserve"> with in closed session, not in public.  </w:t>
      </w:r>
      <w:r w:rsidR="00E26E2F" w:rsidRPr="00DC4E5A">
        <w:rPr>
          <w:i/>
          <w:iCs/>
          <w:highlight w:val="yellow"/>
        </w:rPr>
        <w:t>Comments from</w:t>
      </w:r>
      <w:r w:rsidRPr="00DC4E5A">
        <w:rPr>
          <w:i/>
          <w:iCs/>
          <w:highlight w:val="yellow"/>
        </w:rPr>
        <w:t xml:space="preserve"> </w:t>
      </w:r>
      <w:r w:rsidR="00FB565A" w:rsidRPr="00DC4E5A">
        <w:rPr>
          <w:i/>
          <w:iCs/>
          <w:highlight w:val="yellow"/>
        </w:rPr>
        <w:t>visitors</w:t>
      </w:r>
      <w:r w:rsidRPr="00DC4E5A">
        <w:rPr>
          <w:i/>
          <w:iCs/>
          <w:highlight w:val="yellow"/>
        </w:rPr>
        <w:t xml:space="preserve"> should not exceed 3 minutes</w:t>
      </w:r>
      <w:r w:rsidRPr="00DC4E5A">
        <w:rPr>
          <w:i/>
          <w:iCs/>
        </w:rPr>
        <w:t xml:space="preserve"> unless waived by the majority of all members of the board.</w:t>
      </w:r>
      <w:r w:rsidR="00B93C9E" w:rsidRPr="00DC4E5A">
        <w:rPr>
          <w:i/>
          <w:iCs/>
        </w:rPr>
        <w:t>”</w:t>
      </w:r>
    </w:p>
    <w:p w14:paraId="691AB653" w14:textId="77777777" w:rsidR="00F711AE" w:rsidRPr="00DC4E5A" w:rsidRDefault="002055A5" w:rsidP="00F711AE">
      <w:pPr>
        <w:ind w:left="1440" w:hanging="1440"/>
        <w:contextualSpacing/>
        <w:rPr>
          <w:i/>
          <w:iCs/>
        </w:rPr>
      </w:pPr>
      <w:r w:rsidRPr="00DC4E5A">
        <w:rPr>
          <w:i/>
          <w:iCs/>
        </w:rPr>
        <w:tab/>
        <w:t>[</w:t>
      </w:r>
      <w:r w:rsidR="00F711AE" w:rsidRPr="00DC4E5A">
        <w:rPr>
          <w:i/>
          <w:iCs/>
        </w:rPr>
        <w:t>MC</w:t>
      </w:r>
      <w:r w:rsidRPr="00DC4E5A">
        <w:rPr>
          <w:i/>
          <w:iCs/>
        </w:rPr>
        <w:t>]</w:t>
      </w:r>
      <w:r w:rsidR="00F711AE" w:rsidRPr="00DC4E5A">
        <w:rPr>
          <w:i/>
          <w:iCs/>
        </w:rPr>
        <w:t xml:space="preserve"> </w:t>
      </w:r>
      <w:r w:rsidR="00B93C9E" w:rsidRPr="00DC4E5A">
        <w:rPr>
          <w:i/>
          <w:iCs/>
        </w:rPr>
        <w:t>“</w:t>
      </w:r>
      <w:r w:rsidR="00E26E2F" w:rsidRPr="00DC4E5A">
        <w:rPr>
          <w:i/>
          <w:iCs/>
        </w:rPr>
        <w:t>And s</w:t>
      </w:r>
      <w:r w:rsidR="00F711AE" w:rsidRPr="00DC4E5A">
        <w:rPr>
          <w:i/>
          <w:iCs/>
        </w:rPr>
        <w:t>o opening public comment.  Who would like to begin?</w:t>
      </w:r>
      <w:r w:rsidR="00B93C9E" w:rsidRPr="00DC4E5A">
        <w:rPr>
          <w:i/>
          <w:iCs/>
        </w:rPr>
        <w:t>”</w:t>
      </w:r>
    </w:p>
    <w:p w14:paraId="40D187C3" w14:textId="77777777" w:rsidR="00025BBB" w:rsidRPr="00032529" w:rsidRDefault="00025BBB" w:rsidP="00051B1F">
      <w:pPr>
        <w:contextualSpacing/>
      </w:pPr>
      <w:r w:rsidRPr="00032529">
        <w:t>00:03:</w:t>
      </w:r>
      <w:r w:rsidR="00E26E2F" w:rsidRPr="00032529">
        <w:t>14</w:t>
      </w:r>
      <w:r w:rsidR="00396FC8" w:rsidRPr="00032529">
        <w:t xml:space="preserve"> – 00:04:16  </w:t>
      </w:r>
      <w:r w:rsidR="00720C79" w:rsidRPr="00032529">
        <w:t xml:space="preserve">Resident: Julian Katz </w:t>
      </w:r>
    </w:p>
    <w:p w14:paraId="4152161D" w14:textId="77777777" w:rsidR="00A67FF4" w:rsidRPr="00032529" w:rsidRDefault="00A67FF4" w:rsidP="00E26E2F">
      <w:pPr>
        <w:ind w:left="1440" w:hanging="1440"/>
        <w:contextualSpacing/>
      </w:pPr>
      <w:r w:rsidRPr="00032529">
        <w:t>00:04:3</w:t>
      </w:r>
      <w:r w:rsidR="00E26E2F" w:rsidRPr="00032529">
        <w:t>8</w:t>
      </w:r>
      <w:r w:rsidR="00720C79" w:rsidRPr="00032529">
        <w:t xml:space="preserve"> – 00:05:34</w:t>
      </w:r>
      <w:r w:rsidR="00396FC8" w:rsidRPr="00032529">
        <w:t xml:space="preserve">  </w:t>
      </w:r>
      <w:r w:rsidRPr="00032529">
        <w:t xml:space="preserve">Resident: </w:t>
      </w:r>
      <w:r w:rsidR="00720C79" w:rsidRPr="00032529">
        <w:t>Michael Togut</w:t>
      </w:r>
    </w:p>
    <w:p w14:paraId="05271AF3" w14:textId="77777777" w:rsidR="00E26E2F" w:rsidRPr="00032529" w:rsidRDefault="00396FC8" w:rsidP="00CF53D3">
      <w:pPr>
        <w:contextualSpacing/>
      </w:pPr>
      <w:r w:rsidRPr="00032529">
        <w:t xml:space="preserve">00:05:49 – 00:08:55  </w:t>
      </w:r>
      <w:r w:rsidR="00720C79" w:rsidRPr="00032529">
        <w:t xml:space="preserve">Former Resident: </w:t>
      </w:r>
      <w:r w:rsidR="00E26E2F" w:rsidRPr="00032529">
        <w:t>Chris Miller</w:t>
      </w:r>
    </w:p>
    <w:p w14:paraId="48418989" w14:textId="77777777" w:rsidR="00E26E2F" w:rsidRPr="00032529" w:rsidRDefault="00E26E2F" w:rsidP="00CF53D3">
      <w:pPr>
        <w:contextualSpacing/>
      </w:pPr>
      <w:r w:rsidRPr="00032529">
        <w:t xml:space="preserve">00:09:51 </w:t>
      </w:r>
      <w:r w:rsidR="00A555B9" w:rsidRPr="00032529">
        <w:t>–</w:t>
      </w:r>
      <w:r w:rsidRPr="00032529">
        <w:t xml:space="preserve"> </w:t>
      </w:r>
      <w:r w:rsidR="00A555B9" w:rsidRPr="00032529">
        <w:t>00:12:51  Resident: Miyo Prassas</w:t>
      </w:r>
    </w:p>
    <w:p w14:paraId="15461B86" w14:textId="77777777" w:rsidR="00A555B9" w:rsidRPr="00032529" w:rsidRDefault="00A555B9" w:rsidP="00CF53D3">
      <w:pPr>
        <w:contextualSpacing/>
      </w:pPr>
      <w:r w:rsidRPr="00032529">
        <w:t>00:13:06 – 00:16:28  Resident: Parker Harriet</w:t>
      </w:r>
    </w:p>
    <w:p w14:paraId="3D9A937C" w14:textId="77777777" w:rsidR="00A555B9" w:rsidRPr="00032529" w:rsidRDefault="00A555B9" w:rsidP="00CF53D3">
      <w:pPr>
        <w:contextualSpacing/>
      </w:pPr>
      <w:r w:rsidRPr="00032529">
        <w:t>00:17:15 – 00:19:39  Resident: Christine Schultz</w:t>
      </w:r>
    </w:p>
    <w:p w14:paraId="6E18D18A" w14:textId="77777777" w:rsidR="00A555B9" w:rsidRPr="00032529" w:rsidRDefault="00A555B9" w:rsidP="00CF53D3">
      <w:pPr>
        <w:contextualSpacing/>
      </w:pPr>
      <w:r w:rsidRPr="00032529">
        <w:t>00:19:51 – 00:22:54  Former Mayor of Manhattan Beach and Historian of Manhattan Beach:  Jan Dennis</w:t>
      </w:r>
    </w:p>
    <w:p w14:paraId="492B7EA3" w14:textId="77777777" w:rsidR="00A555B9" w:rsidRPr="00032529" w:rsidRDefault="00A555B9" w:rsidP="00CF53D3">
      <w:pPr>
        <w:contextualSpacing/>
      </w:pPr>
      <w:r w:rsidRPr="00032529">
        <w:t>00:23:37 – 00:25:38  Resident: Douglas Gardener</w:t>
      </w:r>
    </w:p>
    <w:p w14:paraId="24A61573" w14:textId="77777777" w:rsidR="00A555B9" w:rsidRPr="00032529" w:rsidRDefault="00A555B9" w:rsidP="00CF53D3">
      <w:pPr>
        <w:contextualSpacing/>
      </w:pPr>
      <w:r w:rsidRPr="00032529">
        <w:t>00:25:45 – 00:27:08  Resident: Christine Tatso</w:t>
      </w:r>
    </w:p>
    <w:p w14:paraId="12919547" w14:textId="77777777" w:rsidR="00A555B9" w:rsidRPr="00032529" w:rsidRDefault="00A555B9" w:rsidP="00CF53D3">
      <w:pPr>
        <w:contextualSpacing/>
      </w:pPr>
      <w:r w:rsidRPr="00032529">
        <w:t>00:28:35 – 00:29:24  Resident and Former School Board member</w:t>
      </w:r>
      <w:r w:rsidR="00943186" w:rsidRPr="00032529">
        <w:t xml:space="preserve"> (2009</w:t>
      </w:r>
      <w:r w:rsidR="00010CD8" w:rsidRPr="00032529">
        <w:t xml:space="preserve"> – 201</w:t>
      </w:r>
      <w:r w:rsidR="00943186" w:rsidRPr="00032529">
        <w:t>3</w:t>
      </w:r>
      <w:r w:rsidR="00010CD8" w:rsidRPr="00032529">
        <w:t>)</w:t>
      </w:r>
      <w:r w:rsidRPr="00032529">
        <w:t>:  Ray Waters</w:t>
      </w:r>
    </w:p>
    <w:p w14:paraId="7618769E" w14:textId="77777777" w:rsidR="003A4A92" w:rsidRPr="00032529" w:rsidRDefault="00CF53D3" w:rsidP="00CF53D3">
      <w:pPr>
        <w:ind w:left="1440" w:hanging="1440"/>
        <w:contextualSpacing/>
      </w:pPr>
      <w:r w:rsidRPr="00032529">
        <w:lastRenderedPageBreak/>
        <w:t>00:29:23</w:t>
      </w:r>
      <w:r w:rsidR="003A4A92" w:rsidRPr="00032529">
        <w:t xml:space="preserve"> – 00:32:40  </w:t>
      </w:r>
      <w:r w:rsidRPr="00032529">
        <w:t>Resident</w:t>
      </w:r>
      <w:r w:rsidR="00B8575D" w:rsidRPr="00032529">
        <w:t>:</w:t>
      </w:r>
      <w:r w:rsidR="00A71895" w:rsidRPr="00032529">
        <w:t xml:space="preserve"> </w:t>
      </w:r>
      <w:r w:rsidR="00761D3A" w:rsidRPr="00032529">
        <w:t>Carol Reznichek</w:t>
      </w:r>
    </w:p>
    <w:p w14:paraId="238B8396" w14:textId="77777777" w:rsidR="00A555B9" w:rsidRPr="00032529" w:rsidRDefault="00A555B9" w:rsidP="00CF53D3">
      <w:pPr>
        <w:ind w:left="1440" w:hanging="1440"/>
        <w:contextualSpacing/>
      </w:pPr>
      <w:r w:rsidRPr="00032529">
        <w:t>00:32:46 – 00:36:01  Resident: Terry Dunbar</w:t>
      </w:r>
    </w:p>
    <w:p w14:paraId="3A43D275" w14:textId="77777777" w:rsidR="00A555B9" w:rsidRPr="00032529" w:rsidRDefault="00A555B9" w:rsidP="00CF53D3">
      <w:pPr>
        <w:ind w:left="1440" w:hanging="1440"/>
        <w:contextualSpacing/>
      </w:pPr>
      <w:r w:rsidRPr="00032529">
        <w:t>00:36:13 – 00:39:17  Resident: Lynne Pope</w:t>
      </w:r>
    </w:p>
    <w:p w14:paraId="56ED987C" w14:textId="77777777" w:rsidR="00A555B9" w:rsidRPr="00032529" w:rsidRDefault="00A555B9" w:rsidP="00CF53D3">
      <w:pPr>
        <w:ind w:left="1440" w:hanging="1440"/>
        <w:contextualSpacing/>
      </w:pPr>
      <w:r w:rsidRPr="00032529">
        <w:t>00:39:27 – 00:</w:t>
      </w:r>
      <w:r w:rsidR="00A71895" w:rsidRPr="00032529">
        <w:t>41:55  Resident: Dency Nelson</w:t>
      </w:r>
    </w:p>
    <w:p w14:paraId="357238F1" w14:textId="6F41FE94" w:rsidR="00A71895" w:rsidRPr="00032529" w:rsidRDefault="00A71895" w:rsidP="00CF53D3">
      <w:pPr>
        <w:ind w:left="1440" w:hanging="1440"/>
        <w:contextualSpacing/>
      </w:pPr>
      <w:r w:rsidRPr="00032529">
        <w:t>00:42:12 – 00:44:40  Resident: Jessica Hinkle</w:t>
      </w:r>
    </w:p>
    <w:p w14:paraId="4B8F942E" w14:textId="594EEB9C" w:rsidR="00CF694A" w:rsidRPr="00032529" w:rsidRDefault="00A04EBF" w:rsidP="000B194D">
      <w:pPr>
        <w:ind w:left="1440" w:hanging="1440"/>
        <w:contextualSpacing/>
      </w:pPr>
      <w:r w:rsidRPr="00032529">
        <w:t>00:45:00</w:t>
      </w:r>
      <w:r w:rsidR="000B194D" w:rsidRPr="00032529">
        <w:t xml:space="preserve"> – 00:48:24  </w:t>
      </w:r>
      <w:r w:rsidR="00A71895" w:rsidRPr="00032529">
        <w:t>Resident: Blair Smith</w:t>
      </w:r>
    </w:p>
    <w:p w14:paraId="5926355E" w14:textId="02052253" w:rsidR="00D3231D" w:rsidRPr="00032529" w:rsidRDefault="00761D3A" w:rsidP="000B194D">
      <w:pPr>
        <w:ind w:left="1440" w:hanging="1440"/>
        <w:contextualSpacing/>
      </w:pPr>
      <w:r w:rsidRPr="00032529">
        <w:t>00:48:33</w:t>
      </w:r>
      <w:r w:rsidR="000B194D" w:rsidRPr="00032529">
        <w:t xml:space="preserve"> – 00:50:22 </w:t>
      </w:r>
      <w:r w:rsidRPr="00032529">
        <w:t>Resident: Clayton Shepe</w:t>
      </w:r>
      <w:r w:rsidR="00CF694A" w:rsidRPr="00032529">
        <w:t xml:space="preserve">rd </w:t>
      </w:r>
    </w:p>
    <w:p w14:paraId="29DA3795" w14:textId="1A027DEE" w:rsidR="00A71895" w:rsidRPr="00032529" w:rsidRDefault="00A71895" w:rsidP="00A67FF4">
      <w:pPr>
        <w:ind w:left="1440" w:hanging="1440"/>
        <w:contextualSpacing/>
      </w:pPr>
      <w:r w:rsidRPr="00032529">
        <w:t>00:51</w:t>
      </w:r>
      <w:r w:rsidR="00A67FF4" w:rsidRPr="00032529">
        <w:t>:5</w:t>
      </w:r>
      <w:r w:rsidRPr="00032529">
        <w:t xml:space="preserve">9 – 00:54:30  </w:t>
      </w:r>
      <w:r w:rsidR="00A67FF4" w:rsidRPr="00032529">
        <w:t>Resident</w:t>
      </w:r>
      <w:r w:rsidR="00F65FBF" w:rsidRPr="00032529">
        <w:t>:</w:t>
      </w:r>
      <w:r w:rsidR="00A67FF4" w:rsidRPr="00032529">
        <w:t xml:space="preserve"> Cassandra Bates</w:t>
      </w:r>
    </w:p>
    <w:p w14:paraId="33932034" w14:textId="77777777" w:rsidR="00A71895" w:rsidRPr="00032529" w:rsidRDefault="00A71895" w:rsidP="00A67FF4">
      <w:pPr>
        <w:ind w:left="1440" w:hanging="1440"/>
        <w:contextualSpacing/>
      </w:pPr>
      <w:r w:rsidRPr="00032529">
        <w:t>00:54:50 – 00:55:46  Resident: Mark Auville</w:t>
      </w:r>
    </w:p>
    <w:p w14:paraId="2E4732E6" w14:textId="77777777" w:rsidR="00A71895" w:rsidRPr="00032529" w:rsidRDefault="00A71895" w:rsidP="00A67FF4">
      <w:pPr>
        <w:ind w:left="1440" w:hanging="1440"/>
        <w:contextualSpacing/>
      </w:pPr>
      <w:r w:rsidRPr="00032529">
        <w:t>00:56:02 – 00:57:45  Resident: Steven McCool</w:t>
      </w:r>
    </w:p>
    <w:p w14:paraId="7C786A62" w14:textId="77777777" w:rsidR="00A71895" w:rsidRPr="00032529" w:rsidRDefault="00A71895" w:rsidP="00A67FF4">
      <w:pPr>
        <w:ind w:left="1440" w:hanging="1440"/>
        <w:contextualSpacing/>
      </w:pPr>
      <w:r w:rsidRPr="00032529">
        <w:t>00:57:55 – 00:58:56  Resident: Heather Babel</w:t>
      </w:r>
    </w:p>
    <w:p w14:paraId="329620B9" w14:textId="77777777" w:rsidR="00A67FF4" w:rsidRPr="00032529" w:rsidRDefault="00A71895" w:rsidP="00A67FF4">
      <w:pPr>
        <w:ind w:left="1440" w:hanging="1440"/>
        <w:contextualSpacing/>
      </w:pPr>
      <w:r w:rsidRPr="00032529">
        <w:t xml:space="preserve">00:59:17 – 01:01:15  Senior Architectural Historian with </w:t>
      </w:r>
      <w:r w:rsidR="00C02B0C" w:rsidRPr="00032529">
        <w:t>SWCA and Vice-Chair of the Cultural Heritage Commission of South Pasadena, Masters of Historic Preservation from USC</w:t>
      </w:r>
      <w:r w:rsidRPr="00032529">
        <w:t>: Debi Howell-Ardilla</w:t>
      </w:r>
      <w:r w:rsidR="00F65FBF" w:rsidRPr="00032529">
        <w:t xml:space="preserve"> </w:t>
      </w:r>
    </w:p>
    <w:p w14:paraId="44721B12" w14:textId="77777777" w:rsidR="00025BBB" w:rsidRPr="00032529" w:rsidRDefault="00C02B0C" w:rsidP="00051B1F">
      <w:pPr>
        <w:contextualSpacing/>
      </w:pPr>
      <w:r w:rsidRPr="00032529">
        <w:t xml:space="preserve">01:01:40 – 01:02:53  </w:t>
      </w:r>
      <w:r w:rsidR="00761D3A" w:rsidRPr="00032529">
        <w:t>Resident: Vince Busa</w:t>
      </w:r>
      <w:r w:rsidR="003A4A92" w:rsidRPr="00032529">
        <w:t>m</w:t>
      </w:r>
    </w:p>
    <w:p w14:paraId="68854E6A" w14:textId="77777777" w:rsidR="00C02B0C" w:rsidRPr="00032529" w:rsidRDefault="00C02B0C" w:rsidP="00051B1F">
      <w:pPr>
        <w:contextualSpacing/>
      </w:pPr>
      <w:r w:rsidRPr="00032529">
        <w:t>01:03:08</w:t>
      </w:r>
      <w:r w:rsidRPr="00032529">
        <w:tab/>
        <w:t xml:space="preserve">[Mary Campbell – School Board President]  </w:t>
      </w:r>
      <w:r w:rsidR="00B93C9E" w:rsidRPr="00032529">
        <w:t>“</w:t>
      </w:r>
      <w:r w:rsidRPr="00032529">
        <w:t>Close public comment.</w:t>
      </w:r>
      <w:r w:rsidR="00B93C9E" w:rsidRPr="00032529">
        <w:t>”</w:t>
      </w:r>
    </w:p>
    <w:p w14:paraId="5D1E2048" w14:textId="77777777" w:rsidR="00036CA7" w:rsidRDefault="00036CA7" w:rsidP="00051B1F">
      <w:pPr>
        <w:contextualSpacing/>
        <w:rPr>
          <w:sz w:val="24"/>
          <w:szCs w:val="24"/>
        </w:rPr>
      </w:pPr>
    </w:p>
    <w:p w14:paraId="13D1F707" w14:textId="77777777" w:rsidR="00036CA7" w:rsidRPr="000B194D" w:rsidRDefault="00036CA7" w:rsidP="00051B1F">
      <w:pPr>
        <w:contextualSpacing/>
        <w:rPr>
          <w:b/>
          <w:sz w:val="28"/>
          <w:szCs w:val="28"/>
        </w:rPr>
      </w:pPr>
      <w:r w:rsidRPr="000B194D">
        <w:rPr>
          <w:b/>
          <w:sz w:val="28"/>
          <w:szCs w:val="28"/>
        </w:rPr>
        <w:t>Part II: Presentation by Mr. Terry Tao, Senior Partner at Atkinson, Andelson, Loya, Rund &amp; Romo</w:t>
      </w:r>
    </w:p>
    <w:p w14:paraId="78FE7BFD" w14:textId="77777777" w:rsidR="00036CA7" w:rsidRPr="000B194D" w:rsidRDefault="00036CA7" w:rsidP="00051B1F">
      <w:pPr>
        <w:contextualSpacing/>
        <w:rPr>
          <w:i/>
          <w:sz w:val="28"/>
          <w:szCs w:val="28"/>
        </w:rPr>
      </w:pPr>
    </w:p>
    <w:p w14:paraId="55E79ECE" w14:textId="77777777" w:rsidR="00F01813" w:rsidRPr="00DC4E5A" w:rsidRDefault="00C02B0C" w:rsidP="00C02B0C">
      <w:pPr>
        <w:ind w:left="1440" w:hanging="1440"/>
        <w:contextualSpacing/>
        <w:rPr>
          <w:i/>
          <w:iCs/>
        </w:rPr>
      </w:pPr>
      <w:r w:rsidRPr="00032529">
        <w:t>01:59:14</w:t>
      </w:r>
      <w:r w:rsidR="009B539E" w:rsidRPr="00032529">
        <w:tab/>
      </w:r>
      <w:r w:rsidR="00147533" w:rsidRPr="00032529">
        <w:t>[</w:t>
      </w:r>
      <w:r w:rsidR="00F01813" w:rsidRPr="00032529">
        <w:t>Carolyn Petty</w:t>
      </w:r>
      <w:r w:rsidR="00A0615D" w:rsidRPr="00032529">
        <w:t>,</w:t>
      </w:r>
      <w:r w:rsidR="00147533" w:rsidRPr="00032529">
        <w:t xml:space="preserve"> </w:t>
      </w:r>
      <w:r w:rsidR="003C7373" w:rsidRPr="00032529">
        <w:t xml:space="preserve">HB </w:t>
      </w:r>
      <w:r w:rsidR="00147533" w:rsidRPr="00032529">
        <w:t>City Council Mayor]</w:t>
      </w:r>
      <w:r w:rsidRPr="00032529">
        <w:t xml:space="preserve">  </w:t>
      </w:r>
      <w:r w:rsidR="006A413B" w:rsidRPr="00DC4E5A">
        <w:rPr>
          <w:i/>
          <w:iCs/>
        </w:rPr>
        <w:t>“</w:t>
      </w:r>
      <w:r w:rsidRPr="00DC4E5A">
        <w:rPr>
          <w:i/>
          <w:iCs/>
        </w:rPr>
        <w:t>Mary, let me; before we do that</w:t>
      </w:r>
      <w:r w:rsidR="0050064E" w:rsidRPr="00DC4E5A">
        <w:rPr>
          <w:i/>
          <w:iCs/>
        </w:rPr>
        <w:t>,</w:t>
      </w:r>
      <w:r w:rsidRPr="00DC4E5A">
        <w:rPr>
          <w:i/>
          <w:iCs/>
        </w:rPr>
        <w:t xml:space="preserve"> I’m wondering if we should get to the next one [Terry Tao] because some of the questions might be answered with the next presenter.  Could we possibly do that?</w:t>
      </w:r>
      <w:r w:rsidR="006A413B" w:rsidRPr="00DC4E5A">
        <w:rPr>
          <w:i/>
          <w:iCs/>
        </w:rPr>
        <w:t>”</w:t>
      </w:r>
    </w:p>
    <w:p w14:paraId="31C43574" w14:textId="60408EF8" w:rsidR="00C02B0C" w:rsidRPr="00032529" w:rsidRDefault="00C02B0C" w:rsidP="00C02B0C">
      <w:pPr>
        <w:ind w:left="1440" w:hanging="1440"/>
        <w:contextualSpacing/>
      </w:pPr>
      <w:r w:rsidRPr="00032529">
        <w:tab/>
        <w:t xml:space="preserve">[MC]  </w:t>
      </w:r>
      <w:r w:rsidR="006A413B" w:rsidRPr="00DC4E5A">
        <w:rPr>
          <w:i/>
          <w:iCs/>
        </w:rPr>
        <w:t>“</w:t>
      </w:r>
      <w:r w:rsidRPr="00DC4E5A">
        <w:rPr>
          <w:i/>
          <w:iCs/>
        </w:rPr>
        <w:t xml:space="preserve">I don’t see any reason why we can’t, especially if everybody up here agrees because that… </w:t>
      </w:r>
      <w:r w:rsidR="0050064E" w:rsidRPr="00DC4E5A">
        <w:rPr>
          <w:i/>
          <w:iCs/>
        </w:rPr>
        <w:t>all,</w:t>
      </w:r>
      <w:r w:rsidRPr="00DC4E5A">
        <w:rPr>
          <w:i/>
          <w:iCs/>
        </w:rPr>
        <w:t xml:space="preserve"> Okay? Al</w:t>
      </w:r>
      <w:r w:rsidR="003C7373" w:rsidRPr="00DC4E5A">
        <w:rPr>
          <w:i/>
          <w:iCs/>
        </w:rPr>
        <w:t xml:space="preserve">l </w:t>
      </w:r>
      <w:r w:rsidRPr="00DC4E5A">
        <w:rPr>
          <w:i/>
          <w:iCs/>
        </w:rPr>
        <w:t>right.  So Pat are you going to kick this off?</w:t>
      </w:r>
      <w:r w:rsidR="006A413B" w:rsidRPr="00DC4E5A">
        <w:rPr>
          <w:i/>
          <w:iCs/>
        </w:rPr>
        <w:t>”</w:t>
      </w:r>
      <w:r w:rsidRPr="00032529">
        <w:t xml:space="preserve">  (Hands the microphone to </w:t>
      </w:r>
      <w:r w:rsidR="006A413B" w:rsidRPr="00032529">
        <w:t xml:space="preserve">HBCSD Superintendent </w:t>
      </w:r>
      <w:r w:rsidRPr="00032529">
        <w:t>Pat Escalante.</w:t>
      </w:r>
      <w:r w:rsidR="003C7373" w:rsidRPr="00032529">
        <w:t>)</w:t>
      </w:r>
    </w:p>
    <w:p w14:paraId="27B9A759" w14:textId="77777777" w:rsidR="00032529" w:rsidRPr="00032529" w:rsidRDefault="00032529" w:rsidP="00C02B0C">
      <w:pPr>
        <w:ind w:left="1440" w:hanging="1440"/>
        <w:contextualSpacing/>
      </w:pPr>
    </w:p>
    <w:p w14:paraId="4F437D34" w14:textId="77777777" w:rsidR="00891E7A" w:rsidRPr="00DC4E5A" w:rsidRDefault="00A0615D" w:rsidP="00C02B0C">
      <w:pPr>
        <w:ind w:left="1440" w:hanging="1440"/>
        <w:contextualSpacing/>
        <w:rPr>
          <w:i/>
          <w:iCs/>
        </w:rPr>
      </w:pPr>
      <w:r w:rsidRPr="00032529">
        <w:t>01:59:35</w:t>
      </w:r>
      <w:r w:rsidRPr="00032529">
        <w:tab/>
      </w:r>
      <w:r w:rsidR="00147533" w:rsidRPr="00032529">
        <w:t>[</w:t>
      </w:r>
      <w:r w:rsidRPr="00032529">
        <w:t>Pat Escalante,</w:t>
      </w:r>
      <w:r w:rsidR="00147533" w:rsidRPr="00032529">
        <w:t xml:space="preserve"> Superintendent]</w:t>
      </w:r>
      <w:r w:rsidR="00C02B0C" w:rsidRPr="00032529">
        <w:t xml:space="preserve"> </w:t>
      </w:r>
      <w:r w:rsidR="006A413B" w:rsidRPr="00DC4E5A">
        <w:rPr>
          <w:i/>
          <w:iCs/>
        </w:rPr>
        <w:t>“</w:t>
      </w:r>
      <w:r w:rsidR="00C02B0C" w:rsidRPr="00DC4E5A">
        <w:rPr>
          <w:i/>
          <w:iCs/>
        </w:rPr>
        <w:t>Thank you, thank you Dr. Campbell.  Um, so the next presentation</w:t>
      </w:r>
      <w:r w:rsidR="0050064E" w:rsidRPr="00DC4E5A">
        <w:rPr>
          <w:i/>
          <w:iCs/>
        </w:rPr>
        <w:t xml:space="preserve"> we have is, there are continuing</w:t>
      </w:r>
      <w:r w:rsidR="00C02B0C" w:rsidRPr="00DC4E5A">
        <w:rPr>
          <w:i/>
          <w:iCs/>
        </w:rPr>
        <w:t xml:space="preserve"> to be some questions about Pier Avenue School and so, Terry Tao is someone who’s worked with our district, on, um, other projects, facilities based projects, and so he’s brought…  I want to introduce Terry.  Welcome.  He’s going to share with you his credentials, and um, perhaps we can look at the Pier Avenue School versus Community Center.  Some people know it by the Community Center, some people know it by the school, some people know it by both.</w:t>
      </w:r>
      <w:r w:rsidR="006A413B" w:rsidRPr="00DC4E5A">
        <w:rPr>
          <w:i/>
          <w:iCs/>
        </w:rPr>
        <w:t xml:space="preserve">  </w:t>
      </w:r>
      <w:r w:rsidR="00891E7A" w:rsidRPr="00DC4E5A">
        <w:rPr>
          <w:i/>
          <w:iCs/>
        </w:rPr>
        <w:t>So we want to welcome you and… and there we go.</w:t>
      </w:r>
      <w:r w:rsidR="006A413B" w:rsidRPr="00DC4E5A">
        <w:rPr>
          <w:i/>
          <w:iCs/>
        </w:rPr>
        <w:t>”</w:t>
      </w:r>
    </w:p>
    <w:p w14:paraId="6B271A77" w14:textId="77777777" w:rsidR="00770856" w:rsidRPr="00032529" w:rsidRDefault="00770856" w:rsidP="00C02B0C">
      <w:pPr>
        <w:ind w:left="1440" w:hanging="1440"/>
        <w:contextualSpacing/>
      </w:pPr>
    </w:p>
    <w:p w14:paraId="562F3A9E" w14:textId="0D60D124" w:rsidR="00F01813" w:rsidRPr="005F7CE7" w:rsidRDefault="00891E7A" w:rsidP="00051B1F">
      <w:pPr>
        <w:contextualSpacing/>
        <w:rPr>
          <w:color w:val="FF0000"/>
        </w:rPr>
      </w:pPr>
      <w:r w:rsidRPr="00032529">
        <w:tab/>
      </w:r>
      <w:r w:rsidR="001B167F" w:rsidRPr="00032529">
        <w:tab/>
      </w:r>
      <w:r w:rsidR="001B167F" w:rsidRPr="00032529">
        <w:rPr>
          <w:color w:val="0070C0"/>
        </w:rPr>
        <w:t>Terry Tao – Senior Partner at Atkinson, Andelson, Loya, Rund &amp; Romo</w:t>
      </w:r>
      <w:r w:rsidR="00917745">
        <w:rPr>
          <w:color w:val="0070C0"/>
        </w:rPr>
        <w:t xml:space="preserve"> </w:t>
      </w:r>
      <w:r w:rsidR="005F7CE7">
        <w:rPr>
          <w:color w:val="FF0000"/>
        </w:rPr>
        <w:t>(</w:t>
      </w:r>
      <w:r w:rsidR="005F7CE7">
        <w:rPr>
          <w:color w:val="0070C0"/>
        </w:rPr>
        <w:t>TT-Tao Bio &amp; Tao Rossini</w:t>
      </w:r>
      <w:r w:rsidR="00F95106">
        <w:rPr>
          <w:color w:val="FF0000"/>
        </w:rPr>
        <w:t>)</w:t>
      </w:r>
    </w:p>
    <w:p w14:paraId="516893E9" w14:textId="77777777" w:rsidR="00F97487" w:rsidRDefault="001B167F" w:rsidP="00F97487">
      <w:pPr>
        <w:ind w:left="1440"/>
        <w:contextualSpacing/>
        <w:rPr>
          <w:rStyle w:val="Hyperlink"/>
          <w:color w:val="FF0000"/>
          <w:u w:val="none"/>
        </w:rPr>
      </w:pPr>
      <w:r w:rsidRPr="00DC4E5A">
        <w:rPr>
          <w:iCs/>
          <w:color w:val="FF0000"/>
        </w:rPr>
        <w:t>(</w:t>
      </w:r>
      <w:r w:rsidR="007B32CD" w:rsidRPr="00DC4E5A">
        <w:rPr>
          <w:iCs/>
          <w:color w:val="FF0000"/>
        </w:rPr>
        <w:t xml:space="preserve">per </w:t>
      </w:r>
      <w:r w:rsidR="00A35CB2" w:rsidRPr="00DC4E5A">
        <w:rPr>
          <w:iCs/>
          <w:color w:val="0070C0"/>
        </w:rPr>
        <w:t xml:space="preserve">HBCSD </w:t>
      </w:r>
      <w:r w:rsidRPr="00DC4E5A">
        <w:rPr>
          <w:iCs/>
          <w:color w:val="0070C0"/>
        </w:rPr>
        <w:t>Meeting Agenda</w:t>
      </w:r>
      <w:r w:rsidR="00177F0B" w:rsidRPr="00DC4E5A">
        <w:rPr>
          <w:iCs/>
          <w:color w:val="0070C0"/>
        </w:rPr>
        <w:t xml:space="preserve"> of May 31, 2016</w:t>
      </w:r>
      <w:r w:rsidRPr="00DC4E5A">
        <w:rPr>
          <w:iCs/>
          <w:color w:val="FF0000"/>
        </w:rPr>
        <w:t xml:space="preserve">: </w:t>
      </w:r>
      <w:r w:rsidR="00594BF7" w:rsidRPr="00DC4E5A">
        <w:rPr>
          <w:iCs/>
          <w:color w:val="FF0000"/>
        </w:rPr>
        <w:t>“</w:t>
      </w:r>
      <w:r w:rsidRPr="00DC4E5A">
        <w:rPr>
          <w:iCs/>
          <w:color w:val="FF0000"/>
        </w:rPr>
        <w:t xml:space="preserve">Mr. Terry Tao - </w:t>
      </w:r>
      <w:r w:rsidR="00D87418" w:rsidRPr="00DC4E5A">
        <w:rPr>
          <w:iCs/>
          <w:color w:val="FF0000"/>
        </w:rPr>
        <w:t>licensed</w:t>
      </w:r>
      <w:r w:rsidRPr="00DC4E5A">
        <w:rPr>
          <w:iCs/>
          <w:color w:val="FF0000"/>
        </w:rPr>
        <w:t xml:space="preserve"> CA Architect</w:t>
      </w:r>
      <w:r w:rsidR="00E30324">
        <w:rPr>
          <w:iCs/>
          <w:color w:val="FF0000"/>
        </w:rPr>
        <w:t xml:space="preserve"> and s</w:t>
      </w:r>
      <w:r w:rsidRPr="00DC4E5A">
        <w:rPr>
          <w:iCs/>
          <w:color w:val="FF0000"/>
        </w:rPr>
        <w:t>eismology Expert</w:t>
      </w:r>
      <w:r w:rsidR="00594BF7" w:rsidRPr="00DC4E5A">
        <w:rPr>
          <w:iCs/>
          <w:color w:val="FF0000"/>
        </w:rPr>
        <w:t>”</w:t>
      </w:r>
      <w:r w:rsidR="009370A1" w:rsidRPr="00DC4E5A">
        <w:rPr>
          <w:iCs/>
          <w:color w:val="FF0000"/>
        </w:rPr>
        <w:t xml:space="preserve">   </w:t>
      </w:r>
      <w:r w:rsidR="007B32CD" w:rsidRPr="00DC4E5A">
        <w:rPr>
          <w:b/>
          <w:iCs/>
          <w:color w:val="0070C0"/>
          <w:u w:val="single"/>
        </w:rPr>
        <w:t>Mr. Tao does not have an</w:t>
      </w:r>
      <w:r w:rsidR="00A04EBF" w:rsidRPr="00DC4E5A">
        <w:rPr>
          <w:b/>
          <w:iCs/>
          <w:color w:val="0070C0"/>
          <w:u w:val="single"/>
        </w:rPr>
        <w:t xml:space="preserve"> Engineering degree</w:t>
      </w:r>
      <w:r w:rsidR="007B32CD" w:rsidRPr="00DC4E5A">
        <w:rPr>
          <w:iCs/>
          <w:color w:val="FF0000"/>
        </w:rPr>
        <w:t>.</w:t>
      </w:r>
      <w:r w:rsidR="00707B00" w:rsidRPr="00DC4E5A">
        <w:rPr>
          <w:rStyle w:val="FootnoteReference"/>
          <w:iCs/>
          <w:color w:val="FF0000"/>
        </w:rPr>
        <w:footnoteReference w:id="1"/>
      </w:r>
      <w:r w:rsidR="00A04EBF" w:rsidRPr="00DC4E5A">
        <w:rPr>
          <w:iCs/>
          <w:color w:val="FF0000"/>
        </w:rPr>
        <w:t>)</w:t>
      </w:r>
      <w:r w:rsidR="00F97487">
        <w:rPr>
          <w:iCs/>
          <w:color w:val="FF0000"/>
        </w:rPr>
        <w:t xml:space="preserve"> </w:t>
      </w:r>
      <w:r w:rsidR="00F97487">
        <w:rPr>
          <w:rStyle w:val="Hyperlink"/>
          <w:color w:val="FF0000"/>
          <w:u w:val="none"/>
        </w:rPr>
        <w:t>(</w:t>
      </w:r>
      <w:r w:rsidR="00F97487">
        <w:rPr>
          <w:rStyle w:val="Hyperlink"/>
          <w:color w:val="0070C0"/>
          <w:u w:val="none"/>
        </w:rPr>
        <w:t>TT-2016May31 Agenda</w:t>
      </w:r>
      <w:r w:rsidR="00F97487">
        <w:rPr>
          <w:rStyle w:val="Hyperlink"/>
          <w:color w:val="FF0000"/>
          <w:u w:val="none"/>
        </w:rPr>
        <w:t>)</w:t>
      </w:r>
    </w:p>
    <w:p w14:paraId="04A0955B" w14:textId="77777777" w:rsidR="00FB1587" w:rsidRDefault="00FB1587" w:rsidP="00F97487">
      <w:pPr>
        <w:ind w:left="1440"/>
        <w:contextualSpacing/>
        <w:rPr>
          <w:rStyle w:val="Hyperlink"/>
          <w:color w:val="FF0000"/>
          <w:u w:val="none"/>
        </w:rPr>
      </w:pPr>
    </w:p>
    <w:p w14:paraId="556BC63E" w14:textId="1855C059" w:rsidR="00F60A7C" w:rsidRPr="00DC4E5A" w:rsidRDefault="00891E7A" w:rsidP="00770856">
      <w:pPr>
        <w:ind w:left="1440" w:hanging="1440"/>
        <w:contextualSpacing/>
        <w:rPr>
          <w:rFonts w:eastAsia="Times New Roman" w:cs="Times New Roman"/>
          <w:i/>
          <w:iCs/>
          <w:color w:val="000000"/>
        </w:rPr>
      </w:pPr>
      <w:r w:rsidRPr="00032529">
        <w:t>02</w:t>
      </w:r>
      <w:r w:rsidR="00F60A7C" w:rsidRPr="00032529">
        <w:rPr>
          <w:rFonts w:eastAsia="Times New Roman" w:cs="Times New Roman"/>
          <w:color w:val="000000"/>
        </w:rPr>
        <w:t xml:space="preserve">:00:17 </w:t>
      </w:r>
      <w:r w:rsidR="00921D57" w:rsidRPr="00032529">
        <w:rPr>
          <w:rFonts w:eastAsia="Times New Roman" w:cs="Times New Roman"/>
          <w:color w:val="000000"/>
        </w:rPr>
        <w:tab/>
        <w:t>[Terry Tao]</w:t>
      </w:r>
      <w:r w:rsidR="00F60A7C" w:rsidRPr="00032529">
        <w:rPr>
          <w:rFonts w:eastAsia="Times New Roman" w:cs="Times New Roman"/>
          <w:color w:val="000000"/>
        </w:rPr>
        <w:t xml:space="preserve"> </w:t>
      </w:r>
      <w:r w:rsidR="006A413B" w:rsidRPr="00DC4E5A">
        <w:rPr>
          <w:rFonts w:eastAsia="Times New Roman" w:cs="Times New Roman"/>
          <w:i/>
          <w:iCs/>
          <w:color w:val="000000"/>
        </w:rPr>
        <w:t>“</w:t>
      </w:r>
      <w:r w:rsidR="0050064E" w:rsidRPr="00DC4E5A">
        <w:rPr>
          <w:rFonts w:eastAsia="Times New Roman" w:cs="Times New Roman"/>
          <w:i/>
          <w:iCs/>
          <w:color w:val="000000"/>
        </w:rPr>
        <w:t xml:space="preserve">Thank you very much, ah, </w:t>
      </w:r>
      <w:r w:rsidR="00F60A7C" w:rsidRPr="00DC4E5A">
        <w:rPr>
          <w:rFonts w:eastAsia="Times New Roman" w:cs="Times New Roman"/>
          <w:i/>
          <w:iCs/>
          <w:color w:val="000000"/>
        </w:rPr>
        <w:t>I do appreciate being here today with you.</w:t>
      </w:r>
      <w:r w:rsidR="00A84E9B" w:rsidRPr="00DC4E5A">
        <w:rPr>
          <w:rFonts w:eastAsia="Times New Roman" w:cs="Times New Roman"/>
          <w:i/>
          <w:iCs/>
          <w:color w:val="000000"/>
        </w:rPr>
        <w:t xml:space="preserve"> </w:t>
      </w:r>
      <w:r w:rsidR="00F60A7C" w:rsidRPr="00DC4E5A">
        <w:rPr>
          <w:rFonts w:eastAsia="Times New Roman" w:cs="Times New Roman"/>
          <w:i/>
          <w:iCs/>
          <w:color w:val="000000"/>
        </w:rPr>
        <w:t xml:space="preserve"> Ah, this is </w:t>
      </w:r>
      <w:r w:rsidR="00A24709" w:rsidRPr="00DC4E5A">
        <w:rPr>
          <w:rFonts w:eastAsia="Times New Roman" w:cs="Times New Roman"/>
          <w:i/>
          <w:iCs/>
          <w:color w:val="000000"/>
        </w:rPr>
        <w:t xml:space="preserve">actually </w:t>
      </w:r>
      <w:r w:rsidR="00F60A7C" w:rsidRPr="00DC4E5A">
        <w:rPr>
          <w:rFonts w:eastAsia="Times New Roman" w:cs="Times New Roman"/>
          <w:i/>
          <w:iCs/>
          <w:color w:val="000000"/>
        </w:rPr>
        <w:t xml:space="preserve">more a collection of things that we've learned over the years.  I've been here a very, very long time working with the school district (HBCSD). </w:t>
      </w:r>
      <w:r w:rsidR="00032529" w:rsidRPr="00DC4E5A">
        <w:rPr>
          <w:rFonts w:eastAsia="Times New Roman" w:cs="Times New Roman"/>
          <w:i/>
          <w:iCs/>
          <w:color w:val="000000"/>
        </w:rPr>
        <w:t xml:space="preserve"> </w:t>
      </w:r>
      <w:r w:rsidR="00F60A7C" w:rsidRPr="00DC4E5A">
        <w:rPr>
          <w:rFonts w:eastAsia="Times New Roman" w:cs="Times New Roman"/>
          <w:i/>
          <w:iCs/>
          <w:color w:val="000000"/>
        </w:rPr>
        <w:t xml:space="preserve">Um, I work with a firm called Atkinson and Andelson.  We represent over a third of the school districts in the State of California. Um, </w:t>
      </w:r>
      <w:r w:rsidR="00CE05F1" w:rsidRPr="00DC4E5A">
        <w:rPr>
          <w:rFonts w:eastAsia="Times New Roman" w:cs="Times New Roman"/>
          <w:i/>
          <w:iCs/>
          <w:color w:val="000000"/>
        </w:rPr>
        <w:t>almost</w:t>
      </w:r>
      <w:r w:rsidR="00F60A7C" w:rsidRPr="00DC4E5A">
        <w:rPr>
          <w:rFonts w:eastAsia="Times New Roman" w:cs="Times New Roman"/>
          <w:i/>
          <w:iCs/>
          <w:color w:val="000000"/>
        </w:rPr>
        <w:t xml:space="preserve"> all the school districts listed on that South Bay list, um, I represent.</w:t>
      </w:r>
      <w:r w:rsidR="006A413B" w:rsidRPr="00DC4E5A">
        <w:rPr>
          <w:rFonts w:eastAsia="Times New Roman" w:cs="Times New Roman"/>
          <w:i/>
          <w:iCs/>
          <w:color w:val="000000"/>
        </w:rPr>
        <w:t>”</w:t>
      </w:r>
    </w:p>
    <w:p w14:paraId="22A12CF7" w14:textId="77777777" w:rsidR="00F60A7C" w:rsidRPr="00032529" w:rsidRDefault="00F60A7C" w:rsidP="00051B1F">
      <w:pPr>
        <w:spacing w:before="0" w:beforeAutospacing="0" w:after="0" w:afterAutospacing="0"/>
        <w:contextualSpacing/>
        <w:rPr>
          <w:rFonts w:eastAsia="Times New Roman" w:cs="Times New Roman"/>
          <w:color w:val="000000"/>
        </w:rPr>
      </w:pPr>
    </w:p>
    <w:p w14:paraId="0ED95569" w14:textId="59A99C82" w:rsidR="00A72A99" w:rsidRDefault="00511844" w:rsidP="00051B1F">
      <w:pPr>
        <w:spacing w:before="0" w:beforeAutospacing="0" w:after="0" w:afterAutospacing="0"/>
        <w:ind w:left="1440" w:hanging="1440"/>
        <w:contextualSpacing/>
        <w:rPr>
          <w:rFonts w:eastAsia="Times New Roman" w:cs="Times New Roman"/>
          <w:iCs/>
        </w:rPr>
      </w:pPr>
      <w:r w:rsidRPr="00032529">
        <w:rPr>
          <w:rFonts w:eastAsia="Times New Roman" w:cs="Times New Roman"/>
          <w:color w:val="000000"/>
        </w:rPr>
        <w:t>2:00:55</w:t>
      </w:r>
      <w:r w:rsidR="00F60A7C" w:rsidRPr="00032529">
        <w:rPr>
          <w:rFonts w:eastAsia="Times New Roman" w:cs="Times New Roman"/>
          <w:color w:val="000000"/>
        </w:rPr>
        <w:t xml:space="preserve">   </w:t>
      </w:r>
      <w:r w:rsidR="00F60A7C" w:rsidRPr="00032529">
        <w:rPr>
          <w:rFonts w:eastAsia="Times New Roman" w:cs="Times New Roman"/>
          <w:color w:val="000000"/>
        </w:rPr>
        <w:tab/>
      </w:r>
      <w:r w:rsidR="006A413B" w:rsidRPr="00032529">
        <w:rPr>
          <w:rFonts w:eastAsia="Times New Roman" w:cs="Times New Roman"/>
          <w:color w:val="000000"/>
        </w:rPr>
        <w:t xml:space="preserve">[TT]  </w:t>
      </w:r>
      <w:r w:rsidR="006A413B" w:rsidRPr="00DC4E5A">
        <w:rPr>
          <w:rFonts w:eastAsia="Times New Roman" w:cs="Times New Roman"/>
          <w:i/>
          <w:iCs/>
          <w:color w:val="000000"/>
        </w:rPr>
        <w:t>“</w:t>
      </w:r>
      <w:r w:rsidR="00A24709" w:rsidRPr="00DC4E5A">
        <w:rPr>
          <w:rFonts w:eastAsia="Times New Roman" w:cs="Times New Roman"/>
          <w:i/>
          <w:iCs/>
          <w:color w:val="000000"/>
        </w:rPr>
        <w:t>Ah, f</w:t>
      </w:r>
      <w:r w:rsidR="00F60A7C" w:rsidRPr="00DC4E5A">
        <w:rPr>
          <w:rFonts w:eastAsia="Times New Roman" w:cs="Times New Roman"/>
          <w:i/>
          <w:iCs/>
          <w:color w:val="000000"/>
        </w:rPr>
        <w:t xml:space="preserve">or example, um, two of these schools here, </w:t>
      </w:r>
      <w:r w:rsidR="00A0615D" w:rsidRPr="00DC4E5A">
        <w:rPr>
          <w:rFonts w:eastAsia="Times New Roman" w:cs="Times New Roman"/>
          <w:i/>
          <w:iCs/>
          <w:color w:val="000000"/>
        </w:rPr>
        <w:t xml:space="preserve">ah, </w:t>
      </w:r>
      <w:r w:rsidR="00F60A7C" w:rsidRPr="00DC4E5A">
        <w:rPr>
          <w:rFonts w:eastAsia="Times New Roman" w:cs="Times New Roman"/>
          <w:i/>
          <w:iCs/>
          <w:color w:val="000000"/>
        </w:rPr>
        <w:t xml:space="preserve">I worked on both of these.   Ah </w:t>
      </w:r>
      <w:r w:rsidR="004D5F0E">
        <w:rPr>
          <w:rFonts w:eastAsia="Times New Roman" w:cs="Times New Roman"/>
        </w:rPr>
        <w:t>[</w:t>
      </w:r>
      <w:r w:rsidR="00F60A7C" w:rsidRPr="00B87C66">
        <w:rPr>
          <w:rFonts w:eastAsia="Times New Roman" w:cs="Times New Roman"/>
        </w:rPr>
        <w:t xml:space="preserve">picks up Blair's poster with pictures of Newport Elementary </w:t>
      </w:r>
      <w:r w:rsidR="0066522E" w:rsidRPr="00B87C66">
        <w:rPr>
          <w:rFonts w:eastAsia="Times New Roman" w:cs="Times New Roman"/>
          <w:color w:val="FF0000"/>
        </w:rPr>
        <w:t>(</w:t>
      </w:r>
      <w:r w:rsidR="0066522E" w:rsidRPr="00B87C66">
        <w:rPr>
          <w:rFonts w:eastAsia="Times New Roman" w:cs="Times New Roman"/>
          <w:color w:val="0070C0"/>
        </w:rPr>
        <w:t>TT-Newport Elem photos</w:t>
      </w:r>
      <w:r w:rsidR="00AF2DD8" w:rsidRPr="00B87C66">
        <w:rPr>
          <w:rFonts w:eastAsia="Times New Roman" w:cs="Times New Roman"/>
          <w:color w:val="FF0000"/>
        </w:rPr>
        <w:t xml:space="preserve">) </w:t>
      </w:r>
      <w:r w:rsidR="00F60A7C" w:rsidRPr="00B87C66">
        <w:rPr>
          <w:rFonts w:eastAsia="Times New Roman" w:cs="Times New Roman"/>
        </w:rPr>
        <w:t xml:space="preserve">and El Segundo USD, Richmond </w:t>
      </w:r>
      <w:r w:rsidR="00F60A7C" w:rsidRPr="00B87C66">
        <w:rPr>
          <w:rFonts w:eastAsia="Times New Roman" w:cs="Times New Roman"/>
        </w:rPr>
        <w:lastRenderedPageBreak/>
        <w:t>Street Elementary schools</w:t>
      </w:r>
      <w:r w:rsidR="00D6301F">
        <w:rPr>
          <w:rFonts w:eastAsia="Times New Roman" w:cs="Times New Roman"/>
        </w:rPr>
        <w:t xml:space="preserve">. </w:t>
      </w:r>
      <w:r w:rsidR="00D6301F">
        <w:rPr>
          <w:rFonts w:eastAsia="Times New Roman" w:cs="Times New Roman"/>
          <w:color w:val="FF0000"/>
        </w:rPr>
        <w:t>(</w:t>
      </w:r>
      <w:r w:rsidR="00D6301F">
        <w:rPr>
          <w:rFonts w:eastAsia="Times New Roman" w:cs="Times New Roman"/>
          <w:color w:val="0070C0"/>
        </w:rPr>
        <w:t>TT-Richmond Street Elem photos</w:t>
      </w:r>
      <w:r w:rsidR="00D6301F">
        <w:rPr>
          <w:rFonts w:eastAsia="Times New Roman" w:cs="Times New Roman"/>
          <w:color w:val="FF0000"/>
        </w:rPr>
        <w:t>)</w:t>
      </w:r>
      <w:r w:rsidR="004D5F0E">
        <w:rPr>
          <w:rFonts w:eastAsia="Times New Roman" w:cs="Times New Roman"/>
        </w:rPr>
        <w:t>]</w:t>
      </w:r>
      <w:r w:rsidR="00230EE5" w:rsidRPr="00B87C66">
        <w:rPr>
          <w:rFonts w:eastAsia="Times New Roman" w:cs="Times New Roman"/>
        </w:rPr>
        <w:t xml:space="preserve"> </w:t>
      </w:r>
      <w:r w:rsidR="00230EE5" w:rsidRPr="00DC4E5A">
        <w:rPr>
          <w:rFonts w:eastAsia="Times New Roman" w:cs="Times New Roman"/>
          <w:i/>
          <w:iCs/>
        </w:rPr>
        <w:t xml:space="preserve"> </w:t>
      </w:r>
      <w:r w:rsidR="00F60A7C" w:rsidRPr="00DC4E5A">
        <w:rPr>
          <w:rFonts w:eastAsia="Times New Roman" w:cs="Times New Roman"/>
          <w:i/>
          <w:iCs/>
          <w:color w:val="000000"/>
        </w:rPr>
        <w:t>Ah, the Newport</w:t>
      </w:r>
      <w:r w:rsidR="002D702B" w:rsidRPr="00DC4E5A">
        <w:rPr>
          <w:rFonts w:eastAsia="Times New Roman" w:cs="Times New Roman"/>
          <w:i/>
          <w:iCs/>
          <w:color w:val="000000"/>
        </w:rPr>
        <w:t xml:space="preserve"> </w:t>
      </w:r>
      <w:r w:rsidR="002D702B" w:rsidRPr="004D5F0E">
        <w:rPr>
          <w:rFonts w:eastAsia="Times New Roman" w:cs="Times New Roman"/>
          <w:color w:val="000000"/>
        </w:rPr>
        <w:t>[Elementary]</w:t>
      </w:r>
      <w:r w:rsidR="00F60A7C" w:rsidRPr="00DC4E5A">
        <w:rPr>
          <w:rFonts w:eastAsia="Times New Roman" w:cs="Times New Roman"/>
          <w:i/>
          <w:iCs/>
          <w:color w:val="000000"/>
        </w:rPr>
        <w:t xml:space="preserve"> school, that was unreinforced masonry</w:t>
      </w:r>
      <w:r w:rsidR="00A0615D" w:rsidRPr="00DC4E5A">
        <w:rPr>
          <w:rFonts w:eastAsia="Times New Roman" w:cs="Times New Roman"/>
          <w:i/>
          <w:iCs/>
          <w:color w:val="000000"/>
        </w:rPr>
        <w:t xml:space="preserve"> school</w:t>
      </w:r>
      <w:r w:rsidR="00F60A7C" w:rsidRPr="00DC4E5A">
        <w:rPr>
          <w:rFonts w:eastAsia="Times New Roman" w:cs="Times New Roman"/>
          <w:i/>
          <w:iCs/>
          <w:color w:val="000000"/>
        </w:rPr>
        <w:t>, tha</w:t>
      </w:r>
      <w:r w:rsidR="00CE05F1" w:rsidRPr="00DC4E5A">
        <w:rPr>
          <w:rFonts w:eastAsia="Times New Roman" w:cs="Times New Roman"/>
          <w:i/>
          <w:iCs/>
          <w:color w:val="000000"/>
        </w:rPr>
        <w:t>t cost $55</w:t>
      </w:r>
      <w:r w:rsidR="00CE05F1" w:rsidRPr="00032529">
        <w:rPr>
          <w:rFonts w:eastAsia="Times New Roman" w:cs="Times New Roman"/>
          <w:color w:val="000000"/>
        </w:rPr>
        <w:t xml:space="preserve"> million </w:t>
      </w:r>
      <w:r w:rsidR="00A0615D" w:rsidRPr="00DC4E5A">
        <w:rPr>
          <w:rFonts w:eastAsia="Times New Roman" w:cs="Times New Roman"/>
          <w:i/>
          <w:iCs/>
          <w:color w:val="000000"/>
        </w:rPr>
        <w:t xml:space="preserve">dollars </w:t>
      </w:r>
      <w:r w:rsidR="00CE05F1" w:rsidRPr="00DC4E5A">
        <w:rPr>
          <w:rFonts w:eastAsia="Times New Roman" w:cs="Times New Roman"/>
          <w:i/>
          <w:iCs/>
          <w:color w:val="000000"/>
        </w:rPr>
        <w:t>to renovate.</w:t>
      </w:r>
      <w:r w:rsidR="000E366F">
        <w:rPr>
          <w:rFonts w:eastAsia="Times New Roman" w:cs="Times New Roman"/>
          <w:i/>
          <w:iCs/>
          <w:color w:val="000000"/>
        </w:rPr>
        <w:t xml:space="preserve">” </w:t>
      </w:r>
      <w:r w:rsidR="00F60A7C" w:rsidRPr="00032529">
        <w:rPr>
          <w:rFonts w:eastAsia="Times New Roman" w:cs="Times New Roman"/>
          <w:color w:val="000000"/>
        </w:rPr>
        <w:t> </w:t>
      </w:r>
      <w:r w:rsidR="00CE05F1" w:rsidRPr="00DC4E5A">
        <w:rPr>
          <w:rFonts w:eastAsia="Times New Roman" w:cs="Times New Roman"/>
          <w:iCs/>
        </w:rPr>
        <w:t>(Loud gasps from the audience</w:t>
      </w:r>
      <w:r w:rsidR="00F60A7C" w:rsidRPr="00DC4E5A">
        <w:rPr>
          <w:rFonts w:eastAsia="Times New Roman" w:cs="Times New Roman"/>
          <w:iCs/>
        </w:rPr>
        <w:t>)</w:t>
      </w:r>
    </w:p>
    <w:p w14:paraId="68F25ACF" w14:textId="2275B12C" w:rsidR="00A72A99" w:rsidRPr="00C942AE" w:rsidRDefault="008867AC" w:rsidP="00A72A99">
      <w:pPr>
        <w:spacing w:before="0" w:beforeAutospacing="0" w:after="0" w:afterAutospacing="0"/>
        <w:ind w:left="1440"/>
        <w:contextualSpacing/>
        <w:rPr>
          <w:rFonts w:eastAsia="Times New Roman" w:cs="Times New Roman"/>
          <w:iCs/>
          <w:color w:val="FF0000"/>
        </w:rPr>
      </w:pPr>
      <w:r w:rsidRPr="00DC4E5A">
        <w:rPr>
          <w:rFonts w:eastAsia="Times New Roman" w:cs="Times New Roman"/>
          <w:b/>
          <w:iCs/>
          <w:color w:val="FF0000"/>
        </w:rPr>
        <w:t>F</w:t>
      </w:r>
      <w:r w:rsidR="00EB2949" w:rsidRPr="00DC4E5A">
        <w:rPr>
          <w:rFonts w:eastAsia="Times New Roman" w:cs="Times New Roman"/>
          <w:b/>
          <w:iCs/>
          <w:color w:val="FF0000"/>
        </w:rPr>
        <w:t>ALSIFICATION</w:t>
      </w:r>
      <w:r w:rsidRPr="00DC4E5A">
        <w:rPr>
          <w:rFonts w:eastAsia="Times New Roman" w:cs="Times New Roman"/>
          <w:b/>
          <w:iCs/>
          <w:color w:val="FF0000"/>
        </w:rPr>
        <w:t>:</w:t>
      </w:r>
      <w:r w:rsidR="00EB2949" w:rsidRPr="00DC4E5A">
        <w:rPr>
          <w:rFonts w:eastAsia="Times New Roman" w:cs="Times New Roman"/>
          <w:b/>
          <w:iCs/>
          <w:color w:val="FF0000"/>
        </w:rPr>
        <w:t xml:space="preserve"> </w:t>
      </w:r>
      <w:r w:rsidR="00EB2949" w:rsidRPr="00DC4E5A">
        <w:rPr>
          <w:rFonts w:eastAsia="Times New Roman" w:cs="Times New Roman"/>
          <w:bCs/>
          <w:iCs/>
          <w:color w:val="0070C0"/>
        </w:rPr>
        <w:t>Newport Elementary school</w:t>
      </w:r>
      <w:r w:rsidR="002D702B" w:rsidRPr="00DC4E5A">
        <w:rPr>
          <w:rFonts w:eastAsia="Times New Roman" w:cs="Times New Roman"/>
          <w:iCs/>
          <w:color w:val="0070C0"/>
        </w:rPr>
        <w:t xml:space="preserve"> cost </w:t>
      </w:r>
      <w:r w:rsidR="006A413B" w:rsidRPr="00DC4E5A">
        <w:rPr>
          <w:rFonts w:eastAsia="Times New Roman" w:cs="Times New Roman"/>
          <w:iCs/>
          <w:color w:val="0070C0"/>
        </w:rPr>
        <w:t>$4.1</w:t>
      </w:r>
      <w:r w:rsidR="002D702B" w:rsidRPr="00DC4E5A">
        <w:rPr>
          <w:rFonts w:eastAsia="Times New Roman" w:cs="Times New Roman"/>
          <w:iCs/>
          <w:color w:val="0070C0"/>
        </w:rPr>
        <w:t xml:space="preserve"> </w:t>
      </w:r>
      <w:r w:rsidR="002D702B" w:rsidRPr="00DC4E5A">
        <w:rPr>
          <w:rFonts w:eastAsia="Times New Roman" w:cs="Times New Roman"/>
          <w:iCs/>
          <w:color w:val="FF0000"/>
        </w:rPr>
        <w:t>million</w:t>
      </w:r>
      <w:r w:rsidR="00EB2949" w:rsidRPr="00DC4E5A">
        <w:rPr>
          <w:rFonts w:eastAsia="Times New Roman" w:cs="Times New Roman"/>
          <w:iCs/>
          <w:color w:val="FF0000"/>
        </w:rPr>
        <w:t xml:space="preserve"> to renovate in 2002</w:t>
      </w:r>
      <w:r w:rsidR="00707B00" w:rsidRPr="00DC4E5A">
        <w:rPr>
          <w:rStyle w:val="FootnoteReference"/>
          <w:rFonts w:eastAsia="Times New Roman" w:cs="Times New Roman"/>
          <w:iCs/>
          <w:color w:val="FF0000"/>
        </w:rPr>
        <w:footnoteReference w:id="2"/>
      </w:r>
      <w:r w:rsidR="00B1382C">
        <w:rPr>
          <w:rFonts w:eastAsia="Times New Roman" w:cs="Times New Roman"/>
          <w:iCs/>
          <w:color w:val="FF0000"/>
        </w:rPr>
        <w:t xml:space="preserve"> (</w:t>
      </w:r>
      <w:r w:rsidR="00B1382C">
        <w:rPr>
          <w:rFonts w:eastAsia="Times New Roman" w:cs="Times New Roman"/>
          <w:iCs/>
          <w:color w:val="0070C0"/>
        </w:rPr>
        <w:t>TT-</w:t>
      </w:r>
      <w:r w:rsidR="00E10666">
        <w:rPr>
          <w:rFonts w:eastAsia="Times New Roman" w:cs="Times New Roman"/>
          <w:iCs/>
          <w:color w:val="0070C0"/>
        </w:rPr>
        <w:t>New</w:t>
      </w:r>
      <w:r w:rsidR="00C942AE">
        <w:rPr>
          <w:rFonts w:eastAsia="Times New Roman" w:cs="Times New Roman"/>
          <w:iCs/>
          <w:color w:val="0070C0"/>
        </w:rPr>
        <w:t>port Elem scope of work</w:t>
      </w:r>
      <w:r w:rsidR="00C942AE">
        <w:rPr>
          <w:rFonts w:eastAsia="Times New Roman" w:cs="Times New Roman"/>
          <w:iCs/>
          <w:color w:val="FF0000"/>
        </w:rPr>
        <w:t>)</w:t>
      </w:r>
    </w:p>
    <w:p w14:paraId="7AF4A333" w14:textId="77777777" w:rsidR="00A72A99" w:rsidRDefault="00A72A99" w:rsidP="00A72A99">
      <w:pPr>
        <w:spacing w:before="0" w:beforeAutospacing="0" w:after="0" w:afterAutospacing="0"/>
        <w:ind w:left="1440"/>
        <w:contextualSpacing/>
        <w:rPr>
          <w:rFonts w:eastAsia="Times New Roman" w:cs="Times New Roman"/>
          <w:iCs/>
          <w:color w:val="FF0000"/>
        </w:rPr>
      </w:pPr>
    </w:p>
    <w:p w14:paraId="4326F2B1" w14:textId="77777777" w:rsidR="00A313B3" w:rsidRDefault="00B1382C" w:rsidP="00A72A99">
      <w:pPr>
        <w:spacing w:before="0" w:beforeAutospacing="0" w:after="0" w:afterAutospacing="0"/>
        <w:ind w:left="1440"/>
        <w:contextualSpacing/>
        <w:rPr>
          <w:rFonts w:eastAsia="Times New Roman" w:cs="Times New Roman"/>
          <w:color w:val="000000"/>
        </w:rPr>
      </w:pPr>
      <w:r>
        <w:rPr>
          <w:rFonts w:eastAsia="Times New Roman" w:cs="Times New Roman"/>
          <w:iCs/>
        </w:rPr>
        <w:t xml:space="preserve">[TT] </w:t>
      </w:r>
      <w:r w:rsidR="000E366F" w:rsidRPr="000E366F">
        <w:rPr>
          <w:rFonts w:eastAsia="Times New Roman" w:cs="Times New Roman"/>
          <w:i/>
        </w:rPr>
        <w:t>“</w:t>
      </w:r>
      <w:r w:rsidR="00F60A7C" w:rsidRPr="000E366F">
        <w:rPr>
          <w:rFonts w:eastAsia="Times New Roman" w:cs="Times New Roman"/>
          <w:i/>
          <w:color w:val="000000"/>
        </w:rPr>
        <w:t xml:space="preserve">Ah, that </w:t>
      </w:r>
      <w:r w:rsidR="00F60A7C" w:rsidRPr="000E366F">
        <w:rPr>
          <w:rFonts w:eastAsia="Times New Roman" w:cs="Times New Roman"/>
          <w:i/>
        </w:rPr>
        <w:t xml:space="preserve">school (Richmond Street Elementary school), </w:t>
      </w:r>
      <w:r w:rsidR="00F60A7C" w:rsidRPr="000E366F">
        <w:rPr>
          <w:rFonts w:eastAsia="Times New Roman" w:cs="Times New Roman"/>
          <w:i/>
          <w:color w:val="000000"/>
        </w:rPr>
        <w:t>let's</w:t>
      </w:r>
      <w:r w:rsidR="00CE05F1" w:rsidRPr="000E366F">
        <w:rPr>
          <w:rFonts w:eastAsia="Times New Roman" w:cs="Times New Roman"/>
          <w:i/>
          <w:color w:val="000000"/>
        </w:rPr>
        <w:t xml:space="preserve"> see, I</w:t>
      </w:r>
      <w:r w:rsidR="00A0615D" w:rsidRPr="000E366F">
        <w:rPr>
          <w:rFonts w:eastAsia="Times New Roman" w:cs="Times New Roman"/>
          <w:i/>
          <w:color w:val="000000"/>
        </w:rPr>
        <w:t xml:space="preserve"> was actually, I</w:t>
      </w:r>
      <w:r w:rsidR="00CE05F1" w:rsidRPr="000E366F">
        <w:rPr>
          <w:rFonts w:eastAsia="Times New Roman" w:cs="Times New Roman"/>
          <w:i/>
          <w:color w:val="000000"/>
        </w:rPr>
        <w:t xml:space="preserve"> worked on that one too. </w:t>
      </w:r>
      <w:r w:rsidR="00A0615D" w:rsidRPr="000E366F">
        <w:rPr>
          <w:rFonts w:eastAsia="Times New Roman" w:cs="Times New Roman"/>
          <w:i/>
          <w:color w:val="000000"/>
        </w:rPr>
        <w:t xml:space="preserve">Um, El Segundo here, that was two bonds.  </w:t>
      </w:r>
      <w:r w:rsidR="00A24709" w:rsidRPr="000E366F">
        <w:rPr>
          <w:rFonts w:eastAsia="Times New Roman" w:cs="Times New Roman"/>
          <w:i/>
          <w:color w:val="000000"/>
        </w:rPr>
        <w:t>You know I’m going back in history.  That</w:t>
      </w:r>
      <w:r w:rsidR="00F60A7C" w:rsidRPr="000E366F">
        <w:rPr>
          <w:rFonts w:eastAsia="Times New Roman" w:cs="Times New Roman"/>
          <w:i/>
          <w:color w:val="000000"/>
        </w:rPr>
        <w:t xml:space="preserve"> one was</w:t>
      </w:r>
      <w:r w:rsidR="00A24709" w:rsidRPr="000E366F">
        <w:rPr>
          <w:rFonts w:eastAsia="Times New Roman" w:cs="Times New Roman"/>
          <w:i/>
          <w:color w:val="000000"/>
        </w:rPr>
        <w:t xml:space="preserve"> actually</w:t>
      </w:r>
      <w:r w:rsidR="00F60A7C" w:rsidRPr="000E366F">
        <w:rPr>
          <w:rFonts w:eastAsia="Times New Roman" w:cs="Times New Roman"/>
          <w:i/>
          <w:color w:val="000000"/>
        </w:rPr>
        <w:t xml:space="preserve"> two bonds</w:t>
      </w:r>
      <w:r w:rsidR="00A24709" w:rsidRPr="000E366F">
        <w:rPr>
          <w:rFonts w:eastAsia="Times New Roman" w:cs="Times New Roman"/>
          <w:i/>
          <w:color w:val="000000"/>
        </w:rPr>
        <w:t xml:space="preserve"> that was, ah</w:t>
      </w:r>
      <w:r w:rsidR="00F60A7C" w:rsidRPr="000E366F">
        <w:rPr>
          <w:rFonts w:eastAsia="Times New Roman" w:cs="Times New Roman"/>
          <w:i/>
          <w:color w:val="000000"/>
        </w:rPr>
        <w:t xml:space="preserve">, $25 million </w:t>
      </w:r>
      <w:r w:rsidR="00A24709" w:rsidRPr="000E366F">
        <w:rPr>
          <w:rFonts w:eastAsia="Times New Roman" w:cs="Times New Roman"/>
          <w:i/>
          <w:color w:val="000000"/>
        </w:rPr>
        <w:t xml:space="preserve">dollars </w:t>
      </w:r>
      <w:r w:rsidR="00F60A7C" w:rsidRPr="000E366F">
        <w:rPr>
          <w:rFonts w:eastAsia="Times New Roman" w:cs="Times New Roman"/>
          <w:i/>
          <w:color w:val="000000"/>
        </w:rPr>
        <w:t>in '01,</w:t>
      </w:r>
      <w:r w:rsidR="00511844" w:rsidRPr="000E366F">
        <w:rPr>
          <w:rFonts w:eastAsia="Times New Roman" w:cs="Times New Roman"/>
          <w:i/>
          <w:color w:val="000000"/>
        </w:rPr>
        <w:t xml:space="preserve"> which is when they did that work, and</w:t>
      </w:r>
      <w:r w:rsidR="00F60A7C" w:rsidRPr="000E366F">
        <w:rPr>
          <w:rFonts w:eastAsia="Times New Roman" w:cs="Times New Roman"/>
          <w:i/>
          <w:color w:val="000000"/>
        </w:rPr>
        <w:t xml:space="preserve"> then t</w:t>
      </w:r>
      <w:r w:rsidR="00511844" w:rsidRPr="000E366F">
        <w:rPr>
          <w:rFonts w:eastAsia="Times New Roman" w:cs="Times New Roman"/>
          <w:i/>
          <w:color w:val="000000"/>
        </w:rPr>
        <w:t>hey had to do a subsequent bond for</w:t>
      </w:r>
      <w:r w:rsidR="00F60A7C" w:rsidRPr="000E366F">
        <w:rPr>
          <w:rFonts w:eastAsia="Times New Roman" w:cs="Times New Roman"/>
          <w:i/>
          <w:color w:val="000000"/>
        </w:rPr>
        <w:t xml:space="preserve"> $14 million dollars</w:t>
      </w:r>
      <w:r w:rsidR="00511844" w:rsidRPr="000E366F">
        <w:rPr>
          <w:rFonts w:eastAsia="Times New Roman" w:cs="Times New Roman"/>
          <w:i/>
          <w:color w:val="000000"/>
        </w:rPr>
        <w:t>.  J</w:t>
      </w:r>
      <w:r w:rsidR="00F60A7C" w:rsidRPr="000E366F">
        <w:rPr>
          <w:rFonts w:eastAsia="Times New Roman" w:cs="Times New Roman"/>
          <w:i/>
          <w:color w:val="000000"/>
        </w:rPr>
        <w:t xml:space="preserve">ust to </w:t>
      </w:r>
      <w:r w:rsidR="004C415E" w:rsidRPr="000E366F">
        <w:rPr>
          <w:rFonts w:eastAsia="Times New Roman" w:cs="Times New Roman"/>
          <w:i/>
          <w:color w:val="000000"/>
        </w:rPr>
        <w:t xml:space="preserve">kind of </w:t>
      </w:r>
      <w:r w:rsidR="00F60A7C" w:rsidRPr="000E366F">
        <w:rPr>
          <w:rFonts w:eastAsia="Times New Roman" w:cs="Times New Roman"/>
          <w:i/>
          <w:color w:val="000000"/>
        </w:rPr>
        <w:t>give you an idea on what it costs to do some of the</w:t>
      </w:r>
      <w:r w:rsidR="00A24709" w:rsidRPr="000E366F">
        <w:rPr>
          <w:rFonts w:eastAsia="Times New Roman" w:cs="Times New Roman"/>
          <w:i/>
          <w:color w:val="000000"/>
        </w:rPr>
        <w:t>se historical renovations.  It is</w:t>
      </w:r>
      <w:r w:rsidR="00F60A7C" w:rsidRPr="000E366F">
        <w:rPr>
          <w:rFonts w:eastAsia="Times New Roman" w:cs="Times New Roman"/>
          <w:i/>
          <w:color w:val="000000"/>
        </w:rPr>
        <w:t xml:space="preserve"> very expensive.</w:t>
      </w:r>
      <w:r w:rsidR="006A413B" w:rsidRPr="000E366F">
        <w:rPr>
          <w:rFonts w:eastAsia="Times New Roman" w:cs="Times New Roman"/>
          <w:i/>
          <w:color w:val="000000"/>
        </w:rPr>
        <w:t>”</w:t>
      </w:r>
      <w:r w:rsidR="006A413B" w:rsidRPr="00032529">
        <w:rPr>
          <w:rFonts w:eastAsia="Times New Roman" w:cs="Times New Roman"/>
          <w:color w:val="000000"/>
        </w:rPr>
        <w:t xml:space="preserve"> </w:t>
      </w:r>
    </w:p>
    <w:p w14:paraId="5760D933" w14:textId="77777777" w:rsidR="00A02CE1" w:rsidRDefault="008867AC" w:rsidP="00A72A99">
      <w:pPr>
        <w:spacing w:before="0" w:beforeAutospacing="0" w:after="0" w:afterAutospacing="0"/>
        <w:ind w:left="1440"/>
        <w:contextualSpacing/>
        <w:rPr>
          <w:rFonts w:eastAsia="Times New Roman" w:cs="Times New Roman"/>
          <w:iCs/>
          <w:color w:val="FF0000"/>
        </w:rPr>
      </w:pPr>
      <w:r w:rsidRPr="000E366F">
        <w:rPr>
          <w:rFonts w:eastAsia="Times New Roman" w:cs="Times New Roman"/>
          <w:b/>
          <w:iCs/>
          <w:color w:val="FF0000"/>
        </w:rPr>
        <w:t>F</w:t>
      </w:r>
      <w:r w:rsidR="00EB2949" w:rsidRPr="000E366F">
        <w:rPr>
          <w:rFonts w:eastAsia="Times New Roman" w:cs="Times New Roman"/>
          <w:b/>
          <w:iCs/>
          <w:color w:val="FF0000"/>
        </w:rPr>
        <w:t>ALSIFICATION</w:t>
      </w:r>
      <w:r w:rsidRPr="000E366F">
        <w:rPr>
          <w:rFonts w:eastAsia="Times New Roman" w:cs="Times New Roman"/>
          <w:b/>
          <w:iCs/>
          <w:color w:val="FF0000"/>
        </w:rPr>
        <w:t>:</w:t>
      </w:r>
      <w:r w:rsidRPr="000E366F">
        <w:rPr>
          <w:rFonts w:eastAsia="Times New Roman" w:cs="Times New Roman"/>
          <w:iCs/>
          <w:color w:val="FF0000"/>
        </w:rPr>
        <w:t xml:space="preserve"> </w:t>
      </w:r>
      <w:r w:rsidR="002D702B" w:rsidRPr="000E366F">
        <w:rPr>
          <w:rFonts w:eastAsia="Times New Roman" w:cs="Times New Roman"/>
          <w:iCs/>
          <w:color w:val="0070C0"/>
        </w:rPr>
        <w:t>R</w:t>
      </w:r>
      <w:r w:rsidRPr="000E366F">
        <w:rPr>
          <w:rFonts w:eastAsia="Times New Roman" w:cs="Times New Roman"/>
          <w:iCs/>
          <w:color w:val="0070C0"/>
        </w:rPr>
        <w:t xml:space="preserve">ichmond </w:t>
      </w:r>
      <w:r w:rsidR="002D702B" w:rsidRPr="000E366F">
        <w:rPr>
          <w:rFonts w:eastAsia="Times New Roman" w:cs="Times New Roman"/>
          <w:iCs/>
          <w:color w:val="0070C0"/>
        </w:rPr>
        <w:t>S</w:t>
      </w:r>
      <w:r w:rsidRPr="000E366F">
        <w:rPr>
          <w:rFonts w:eastAsia="Times New Roman" w:cs="Times New Roman"/>
          <w:iCs/>
          <w:color w:val="0070C0"/>
        </w:rPr>
        <w:t>treet</w:t>
      </w:r>
      <w:r w:rsidR="002D702B" w:rsidRPr="000E366F">
        <w:rPr>
          <w:rFonts w:eastAsia="Times New Roman" w:cs="Times New Roman"/>
          <w:iCs/>
          <w:color w:val="0070C0"/>
        </w:rPr>
        <w:t xml:space="preserve"> Elementary </w:t>
      </w:r>
      <w:r w:rsidRPr="000E366F">
        <w:rPr>
          <w:rFonts w:eastAsia="Times New Roman" w:cs="Times New Roman"/>
          <w:iCs/>
          <w:color w:val="0070C0"/>
        </w:rPr>
        <w:t>school</w:t>
      </w:r>
      <w:r w:rsidR="002D702B" w:rsidRPr="000E366F">
        <w:rPr>
          <w:rFonts w:eastAsia="Times New Roman" w:cs="Times New Roman"/>
          <w:iCs/>
          <w:color w:val="0070C0"/>
        </w:rPr>
        <w:t xml:space="preserve"> cost $5.3 </w:t>
      </w:r>
      <w:r w:rsidR="002D702B" w:rsidRPr="000E366F">
        <w:rPr>
          <w:rFonts w:eastAsia="Times New Roman" w:cs="Times New Roman"/>
          <w:iCs/>
          <w:color w:val="FF0000"/>
        </w:rPr>
        <w:t>million</w:t>
      </w:r>
      <w:r w:rsidRPr="000E366F">
        <w:rPr>
          <w:rFonts w:eastAsia="Times New Roman" w:cs="Times New Roman"/>
          <w:iCs/>
          <w:color w:val="FF0000"/>
        </w:rPr>
        <w:t xml:space="preserve"> to renovate in 2001</w:t>
      </w:r>
      <w:r w:rsidR="00707B00" w:rsidRPr="000E366F">
        <w:rPr>
          <w:rFonts w:eastAsia="Times New Roman" w:cs="Times New Roman"/>
          <w:iCs/>
          <w:color w:val="FF0000"/>
        </w:rPr>
        <w:t>.</w:t>
      </w:r>
      <w:r w:rsidR="00707B00" w:rsidRPr="000E366F">
        <w:rPr>
          <w:rStyle w:val="FootnoteReference"/>
          <w:rFonts w:eastAsia="Times New Roman" w:cs="Times New Roman"/>
          <w:b/>
          <w:iCs/>
          <w:color w:val="FF0000"/>
        </w:rPr>
        <w:footnoteReference w:id="3"/>
      </w:r>
      <w:r w:rsidR="00707B00" w:rsidRPr="000E366F">
        <w:rPr>
          <w:rFonts w:eastAsia="Times New Roman" w:cs="Times New Roman"/>
          <w:iCs/>
          <w:color w:val="FF0000"/>
        </w:rPr>
        <w:t xml:space="preserve"> </w:t>
      </w:r>
      <w:r w:rsidR="00A313B3">
        <w:rPr>
          <w:rFonts w:eastAsia="Times New Roman" w:cs="Times New Roman"/>
          <w:iCs/>
          <w:color w:val="FF0000"/>
        </w:rPr>
        <w:t xml:space="preserve"> (</w:t>
      </w:r>
      <w:r w:rsidR="00A313B3">
        <w:rPr>
          <w:rFonts w:eastAsia="Times New Roman" w:cs="Times New Roman"/>
          <w:iCs/>
          <w:color w:val="0070C0"/>
        </w:rPr>
        <w:t>TT-</w:t>
      </w:r>
      <w:r w:rsidR="00164A3D">
        <w:rPr>
          <w:rFonts w:eastAsia="Times New Roman" w:cs="Times New Roman"/>
          <w:iCs/>
          <w:color w:val="0070C0"/>
        </w:rPr>
        <w:t>Richmond Street Elem cost</w:t>
      </w:r>
      <w:r w:rsidR="00164A3D">
        <w:rPr>
          <w:rFonts w:eastAsia="Times New Roman" w:cs="Times New Roman"/>
          <w:iCs/>
          <w:color w:val="FF0000"/>
        </w:rPr>
        <w:t xml:space="preserve">) </w:t>
      </w:r>
      <w:r w:rsidR="00707B00" w:rsidRPr="000E366F">
        <w:rPr>
          <w:rFonts w:eastAsia="Times New Roman" w:cs="Times New Roman"/>
          <w:iCs/>
          <w:color w:val="FF0000"/>
        </w:rPr>
        <w:t xml:space="preserve"> </w:t>
      </w:r>
      <w:r w:rsidR="00C65870" w:rsidRPr="000E366F">
        <w:rPr>
          <w:rFonts w:eastAsia="Times New Roman" w:cs="Times New Roman"/>
          <w:iCs/>
          <w:color w:val="FF0000"/>
        </w:rPr>
        <w:t xml:space="preserve">$14 million and $25 million were bonds for El Segundo High School; most </w:t>
      </w:r>
      <w:r w:rsidR="00456AF6" w:rsidRPr="000E366F">
        <w:rPr>
          <w:rFonts w:eastAsia="Times New Roman" w:cs="Times New Roman"/>
          <w:iCs/>
          <w:color w:val="FF0000"/>
        </w:rPr>
        <w:t xml:space="preserve">of which was </w:t>
      </w:r>
      <w:r w:rsidR="006A413B" w:rsidRPr="000E366F">
        <w:rPr>
          <w:rFonts w:eastAsia="Times New Roman" w:cs="Times New Roman"/>
          <w:iCs/>
          <w:color w:val="FF0000"/>
        </w:rPr>
        <w:t>to remodel</w:t>
      </w:r>
      <w:r w:rsidR="00C65870" w:rsidRPr="000E366F">
        <w:rPr>
          <w:rFonts w:eastAsia="Times New Roman" w:cs="Times New Roman"/>
          <w:iCs/>
          <w:color w:val="FF0000"/>
        </w:rPr>
        <w:t xml:space="preserve"> </w:t>
      </w:r>
      <w:r w:rsidR="00A35CB2" w:rsidRPr="000E366F">
        <w:rPr>
          <w:rFonts w:eastAsia="Times New Roman" w:cs="Times New Roman"/>
          <w:iCs/>
          <w:color w:val="FF0000"/>
        </w:rPr>
        <w:t xml:space="preserve">existing structures </w:t>
      </w:r>
      <w:r w:rsidR="00C65870" w:rsidRPr="000E366F">
        <w:rPr>
          <w:rFonts w:eastAsia="Times New Roman" w:cs="Times New Roman"/>
          <w:iCs/>
          <w:color w:val="FF0000"/>
        </w:rPr>
        <w:t>and build new structures</w:t>
      </w:r>
      <w:r w:rsidR="00A35CB2" w:rsidRPr="000E366F">
        <w:rPr>
          <w:rFonts w:eastAsia="Times New Roman" w:cs="Times New Roman"/>
          <w:iCs/>
          <w:color w:val="FF0000"/>
        </w:rPr>
        <w:t xml:space="preserve"> NOT for seismic retrofit</w:t>
      </w:r>
      <w:r w:rsidR="00456AF6" w:rsidRPr="000E366F">
        <w:rPr>
          <w:rFonts w:eastAsia="Times New Roman" w:cs="Times New Roman"/>
          <w:iCs/>
          <w:color w:val="FF0000"/>
        </w:rPr>
        <w:t xml:space="preserve">. </w:t>
      </w:r>
      <w:r w:rsidR="00F656DC" w:rsidRPr="000E366F">
        <w:rPr>
          <w:rStyle w:val="FootnoteReference"/>
          <w:rFonts w:eastAsia="Times New Roman" w:cs="Times New Roman"/>
          <w:b/>
          <w:iCs/>
          <w:color w:val="FF0000"/>
        </w:rPr>
        <w:footnoteReference w:id="4"/>
      </w:r>
      <w:r w:rsidR="00456AF6" w:rsidRPr="000E366F">
        <w:rPr>
          <w:rFonts w:eastAsia="Times New Roman" w:cs="Times New Roman"/>
          <w:iCs/>
          <w:color w:val="FF0000"/>
        </w:rPr>
        <w:t xml:space="preserve">  </w:t>
      </w:r>
      <w:r w:rsidR="00C65870" w:rsidRPr="000E366F">
        <w:rPr>
          <w:rFonts w:eastAsia="Times New Roman" w:cs="Times New Roman"/>
          <w:iCs/>
          <w:color w:val="FF0000"/>
        </w:rPr>
        <w:t xml:space="preserve"> $11 million from Measure C in 1997 renovated the existing bell tower</w:t>
      </w:r>
      <w:r w:rsidR="00456AF6" w:rsidRPr="000E366F">
        <w:rPr>
          <w:rFonts w:eastAsia="Times New Roman" w:cs="Times New Roman"/>
          <w:iCs/>
          <w:color w:val="FF0000"/>
        </w:rPr>
        <w:t xml:space="preserve"> at the El Segundo High School</w:t>
      </w:r>
      <w:r w:rsidR="00C65870" w:rsidRPr="000E366F">
        <w:rPr>
          <w:rFonts w:eastAsia="Times New Roman" w:cs="Times New Roman"/>
          <w:iCs/>
          <w:color w:val="FF0000"/>
        </w:rPr>
        <w:t>.</w:t>
      </w:r>
      <w:r w:rsidR="00707B00" w:rsidRPr="000E366F">
        <w:rPr>
          <w:rStyle w:val="FootnoteReference"/>
          <w:rFonts w:eastAsia="Times New Roman" w:cs="Times New Roman"/>
          <w:b/>
          <w:iCs/>
          <w:color w:val="FF0000"/>
        </w:rPr>
        <w:footnoteReference w:id="5"/>
      </w:r>
      <w:r w:rsidR="00C65870" w:rsidRPr="000E366F">
        <w:rPr>
          <w:rFonts w:eastAsia="Times New Roman" w:cs="Times New Roman"/>
          <w:iCs/>
          <w:color w:val="FF0000"/>
        </w:rPr>
        <w:t>)</w:t>
      </w:r>
    </w:p>
    <w:p w14:paraId="7D637B9F" w14:textId="77777777" w:rsidR="00A02CE1" w:rsidRDefault="00A02CE1" w:rsidP="00A72A99">
      <w:pPr>
        <w:spacing w:before="0" w:beforeAutospacing="0" w:after="0" w:afterAutospacing="0"/>
        <w:ind w:left="1440"/>
        <w:contextualSpacing/>
        <w:rPr>
          <w:rFonts w:eastAsia="Times New Roman" w:cs="Times New Roman"/>
          <w:b/>
          <w:color w:val="FF0000"/>
        </w:rPr>
      </w:pPr>
    </w:p>
    <w:p w14:paraId="1C46BD8C" w14:textId="582D0F35" w:rsidR="00F60A7C" w:rsidRPr="000E366F" w:rsidRDefault="00A02CE1" w:rsidP="00A72A99">
      <w:pPr>
        <w:spacing w:before="0" w:beforeAutospacing="0" w:after="0" w:afterAutospacing="0"/>
        <w:ind w:left="1440"/>
        <w:contextualSpacing/>
        <w:rPr>
          <w:rFonts w:eastAsia="Times New Roman" w:cs="Times New Roman"/>
          <w:i/>
          <w:iCs/>
        </w:rPr>
      </w:pPr>
      <w:r>
        <w:rPr>
          <w:rFonts w:eastAsia="Times New Roman" w:cs="Times New Roman"/>
          <w:bCs/>
        </w:rPr>
        <w:t>[TT]</w:t>
      </w:r>
      <w:r w:rsidR="00F70B6B" w:rsidRPr="00032529">
        <w:rPr>
          <w:rFonts w:eastAsia="Times New Roman" w:cs="Times New Roman"/>
          <w:b/>
          <w:color w:val="FF0000"/>
        </w:rPr>
        <w:t xml:space="preserve"> </w:t>
      </w:r>
      <w:r w:rsidR="006A413B" w:rsidRPr="000E366F">
        <w:rPr>
          <w:rFonts w:eastAsia="Times New Roman" w:cs="Times New Roman"/>
          <w:b/>
          <w:i/>
          <w:iCs/>
        </w:rPr>
        <w:t>“</w:t>
      </w:r>
      <w:r w:rsidR="00F70B6B" w:rsidRPr="000E366F">
        <w:rPr>
          <w:rFonts w:eastAsia="Times New Roman" w:cs="Times New Roman"/>
          <w:i/>
          <w:iCs/>
        </w:rPr>
        <w:t xml:space="preserve">We are working on the one over in Torrance right now, in case you’re interested.  That one is also being done by Pam Daly, </w:t>
      </w:r>
      <w:r w:rsidR="00A0615D" w:rsidRPr="000E366F">
        <w:rPr>
          <w:rFonts w:eastAsia="Times New Roman" w:cs="Times New Roman"/>
          <w:i/>
          <w:iCs/>
        </w:rPr>
        <w:t xml:space="preserve">um, </w:t>
      </w:r>
      <w:r w:rsidR="00F70B6B" w:rsidRPr="000E366F">
        <w:rPr>
          <w:rFonts w:eastAsia="Times New Roman" w:cs="Times New Roman"/>
          <w:i/>
          <w:iCs/>
        </w:rPr>
        <w:t>the sam</w:t>
      </w:r>
      <w:r w:rsidR="00A24709" w:rsidRPr="000E366F">
        <w:rPr>
          <w:rFonts w:eastAsia="Times New Roman" w:cs="Times New Roman"/>
          <w:i/>
          <w:iCs/>
        </w:rPr>
        <w:t>e person whose evaluation you’re</w:t>
      </w:r>
      <w:r w:rsidR="00F70B6B" w:rsidRPr="000E366F">
        <w:rPr>
          <w:rFonts w:eastAsia="Times New Roman" w:cs="Times New Roman"/>
          <w:i/>
          <w:iCs/>
        </w:rPr>
        <w:t xml:space="preserve"> looking at</w:t>
      </w:r>
      <w:r w:rsidR="006D74FA" w:rsidRPr="00032529">
        <w:rPr>
          <w:rFonts w:eastAsia="Times New Roman" w:cs="Times New Roman"/>
        </w:rPr>
        <w:t xml:space="preserve"> </w:t>
      </w:r>
      <w:r w:rsidR="006D74FA" w:rsidRPr="000E366F">
        <w:rPr>
          <w:rFonts w:eastAsia="Times New Roman" w:cs="Times New Roman"/>
        </w:rPr>
        <w:t>(</w:t>
      </w:r>
      <w:r w:rsidR="00CB3CF6" w:rsidRPr="00CB3CF6">
        <w:rPr>
          <w:rFonts w:eastAsia="Times New Roman" w:cs="Times New Roman"/>
          <w:color w:val="FF0000"/>
        </w:rPr>
        <w:t>Please s</w:t>
      </w:r>
      <w:r w:rsidR="006D74FA" w:rsidRPr="000E366F">
        <w:rPr>
          <w:rFonts w:eastAsia="Times New Roman" w:cs="Times New Roman"/>
          <w:color w:val="FF0000"/>
        </w:rPr>
        <w:t xml:space="preserve">ee </w:t>
      </w:r>
      <w:r w:rsidR="006D74FA" w:rsidRPr="000E366F">
        <w:rPr>
          <w:rFonts w:eastAsia="Times New Roman" w:cs="Times New Roman"/>
          <w:color w:val="0070C0"/>
        </w:rPr>
        <w:t>Daly</w:t>
      </w:r>
      <w:r w:rsidR="00014C0D" w:rsidRPr="000E366F">
        <w:rPr>
          <w:rFonts w:eastAsia="Times New Roman" w:cs="Times New Roman"/>
          <w:color w:val="0070C0"/>
        </w:rPr>
        <w:t xml:space="preserve"> and Associates,</w:t>
      </w:r>
      <w:r w:rsidR="006D74FA" w:rsidRPr="000E366F">
        <w:rPr>
          <w:rFonts w:eastAsia="Times New Roman" w:cs="Times New Roman"/>
          <w:color w:val="0070C0"/>
        </w:rPr>
        <w:t xml:space="preserve"> Historic</w:t>
      </w:r>
      <w:r w:rsidR="00014C0D" w:rsidRPr="000E366F">
        <w:rPr>
          <w:rFonts w:eastAsia="Times New Roman" w:cs="Times New Roman"/>
          <w:color w:val="0070C0"/>
        </w:rPr>
        <w:t xml:space="preserve"> Resource</w:t>
      </w:r>
      <w:r w:rsidR="006D74FA" w:rsidRPr="000E366F">
        <w:rPr>
          <w:rFonts w:eastAsia="Times New Roman" w:cs="Times New Roman"/>
          <w:color w:val="0070C0"/>
        </w:rPr>
        <w:t xml:space="preserve"> Assessment </w:t>
      </w:r>
      <w:r w:rsidR="00014C0D" w:rsidRPr="000E366F">
        <w:rPr>
          <w:rFonts w:eastAsia="Times New Roman" w:cs="Times New Roman"/>
          <w:color w:val="0070C0"/>
        </w:rPr>
        <w:t>Report Summary of Misinformation and Fabrications</w:t>
      </w:r>
      <w:r w:rsidR="00F018B4">
        <w:rPr>
          <w:rFonts w:eastAsia="Times New Roman" w:cs="Times New Roman"/>
          <w:color w:val="0070C0"/>
        </w:rPr>
        <w:t xml:space="preserve"> </w:t>
      </w:r>
      <w:r w:rsidR="00D43322">
        <w:rPr>
          <w:rFonts w:eastAsia="Times New Roman" w:cs="Times New Roman"/>
          <w:color w:val="FF0000"/>
        </w:rPr>
        <w:t>(</w:t>
      </w:r>
      <w:r w:rsidR="00D43322">
        <w:rPr>
          <w:rFonts w:eastAsia="Times New Roman" w:cs="Times New Roman"/>
          <w:color w:val="0070C0"/>
        </w:rPr>
        <w:t xml:space="preserve">TT-Daly Historic Assessment list of </w:t>
      </w:r>
      <w:r w:rsidR="00F52F9A">
        <w:rPr>
          <w:rFonts w:eastAsia="Times New Roman" w:cs="Times New Roman"/>
          <w:color w:val="0070C0"/>
        </w:rPr>
        <w:t>misinformation</w:t>
      </w:r>
      <w:r w:rsidR="00F52F9A">
        <w:rPr>
          <w:rFonts w:eastAsia="Times New Roman" w:cs="Times New Roman"/>
          <w:color w:val="FF0000"/>
        </w:rPr>
        <w:t xml:space="preserve">) </w:t>
      </w:r>
      <w:r w:rsidR="006D74FA" w:rsidRPr="00032529">
        <w:rPr>
          <w:rFonts w:eastAsia="Times New Roman" w:cs="Times New Roman"/>
        </w:rPr>
        <w:t>)</w:t>
      </w:r>
      <w:r w:rsidR="00F70B6B" w:rsidRPr="00032529">
        <w:rPr>
          <w:rFonts w:eastAsia="Times New Roman" w:cs="Times New Roman"/>
        </w:rPr>
        <w:t xml:space="preserve">, </w:t>
      </w:r>
      <w:r w:rsidR="00A24709" w:rsidRPr="000E366F">
        <w:rPr>
          <w:rFonts w:eastAsia="Times New Roman" w:cs="Times New Roman"/>
          <w:i/>
          <w:iCs/>
        </w:rPr>
        <w:t xml:space="preserve">um, </w:t>
      </w:r>
      <w:r w:rsidR="00A0615D" w:rsidRPr="000E366F">
        <w:rPr>
          <w:rFonts w:eastAsia="Times New Roman" w:cs="Times New Roman"/>
          <w:i/>
          <w:iCs/>
        </w:rPr>
        <w:t>but</w:t>
      </w:r>
      <w:r w:rsidR="00F70B6B" w:rsidRPr="000E366F">
        <w:rPr>
          <w:rFonts w:eastAsia="Times New Roman" w:cs="Times New Roman"/>
          <w:i/>
          <w:iCs/>
        </w:rPr>
        <w:t xml:space="preserve"> that’s not the reason I’m here.</w:t>
      </w:r>
      <w:r w:rsidR="006A413B" w:rsidRPr="000E366F">
        <w:rPr>
          <w:rFonts w:eastAsia="Times New Roman" w:cs="Times New Roman"/>
          <w:i/>
          <w:iCs/>
        </w:rPr>
        <w:t>”</w:t>
      </w:r>
    </w:p>
    <w:p w14:paraId="5341947D" w14:textId="517FEAAF" w:rsidR="00723A7F" w:rsidRPr="000E366F" w:rsidRDefault="00434DBE" w:rsidP="00315D71">
      <w:pPr>
        <w:spacing w:after="0"/>
        <w:ind w:left="1440"/>
        <w:rPr>
          <w:i/>
          <w:iCs/>
        </w:rPr>
      </w:pPr>
      <w:r>
        <w:rPr>
          <w:rFonts w:eastAsia="Times New Roman" w:cs="Times New Roman"/>
        </w:rPr>
        <w:t xml:space="preserve">[TT] </w:t>
      </w:r>
      <w:r w:rsidR="006A413B" w:rsidRPr="000E366F">
        <w:rPr>
          <w:i/>
          <w:iCs/>
        </w:rPr>
        <w:t>“</w:t>
      </w:r>
      <w:r w:rsidR="00A0615D" w:rsidRPr="000E366F">
        <w:rPr>
          <w:i/>
          <w:iCs/>
        </w:rPr>
        <w:t>Ah, t</w:t>
      </w:r>
      <w:r w:rsidR="00770856" w:rsidRPr="000E366F">
        <w:rPr>
          <w:i/>
          <w:iCs/>
        </w:rPr>
        <w:t xml:space="preserve">he reason I’m here was, um, </w:t>
      </w:r>
      <w:r w:rsidR="00A0615D" w:rsidRPr="000E366F">
        <w:rPr>
          <w:i/>
          <w:iCs/>
        </w:rPr>
        <w:t xml:space="preserve">Dr., </w:t>
      </w:r>
      <w:r w:rsidR="00770856" w:rsidRPr="000E366F">
        <w:rPr>
          <w:i/>
          <w:iCs/>
        </w:rPr>
        <w:t xml:space="preserve">Mrs. Escalante, Pat, </w:t>
      </w:r>
      <w:r w:rsidR="00D13051">
        <w:rPr>
          <w:color w:val="FF0000"/>
        </w:rPr>
        <w:t>(</w:t>
      </w:r>
      <w:r w:rsidR="00315D71" w:rsidRPr="00AC6394">
        <w:rPr>
          <w:b/>
          <w:bCs/>
          <w:color w:val="FF0000"/>
          <w:u w:val="single"/>
        </w:rPr>
        <w:t>NOTE</w:t>
      </w:r>
      <w:r w:rsidR="00315D71" w:rsidRPr="00AC6394">
        <w:rPr>
          <w:b/>
          <w:bCs/>
          <w:color w:val="FF0000"/>
        </w:rPr>
        <w:t xml:space="preserve">: </w:t>
      </w:r>
      <w:r w:rsidR="00315D71" w:rsidRPr="00AC6394">
        <w:rPr>
          <w:color w:val="FF0000"/>
        </w:rPr>
        <w:t xml:space="preserve">Pat Escalante </w:t>
      </w:r>
      <w:r w:rsidR="00315D71">
        <w:rPr>
          <w:color w:val="FF0000"/>
        </w:rPr>
        <w:t xml:space="preserve">did not have a Doctor of Education </w:t>
      </w:r>
      <w:r w:rsidR="0040184C">
        <w:rPr>
          <w:color w:val="FF0000"/>
        </w:rPr>
        <w:t>degree,</w:t>
      </w:r>
      <w:r w:rsidR="00315D71">
        <w:rPr>
          <w:color w:val="FF0000"/>
        </w:rPr>
        <w:t xml:space="preserve"> nor did she have any superintendent experience.</w:t>
      </w:r>
      <w:r w:rsidR="00295030">
        <w:rPr>
          <w:color w:val="FF0000"/>
        </w:rPr>
        <w:t xml:space="preserve">  Please see </w:t>
      </w:r>
      <w:r w:rsidR="00EF1C5E">
        <w:rPr>
          <w:color w:val="FF0000"/>
        </w:rPr>
        <w:t xml:space="preserve">Pat Escalante </w:t>
      </w:r>
      <w:r w:rsidR="00295030">
        <w:rPr>
          <w:color w:val="FF0000"/>
        </w:rPr>
        <w:t xml:space="preserve"> complete </w:t>
      </w:r>
      <w:r w:rsidR="00EF1C5E">
        <w:rPr>
          <w:color w:val="FF0000"/>
        </w:rPr>
        <w:t>discussion and facts</w:t>
      </w:r>
      <w:r w:rsidR="002E7556">
        <w:rPr>
          <w:color w:val="FF0000"/>
        </w:rPr>
        <w:t>.</w:t>
      </w:r>
      <w:r w:rsidR="00D13051">
        <w:rPr>
          <w:color w:val="FF0000"/>
        </w:rPr>
        <w:t>)</w:t>
      </w:r>
      <w:r w:rsidR="00315D71">
        <w:rPr>
          <w:color w:val="FF0000"/>
        </w:rPr>
        <w:t xml:space="preserve">  </w:t>
      </w:r>
      <w:r w:rsidR="00770856" w:rsidRPr="000E366F">
        <w:rPr>
          <w:i/>
          <w:iCs/>
        </w:rPr>
        <w:t xml:space="preserve">called me up and said: “Hey we have a couple of questions and some issues, and I immediately said gosh, you know, I remember when I was working with Duffy </w:t>
      </w:r>
      <w:r w:rsidR="00A24709" w:rsidRPr="000E366F">
        <w:rPr>
          <w:i/>
          <w:iCs/>
        </w:rPr>
        <w:t xml:space="preserve">on this </w:t>
      </w:r>
      <w:r w:rsidR="00770856" w:rsidRPr="000E366F">
        <w:rPr>
          <w:i/>
          <w:iCs/>
        </w:rPr>
        <w:t>(</w:t>
      </w:r>
      <w:r w:rsidR="001867B1" w:rsidRPr="000E366F">
        <w:rPr>
          <w:i/>
          <w:iCs/>
        </w:rPr>
        <w:t>Robert</w:t>
      </w:r>
      <w:r w:rsidR="00230EE5" w:rsidRPr="000E366F">
        <w:rPr>
          <w:i/>
          <w:iCs/>
        </w:rPr>
        <w:t xml:space="preserve"> </w:t>
      </w:r>
      <w:r w:rsidR="001867B1" w:rsidRPr="000E366F">
        <w:rPr>
          <w:i/>
          <w:iCs/>
        </w:rPr>
        <w:t>“</w:t>
      </w:r>
      <w:r w:rsidR="00230EE5" w:rsidRPr="000E366F">
        <w:rPr>
          <w:i/>
          <w:iCs/>
        </w:rPr>
        <w:t>Duffy</w:t>
      </w:r>
      <w:r w:rsidR="001867B1" w:rsidRPr="000E366F">
        <w:rPr>
          <w:i/>
          <w:iCs/>
        </w:rPr>
        <w:t>” Clark</w:t>
      </w:r>
      <w:r w:rsidR="00230EE5" w:rsidRPr="000E366F">
        <w:rPr>
          <w:i/>
          <w:iCs/>
        </w:rPr>
        <w:t xml:space="preserve">, </w:t>
      </w:r>
      <w:r w:rsidR="002B2F95" w:rsidRPr="000E366F">
        <w:rPr>
          <w:i/>
          <w:iCs/>
        </w:rPr>
        <w:t xml:space="preserve">HBCSD Superintendent </w:t>
      </w:r>
      <w:r w:rsidR="001867B1" w:rsidRPr="000E366F">
        <w:rPr>
          <w:i/>
          <w:iCs/>
        </w:rPr>
        <w:t>2000 - 2002</w:t>
      </w:r>
      <w:r w:rsidR="00770856" w:rsidRPr="000E366F">
        <w:rPr>
          <w:i/>
          <w:iCs/>
        </w:rPr>
        <w:t>) and I actually answered a l</w:t>
      </w:r>
      <w:r w:rsidR="00A24709" w:rsidRPr="000E366F">
        <w:rPr>
          <w:i/>
          <w:iCs/>
        </w:rPr>
        <w:t>ot of the questions, way back th</w:t>
      </w:r>
      <w:r w:rsidR="00770856" w:rsidRPr="000E366F">
        <w:rPr>
          <w:i/>
          <w:iCs/>
        </w:rPr>
        <w:t>en.  And</w:t>
      </w:r>
      <w:r w:rsidR="006A413B" w:rsidRPr="000E366F">
        <w:rPr>
          <w:i/>
          <w:iCs/>
        </w:rPr>
        <w:t xml:space="preserve"> I remember working with Dr. Mc</w:t>
      </w:r>
      <w:r w:rsidR="00770856" w:rsidRPr="000E366F">
        <w:rPr>
          <w:i/>
          <w:iCs/>
        </w:rPr>
        <w:t>Clain</w:t>
      </w:r>
      <w:r w:rsidR="00230EE5" w:rsidRPr="000E366F">
        <w:rPr>
          <w:i/>
          <w:iCs/>
        </w:rPr>
        <w:t xml:space="preserve"> (</w:t>
      </w:r>
      <w:r w:rsidR="002B2F95" w:rsidRPr="000E366F">
        <w:rPr>
          <w:i/>
          <w:iCs/>
        </w:rPr>
        <w:t xml:space="preserve">HBCSD Superintendent </w:t>
      </w:r>
      <w:r w:rsidR="00230EE5" w:rsidRPr="000E366F">
        <w:rPr>
          <w:i/>
          <w:iCs/>
        </w:rPr>
        <w:t>2003 – 2008)</w:t>
      </w:r>
      <w:r w:rsidR="00770856" w:rsidRPr="000E366F">
        <w:rPr>
          <w:i/>
          <w:iCs/>
        </w:rPr>
        <w:t xml:space="preserve"> way back when, and I answered those questions way back then.  And all this came up in that horrible </w:t>
      </w:r>
      <w:r w:rsidR="000731EA" w:rsidRPr="000E366F">
        <w:rPr>
          <w:i/>
          <w:iCs/>
        </w:rPr>
        <w:t>lawsuit</w:t>
      </w:r>
      <w:r w:rsidR="00770856" w:rsidRPr="000E366F">
        <w:rPr>
          <w:i/>
          <w:iCs/>
        </w:rPr>
        <w:t>,</w:t>
      </w:r>
      <w:r w:rsidR="00770856" w:rsidRPr="00032529">
        <w:t xml:space="preserve"> </w:t>
      </w:r>
      <w:r w:rsidR="00770856" w:rsidRPr="000E366F">
        <w:rPr>
          <w:iCs/>
          <w:color w:val="FF0000"/>
        </w:rPr>
        <w:t>(</w:t>
      </w:r>
      <w:r w:rsidR="008867AC" w:rsidRPr="000E366F">
        <w:rPr>
          <w:b/>
          <w:iCs/>
          <w:color w:val="FF0000"/>
        </w:rPr>
        <w:t>M</w:t>
      </w:r>
      <w:r w:rsidR="00EB2949" w:rsidRPr="000E366F">
        <w:rPr>
          <w:b/>
          <w:iCs/>
          <w:color w:val="FF0000"/>
        </w:rPr>
        <w:t>ISLEADING STATEMENT</w:t>
      </w:r>
      <w:r w:rsidR="008867AC" w:rsidRPr="000E366F">
        <w:rPr>
          <w:b/>
          <w:iCs/>
          <w:color w:val="FF0000"/>
        </w:rPr>
        <w:t>:</w:t>
      </w:r>
      <w:r w:rsidR="008867AC" w:rsidRPr="000E366F">
        <w:rPr>
          <w:iCs/>
          <w:color w:val="FF0000"/>
        </w:rPr>
        <w:t xml:space="preserve"> </w:t>
      </w:r>
      <w:r w:rsidR="00770856" w:rsidRPr="000E366F">
        <w:rPr>
          <w:iCs/>
          <w:color w:val="FF0000"/>
        </w:rPr>
        <w:t>The lawsuit Committee for Responsible School Expansion vs. HBCSD had nothing to do with Pier Avenue School usage.</w:t>
      </w:r>
      <w:r w:rsidR="00770856" w:rsidRPr="000E366F">
        <w:rPr>
          <w:rStyle w:val="FootnoteReference"/>
          <w:b/>
          <w:iCs/>
          <w:color w:val="FF0000"/>
        </w:rPr>
        <w:footnoteReference w:id="6"/>
      </w:r>
      <w:r w:rsidR="00770856" w:rsidRPr="000E366F">
        <w:rPr>
          <w:iCs/>
          <w:color w:val="FF0000"/>
        </w:rPr>
        <w:t>)</w:t>
      </w:r>
      <w:r w:rsidR="00770856" w:rsidRPr="00032529">
        <w:rPr>
          <w:color w:val="FF0000"/>
        </w:rPr>
        <w:t xml:space="preserve"> </w:t>
      </w:r>
      <w:r w:rsidR="00770856" w:rsidRPr="00032529">
        <w:t xml:space="preserve"> </w:t>
      </w:r>
      <w:r w:rsidR="00770856" w:rsidRPr="000E366F">
        <w:rPr>
          <w:i/>
          <w:iCs/>
        </w:rPr>
        <w:t xml:space="preserve">um, that we ended up winning, ah called Community for </w:t>
      </w:r>
      <w:r w:rsidR="00A24709" w:rsidRPr="000E366F">
        <w:rPr>
          <w:i/>
          <w:iCs/>
        </w:rPr>
        <w:lastRenderedPageBreak/>
        <w:t>Responsible</w:t>
      </w:r>
      <w:r w:rsidR="00770856" w:rsidRPr="000E366F">
        <w:rPr>
          <w:i/>
          <w:iCs/>
        </w:rPr>
        <w:t xml:space="preserve"> School Expansion vs. Hermosa Beach School District, um, which </w:t>
      </w:r>
      <w:r w:rsidR="00A24709" w:rsidRPr="000E366F">
        <w:rPr>
          <w:i/>
          <w:iCs/>
        </w:rPr>
        <w:t xml:space="preserve">a, </w:t>
      </w:r>
      <w:r w:rsidR="00770856" w:rsidRPr="000E366F">
        <w:rPr>
          <w:i/>
          <w:iCs/>
        </w:rPr>
        <w:t>also addressed some, in a very, in a very tangential way, these issues.</w:t>
      </w:r>
      <w:r w:rsidR="00723A7F" w:rsidRPr="000E366F">
        <w:rPr>
          <w:i/>
          <w:iCs/>
        </w:rPr>
        <w:t>”</w:t>
      </w:r>
    </w:p>
    <w:p w14:paraId="5FF7402E" w14:textId="77777777" w:rsidR="00D92A55" w:rsidRDefault="00723A7F" w:rsidP="00723A7F">
      <w:pPr>
        <w:ind w:left="1440"/>
        <w:contextualSpacing/>
      </w:pPr>
      <w:r w:rsidRPr="000E366F">
        <w:rPr>
          <w:i/>
          <w:iCs/>
        </w:rPr>
        <w:t>“</w:t>
      </w:r>
      <w:r w:rsidR="00770856" w:rsidRPr="000E366F">
        <w:rPr>
          <w:i/>
          <w:iCs/>
        </w:rPr>
        <w:t xml:space="preserve">So what I did was I collected </w:t>
      </w:r>
      <w:r w:rsidR="00A24709" w:rsidRPr="000E366F">
        <w:rPr>
          <w:i/>
          <w:iCs/>
        </w:rPr>
        <w:t xml:space="preserve">some of </w:t>
      </w:r>
      <w:r w:rsidR="00770856" w:rsidRPr="000E366F">
        <w:rPr>
          <w:i/>
          <w:iCs/>
        </w:rPr>
        <w:t xml:space="preserve">this data and I put it together in a slide show.  Ah, it’s a, it, it </w:t>
      </w:r>
      <w:r w:rsidR="00314D1C" w:rsidRPr="000E366F">
        <w:rPr>
          <w:i/>
          <w:iCs/>
        </w:rPr>
        <w:t>looks</w:t>
      </w:r>
      <w:r w:rsidR="00CA2A22" w:rsidRPr="000E366F">
        <w:rPr>
          <w:i/>
          <w:iCs/>
        </w:rPr>
        <w:t xml:space="preserve"> like it was a lot of work.  I</w:t>
      </w:r>
      <w:r w:rsidR="00770856" w:rsidRPr="000E366F">
        <w:rPr>
          <w:i/>
          <w:iCs/>
        </w:rPr>
        <w:t>t was not a lot of work.</w:t>
      </w:r>
      <w:r w:rsidRPr="000E366F">
        <w:rPr>
          <w:i/>
          <w:iCs/>
        </w:rPr>
        <w:t>”</w:t>
      </w:r>
      <w:r w:rsidR="008867AC" w:rsidRPr="00032529">
        <w:t xml:space="preserve"> </w:t>
      </w:r>
    </w:p>
    <w:p w14:paraId="6B257765" w14:textId="02B76822" w:rsidR="00770856" w:rsidRPr="000E366F" w:rsidRDefault="00EB2949" w:rsidP="00723A7F">
      <w:pPr>
        <w:ind w:left="1440"/>
        <w:contextualSpacing/>
        <w:rPr>
          <w:i/>
          <w:iCs/>
        </w:rPr>
      </w:pPr>
      <w:r w:rsidRPr="000E366F">
        <w:rPr>
          <w:b/>
          <w:iCs/>
          <w:color w:val="FF0000"/>
        </w:rPr>
        <w:t>FALSIFICATION</w:t>
      </w:r>
      <w:r w:rsidR="008867AC" w:rsidRPr="000E366F">
        <w:rPr>
          <w:b/>
          <w:iCs/>
          <w:color w:val="FF0000"/>
        </w:rPr>
        <w:t>:</w:t>
      </w:r>
      <w:r w:rsidR="008867AC" w:rsidRPr="000E366F">
        <w:rPr>
          <w:iCs/>
          <w:color w:val="FF0000"/>
        </w:rPr>
        <w:t xml:space="preserve"> According to HBCSD documents</w:t>
      </w:r>
      <w:r w:rsidR="00CD7E1A" w:rsidRPr="000E366F">
        <w:rPr>
          <w:iCs/>
          <w:color w:val="FF0000"/>
        </w:rPr>
        <w:t xml:space="preserve"> </w:t>
      </w:r>
      <w:r w:rsidR="00CD7E1A" w:rsidRPr="000E366F">
        <w:rPr>
          <w:iCs/>
          <w:color w:val="0070C0"/>
        </w:rPr>
        <w:t>Invoice #499132</w:t>
      </w:r>
      <w:r w:rsidR="008867AC" w:rsidRPr="000E366F">
        <w:rPr>
          <w:iCs/>
          <w:color w:val="0070C0"/>
        </w:rPr>
        <w:t xml:space="preserve"> </w:t>
      </w:r>
      <w:r w:rsidR="00CD7E1A" w:rsidRPr="000E366F">
        <w:rPr>
          <w:iCs/>
          <w:color w:val="0070C0"/>
        </w:rPr>
        <w:t>from Atkinson, Andelson, Loya, Ruud &amp; Romo</w:t>
      </w:r>
      <w:r w:rsidR="00CD7E1A" w:rsidRPr="000E366F">
        <w:rPr>
          <w:iCs/>
          <w:color w:val="FF0000"/>
        </w:rPr>
        <w:t xml:space="preserve">, </w:t>
      </w:r>
      <w:r w:rsidR="008867AC" w:rsidRPr="000E366F">
        <w:rPr>
          <w:iCs/>
          <w:color w:val="FF0000"/>
        </w:rPr>
        <w:t>Mr. Tao spent 42.75 hours from May 17 to May 31st a</w:t>
      </w:r>
      <w:r w:rsidR="007630D2" w:rsidRPr="000E366F">
        <w:rPr>
          <w:iCs/>
          <w:color w:val="FF0000"/>
        </w:rPr>
        <w:t xml:space="preserve">nd billed the district </w:t>
      </w:r>
      <w:r w:rsidR="008867AC" w:rsidRPr="000E366F">
        <w:rPr>
          <w:iCs/>
          <w:color w:val="FF0000"/>
        </w:rPr>
        <w:t xml:space="preserve">$10,901.25 </w:t>
      </w:r>
      <w:r w:rsidR="007630D2" w:rsidRPr="000E366F">
        <w:rPr>
          <w:iCs/>
          <w:color w:val="FF0000"/>
        </w:rPr>
        <w:t xml:space="preserve">for </w:t>
      </w:r>
      <w:r w:rsidR="008867AC" w:rsidRPr="000E366F">
        <w:rPr>
          <w:iCs/>
          <w:color w:val="FF0000"/>
        </w:rPr>
        <w:t>his presentation.</w:t>
      </w:r>
      <w:r w:rsidR="003A12D6" w:rsidRPr="000E366F">
        <w:rPr>
          <w:rStyle w:val="FootnoteReference"/>
          <w:b/>
          <w:iCs/>
          <w:color w:val="FF0000"/>
        </w:rPr>
        <w:footnoteReference w:id="7"/>
      </w:r>
      <w:r w:rsidR="007406EB">
        <w:rPr>
          <w:iCs/>
          <w:color w:val="FF0000"/>
        </w:rPr>
        <w:t xml:space="preserve"> (</w:t>
      </w:r>
      <w:r w:rsidR="007406EB">
        <w:rPr>
          <w:iCs/>
          <w:color w:val="0070C0"/>
        </w:rPr>
        <w:t>TT-2016May31 AALRR Invoice</w:t>
      </w:r>
      <w:r w:rsidR="007406EB">
        <w:rPr>
          <w:iCs/>
          <w:color w:val="FF0000"/>
        </w:rPr>
        <w:t>)</w:t>
      </w:r>
      <w:r w:rsidR="00770856" w:rsidRPr="00032529">
        <w:rPr>
          <w:color w:val="FF0000"/>
        </w:rPr>
        <w:t xml:space="preserve"> </w:t>
      </w:r>
      <w:r w:rsidR="00723A7F" w:rsidRPr="00032529">
        <w:rPr>
          <w:color w:val="FF0000"/>
        </w:rPr>
        <w:t xml:space="preserve"> </w:t>
      </w:r>
      <w:r w:rsidR="00723A7F" w:rsidRPr="000E366F">
        <w:rPr>
          <w:i/>
          <w:iCs/>
        </w:rPr>
        <w:t>“</w:t>
      </w:r>
      <w:r w:rsidR="00770856" w:rsidRPr="000E366F">
        <w:rPr>
          <w:i/>
          <w:iCs/>
        </w:rPr>
        <w:t xml:space="preserve">So don’t think a lot of </w:t>
      </w:r>
      <w:r w:rsidR="00314D1C" w:rsidRPr="000E366F">
        <w:rPr>
          <w:i/>
          <w:iCs/>
        </w:rPr>
        <w:t>work went</w:t>
      </w:r>
      <w:r w:rsidR="00314D1C" w:rsidRPr="00032529">
        <w:t xml:space="preserve"> </w:t>
      </w:r>
      <w:r w:rsidR="00314D1C" w:rsidRPr="000E366F">
        <w:rPr>
          <w:i/>
          <w:iCs/>
        </w:rPr>
        <w:t>into this</w:t>
      </w:r>
      <w:r w:rsidR="00A0615D" w:rsidRPr="000E366F">
        <w:rPr>
          <w:i/>
          <w:iCs/>
        </w:rPr>
        <w:t xml:space="preserve">. </w:t>
      </w:r>
      <w:r w:rsidR="00770856" w:rsidRPr="000E366F">
        <w:rPr>
          <w:i/>
          <w:iCs/>
        </w:rPr>
        <w:t xml:space="preserve"> </w:t>
      </w:r>
      <w:r w:rsidR="00A0615D" w:rsidRPr="000E366F">
        <w:rPr>
          <w:i/>
          <w:iCs/>
        </w:rPr>
        <w:t>B</w:t>
      </w:r>
      <w:r w:rsidR="00770856" w:rsidRPr="000E366F">
        <w:rPr>
          <w:i/>
          <w:iCs/>
        </w:rPr>
        <w:t>ut I did want to spend a little bit of time addressing for you what’s going on, and what is this Pier Avenue School because the questions kee</w:t>
      </w:r>
      <w:r w:rsidR="00A30D97" w:rsidRPr="000E366F">
        <w:rPr>
          <w:i/>
          <w:iCs/>
        </w:rPr>
        <w:t>p coming up over and over again.</w:t>
      </w:r>
      <w:r w:rsidR="006A413B" w:rsidRPr="000E366F">
        <w:rPr>
          <w:i/>
          <w:iCs/>
        </w:rPr>
        <w:t>”</w:t>
      </w:r>
    </w:p>
    <w:p w14:paraId="4E3B1B1C" w14:textId="77777777" w:rsidR="004C3B4C" w:rsidRPr="00032529" w:rsidRDefault="004C3B4C" w:rsidP="00723A7F">
      <w:pPr>
        <w:ind w:left="1440"/>
        <w:contextualSpacing/>
      </w:pPr>
    </w:p>
    <w:p w14:paraId="17625F9F" w14:textId="77777777" w:rsidR="00A24709" w:rsidRPr="00032529" w:rsidRDefault="00A24709" w:rsidP="00770856">
      <w:pPr>
        <w:ind w:left="1440" w:hanging="1440"/>
        <w:contextualSpacing/>
      </w:pPr>
      <w:r w:rsidRPr="00032529">
        <w:t>02:03:05</w:t>
      </w:r>
      <w:r w:rsidRPr="00032529">
        <w:tab/>
      </w:r>
      <w:r w:rsidRPr="00032529">
        <w:rPr>
          <w:b/>
        </w:rPr>
        <w:t>Slide: Introduction</w:t>
      </w:r>
    </w:p>
    <w:p w14:paraId="71F7AA2A" w14:textId="34A158CD" w:rsidR="001C6AA9" w:rsidRDefault="00A30D97" w:rsidP="00551F98">
      <w:pPr>
        <w:ind w:left="1440"/>
        <w:contextualSpacing/>
        <w:rPr>
          <w:color w:val="FF0000"/>
        </w:rPr>
      </w:pPr>
      <w:r w:rsidRPr="00032529">
        <w:t xml:space="preserve">[TT] </w:t>
      </w:r>
      <w:r w:rsidR="006A413B" w:rsidRPr="000E366F">
        <w:rPr>
          <w:i/>
          <w:iCs/>
        </w:rPr>
        <w:t>“</w:t>
      </w:r>
      <w:r w:rsidRPr="000E366F">
        <w:rPr>
          <w:i/>
          <w:iCs/>
        </w:rPr>
        <w:t xml:space="preserve">So the Pier Avenue School was </w:t>
      </w:r>
      <w:r w:rsidR="00723A7F" w:rsidRPr="000E366F">
        <w:rPr>
          <w:i/>
          <w:iCs/>
        </w:rPr>
        <w:t>sold,</w:t>
      </w:r>
      <w:r w:rsidRPr="000E366F">
        <w:rPr>
          <w:i/>
          <w:iCs/>
        </w:rPr>
        <w:t xml:space="preserve"> and it was, um, there was a lease that was addressing the use of Pier Avenue for school purposes.  Um, that lease was, on, um, a three</w:t>
      </w:r>
      <w:r w:rsidR="004C5491" w:rsidRPr="000E366F">
        <w:rPr>
          <w:i/>
          <w:iCs/>
        </w:rPr>
        <w:t>-</w:t>
      </w:r>
      <w:r w:rsidRPr="000E366F">
        <w:rPr>
          <w:i/>
          <w:iCs/>
        </w:rPr>
        <w:t>year time period and it went</w:t>
      </w:r>
      <w:r w:rsidR="00A24709" w:rsidRPr="000E366F">
        <w:rPr>
          <w:i/>
          <w:iCs/>
        </w:rPr>
        <w:t>, um,</w:t>
      </w:r>
      <w:r w:rsidRPr="000E366F">
        <w:rPr>
          <w:i/>
          <w:iCs/>
        </w:rPr>
        <w:t xml:space="preserve"> over</w:t>
      </w:r>
      <w:r w:rsidR="00A24709" w:rsidRPr="000E366F">
        <w:rPr>
          <w:i/>
          <w:iCs/>
        </w:rPr>
        <w:t xml:space="preserve"> for a period of time</w:t>
      </w:r>
      <w:r w:rsidRPr="000E366F">
        <w:rPr>
          <w:i/>
          <w:iCs/>
        </w:rPr>
        <w:t xml:space="preserve"> </w:t>
      </w:r>
      <w:r w:rsidR="00A0615D" w:rsidRPr="000E366F">
        <w:rPr>
          <w:i/>
          <w:iCs/>
        </w:rPr>
        <w:t>un</w:t>
      </w:r>
      <w:r w:rsidRPr="000E366F">
        <w:rPr>
          <w:i/>
          <w:iCs/>
        </w:rPr>
        <w:t xml:space="preserve">til the school district really stopped using, </w:t>
      </w:r>
      <w:r w:rsidR="00511844" w:rsidRPr="000E366F">
        <w:rPr>
          <w:i/>
          <w:iCs/>
        </w:rPr>
        <w:t>ah</w:t>
      </w:r>
      <w:r w:rsidRPr="000E366F">
        <w:rPr>
          <w:i/>
          <w:iCs/>
        </w:rPr>
        <w:t>, Pier Avenue School.</w:t>
      </w:r>
      <w:r w:rsidR="004C5491" w:rsidRPr="000E366F">
        <w:rPr>
          <w:i/>
          <w:iCs/>
        </w:rPr>
        <w:t>”</w:t>
      </w:r>
      <w:r w:rsidRPr="00032529">
        <w:t xml:space="preserve"> </w:t>
      </w:r>
      <w:r w:rsidR="00723A7F" w:rsidRPr="00032529">
        <w:rPr>
          <w:i/>
          <w:iCs/>
          <w:color w:val="FF0000"/>
        </w:rPr>
        <w:t xml:space="preserve"> </w:t>
      </w:r>
      <w:r w:rsidR="004C5491" w:rsidRPr="000E366F">
        <w:rPr>
          <w:b/>
          <w:bCs/>
          <w:color w:val="FF0000"/>
        </w:rPr>
        <w:t>C</w:t>
      </w:r>
      <w:r w:rsidR="00EB2949" w:rsidRPr="000E366F">
        <w:rPr>
          <w:b/>
          <w:bCs/>
          <w:color w:val="FF0000"/>
        </w:rPr>
        <w:t>ORRECT INFORMATION</w:t>
      </w:r>
      <w:r w:rsidR="004C5491" w:rsidRPr="000E366F">
        <w:rPr>
          <w:b/>
          <w:bCs/>
          <w:color w:val="FF0000"/>
        </w:rPr>
        <w:t xml:space="preserve">: </w:t>
      </w:r>
      <w:r w:rsidR="002354AF">
        <w:rPr>
          <w:color w:val="FF0000"/>
        </w:rPr>
        <w:t xml:space="preserve"> A common tactic used by </w:t>
      </w:r>
      <w:r w:rsidR="004C0A65">
        <w:rPr>
          <w:color w:val="FF0000"/>
        </w:rPr>
        <w:t>many people believed to be associated with the cabal</w:t>
      </w:r>
      <w:r w:rsidR="00513C44">
        <w:rPr>
          <w:color w:val="FF0000"/>
        </w:rPr>
        <w:t xml:space="preserve"> </w:t>
      </w:r>
      <w:r w:rsidR="006C63CD">
        <w:rPr>
          <w:color w:val="FF0000"/>
        </w:rPr>
        <w:t xml:space="preserve">that was operating </w:t>
      </w:r>
      <w:r w:rsidR="00941687">
        <w:rPr>
          <w:color w:val="FF0000"/>
        </w:rPr>
        <w:t xml:space="preserve">to deny HBCSD use of the Community Center was </w:t>
      </w:r>
      <w:r w:rsidR="00B2057A">
        <w:rPr>
          <w:color w:val="FF0000"/>
        </w:rPr>
        <w:t xml:space="preserve">to </w:t>
      </w:r>
      <w:r w:rsidR="00FC7C66">
        <w:rPr>
          <w:color w:val="FF0000"/>
        </w:rPr>
        <w:t xml:space="preserve">purposely mix up </w:t>
      </w:r>
      <w:r w:rsidR="00983487">
        <w:rPr>
          <w:color w:val="FF0000"/>
        </w:rPr>
        <w:t xml:space="preserve">the two separate lease agreements contained in the </w:t>
      </w:r>
      <w:r w:rsidR="00A25941">
        <w:rPr>
          <w:color w:val="FF0000"/>
        </w:rPr>
        <w:t>Agreement for the Sale and Purchase of Pier Avenue School.</w:t>
      </w:r>
    </w:p>
    <w:p w14:paraId="746AC561" w14:textId="77777777" w:rsidR="001C6AA9" w:rsidRDefault="001C6AA9" w:rsidP="00551F98">
      <w:pPr>
        <w:ind w:left="1440"/>
        <w:contextualSpacing/>
        <w:rPr>
          <w:color w:val="FF0000"/>
        </w:rPr>
      </w:pPr>
    </w:p>
    <w:p w14:paraId="541E5A1F" w14:textId="7BCC51DD" w:rsidR="00BA2A1A" w:rsidRDefault="00B2057A" w:rsidP="00551F98">
      <w:pPr>
        <w:ind w:left="1440"/>
        <w:contextualSpacing/>
        <w:rPr>
          <w:color w:val="FF0000"/>
        </w:rPr>
      </w:pPr>
      <w:r>
        <w:rPr>
          <w:color w:val="FF0000"/>
        </w:rPr>
        <w:t>The two lease agreements are Article 4 of the MOU</w:t>
      </w:r>
      <w:r w:rsidR="008F5D51">
        <w:rPr>
          <w:color w:val="FF0000"/>
        </w:rPr>
        <w:t xml:space="preserve"> </w:t>
      </w:r>
      <w:r w:rsidR="000D11F1">
        <w:rPr>
          <w:color w:val="FF0000"/>
        </w:rPr>
        <w:t>(</w:t>
      </w:r>
      <w:r w:rsidR="000D11F1">
        <w:rPr>
          <w:color w:val="0070C0"/>
        </w:rPr>
        <w:t>PA-</w:t>
      </w:r>
      <w:r w:rsidR="000D11F1" w:rsidRPr="000D11F1">
        <w:rPr>
          <w:color w:val="0070C0"/>
        </w:rPr>
        <w:t>MOU</w:t>
      </w:r>
      <w:r w:rsidR="000D11F1">
        <w:rPr>
          <w:color w:val="FF0000"/>
        </w:rPr>
        <w:t xml:space="preserve">) </w:t>
      </w:r>
      <w:r w:rsidR="008F5D51" w:rsidRPr="000D11F1">
        <w:rPr>
          <w:color w:val="FF0000"/>
        </w:rPr>
        <w:t>and</w:t>
      </w:r>
      <w:r w:rsidR="008F5D51">
        <w:rPr>
          <w:color w:val="FF0000"/>
        </w:rPr>
        <w:t xml:space="preserve"> Exhibit K</w:t>
      </w:r>
      <w:r w:rsidR="000D11F1">
        <w:rPr>
          <w:color w:val="FF0000"/>
        </w:rPr>
        <w:t xml:space="preserve"> (</w:t>
      </w:r>
      <w:r w:rsidR="000D11F1">
        <w:rPr>
          <w:color w:val="0070C0"/>
        </w:rPr>
        <w:t>PA-Exhibit K</w:t>
      </w:r>
      <w:r w:rsidR="000D11F1">
        <w:rPr>
          <w:color w:val="FF0000"/>
        </w:rPr>
        <w:t>)</w:t>
      </w:r>
      <w:r w:rsidR="008F5D51">
        <w:rPr>
          <w:color w:val="FF0000"/>
        </w:rPr>
        <w:t xml:space="preserve">.  Article 4 of the MOU </w:t>
      </w:r>
      <w:r w:rsidR="00572336">
        <w:rPr>
          <w:color w:val="FF0000"/>
        </w:rPr>
        <w:t>(</w:t>
      </w:r>
      <w:r w:rsidR="00572336">
        <w:rPr>
          <w:color w:val="0070C0"/>
        </w:rPr>
        <w:t xml:space="preserve">PA-MOU Article </w:t>
      </w:r>
      <w:r w:rsidR="000E6DA1" w:rsidRPr="000E6DA1">
        <w:rPr>
          <w:color w:val="0070C0"/>
        </w:rPr>
        <w:t>4</w:t>
      </w:r>
      <w:r w:rsidR="000E6DA1">
        <w:rPr>
          <w:color w:val="FF0000"/>
        </w:rPr>
        <w:t xml:space="preserve">) </w:t>
      </w:r>
      <w:r w:rsidR="008F5D51" w:rsidRPr="000E6DA1">
        <w:rPr>
          <w:color w:val="FF0000"/>
        </w:rPr>
        <w:t>covers</w:t>
      </w:r>
      <w:r w:rsidR="008F5D51">
        <w:rPr>
          <w:color w:val="FF0000"/>
        </w:rPr>
        <w:t xml:space="preserve"> the lease agreement for district use of </w:t>
      </w:r>
      <w:r w:rsidR="006F1C80">
        <w:rPr>
          <w:color w:val="FF0000"/>
        </w:rPr>
        <w:t xml:space="preserve">classrooms, office and storage space at the Community Center. </w:t>
      </w:r>
      <w:r w:rsidR="00B41912">
        <w:rPr>
          <w:color w:val="FF0000"/>
        </w:rPr>
        <w:t xml:space="preserve"> There is no expiration for district use of classrooms, </w:t>
      </w:r>
      <w:r w:rsidR="00C9697D">
        <w:rPr>
          <w:color w:val="FF0000"/>
        </w:rPr>
        <w:t>office and storage space</w:t>
      </w:r>
      <w:r w:rsidR="00B41912">
        <w:rPr>
          <w:color w:val="FF0000"/>
        </w:rPr>
        <w:t>.</w:t>
      </w:r>
      <w:r w:rsidR="00C9697D">
        <w:rPr>
          <w:color w:val="FF0000"/>
        </w:rPr>
        <w:t xml:space="preserve">  </w:t>
      </w:r>
      <w:r w:rsidR="003E33F6">
        <w:rPr>
          <w:color w:val="FF0000"/>
        </w:rPr>
        <w:t>The terms of the lease provisions are</w:t>
      </w:r>
      <w:r w:rsidR="00B41912">
        <w:rPr>
          <w:color w:val="FF0000"/>
        </w:rPr>
        <w:t xml:space="preserve"> based solely on district enrollment above 1,266 students.</w:t>
      </w:r>
      <w:r w:rsidR="00D92EBC">
        <w:rPr>
          <w:color w:val="FF0000"/>
        </w:rPr>
        <w:t xml:space="preserve">  This provision does not expire.  </w:t>
      </w:r>
    </w:p>
    <w:p w14:paraId="21FFD5F7" w14:textId="77777777" w:rsidR="00BA2A1A" w:rsidRDefault="00BA2A1A" w:rsidP="00551F98">
      <w:pPr>
        <w:ind w:left="1440"/>
        <w:contextualSpacing/>
        <w:rPr>
          <w:color w:val="FF0000"/>
        </w:rPr>
      </w:pPr>
    </w:p>
    <w:p w14:paraId="4C2A7263" w14:textId="5BBB1521" w:rsidR="00A96862" w:rsidRDefault="006F1C80" w:rsidP="00551F98">
      <w:pPr>
        <w:ind w:left="1440"/>
        <w:contextualSpacing/>
        <w:rPr>
          <w:color w:val="FF0000"/>
        </w:rPr>
      </w:pPr>
      <w:r>
        <w:rPr>
          <w:color w:val="FF0000"/>
        </w:rPr>
        <w:t>Exhibit K</w:t>
      </w:r>
      <w:r w:rsidR="00B36812">
        <w:rPr>
          <w:color w:val="FF0000"/>
        </w:rPr>
        <w:t xml:space="preserve"> (</w:t>
      </w:r>
      <w:r w:rsidR="00B36812">
        <w:rPr>
          <w:color w:val="0070C0"/>
        </w:rPr>
        <w:t>PA-Exhibit K</w:t>
      </w:r>
      <w:r w:rsidR="00B36812">
        <w:rPr>
          <w:color w:val="FF0000"/>
        </w:rPr>
        <w:t>)</w:t>
      </w:r>
      <w:r>
        <w:rPr>
          <w:color w:val="FF0000"/>
        </w:rPr>
        <w:t xml:space="preserve"> </w:t>
      </w:r>
      <w:r w:rsidR="000755C7">
        <w:rPr>
          <w:color w:val="FF0000"/>
        </w:rPr>
        <w:t xml:space="preserve">covers the lease agreement for district use of the auditorium, </w:t>
      </w:r>
      <w:r w:rsidR="00E040FD">
        <w:rPr>
          <w:color w:val="FF0000"/>
        </w:rPr>
        <w:t>gymnasium, changing rooms and tennis courts.  Exhibit K was the last exhibit to be added to the Agreement and was originally referred to as the Recreation Agreement.</w:t>
      </w:r>
      <w:r w:rsidR="00BA2A1A">
        <w:rPr>
          <w:color w:val="FF0000"/>
        </w:rPr>
        <w:t xml:space="preserve">  Exhibit K </w:t>
      </w:r>
      <w:r w:rsidR="00BF3EF4">
        <w:rPr>
          <w:color w:val="FF0000"/>
        </w:rPr>
        <w:t xml:space="preserve">was based on a 50-year term in three-year renewable increments.  </w:t>
      </w:r>
      <w:r w:rsidR="00E040FD">
        <w:rPr>
          <w:color w:val="FF0000"/>
        </w:rPr>
        <w:t xml:space="preserve">  </w:t>
      </w:r>
    </w:p>
    <w:p w14:paraId="50DB0899" w14:textId="77777777" w:rsidR="005220AF" w:rsidRPr="000E366F" w:rsidRDefault="005220AF" w:rsidP="00551F98">
      <w:pPr>
        <w:ind w:left="1440"/>
        <w:contextualSpacing/>
        <w:rPr>
          <w:color w:val="FF0000"/>
        </w:rPr>
      </w:pPr>
    </w:p>
    <w:p w14:paraId="55BEDCAC" w14:textId="77777777" w:rsidR="00465A4C" w:rsidRDefault="00A96862" w:rsidP="00551F98">
      <w:pPr>
        <w:ind w:left="1440"/>
        <w:contextualSpacing/>
      </w:pPr>
      <w:r w:rsidRPr="00032529">
        <w:t xml:space="preserve">[TT] </w:t>
      </w:r>
      <w:r w:rsidRPr="000E366F">
        <w:rPr>
          <w:i/>
          <w:iCs/>
        </w:rPr>
        <w:t>“</w:t>
      </w:r>
      <w:r w:rsidR="00A30D97" w:rsidRPr="000E366F">
        <w:rPr>
          <w:i/>
          <w:iCs/>
        </w:rPr>
        <w:t xml:space="preserve">Um, there are a number of issues associated with the school. </w:t>
      </w:r>
      <w:r w:rsidR="000A2DB8" w:rsidRPr="000E366F">
        <w:rPr>
          <w:i/>
          <w:iCs/>
        </w:rPr>
        <w:t xml:space="preserve"> </w:t>
      </w:r>
      <w:r w:rsidRPr="000E366F">
        <w:rPr>
          <w:i/>
          <w:iCs/>
        </w:rPr>
        <w:t>T</w:t>
      </w:r>
      <w:r w:rsidR="00A30D97" w:rsidRPr="000E366F">
        <w:rPr>
          <w:i/>
          <w:iCs/>
        </w:rPr>
        <w:t>here are Field Act issues</w:t>
      </w:r>
      <w:r w:rsidRPr="000E366F">
        <w:rPr>
          <w:i/>
          <w:iCs/>
        </w:rPr>
        <w:t>…”</w:t>
      </w:r>
      <w:r w:rsidR="00551F98" w:rsidRPr="00032529">
        <w:t xml:space="preserve"> </w:t>
      </w:r>
      <w:r w:rsidR="000A2DB8" w:rsidRPr="000E366F">
        <w:rPr>
          <w:b/>
          <w:bCs/>
          <w:color w:val="FF0000"/>
        </w:rPr>
        <w:t>C</w:t>
      </w:r>
      <w:r w:rsidR="00EB2949" w:rsidRPr="000E366F">
        <w:rPr>
          <w:b/>
          <w:bCs/>
          <w:color w:val="FF0000"/>
        </w:rPr>
        <w:t>ORRECT INFORMATION</w:t>
      </w:r>
      <w:r w:rsidR="000A2DB8" w:rsidRPr="000E366F">
        <w:rPr>
          <w:b/>
          <w:bCs/>
          <w:color w:val="FF0000"/>
        </w:rPr>
        <w:t xml:space="preserve">: </w:t>
      </w:r>
      <w:r w:rsidR="00551F98" w:rsidRPr="000E366F">
        <w:rPr>
          <w:color w:val="0070C0"/>
        </w:rPr>
        <w:t xml:space="preserve">Pier Avenue School </w:t>
      </w:r>
      <w:r w:rsidRPr="000E366F">
        <w:rPr>
          <w:color w:val="0070C0"/>
        </w:rPr>
        <w:t>AND North School were</w:t>
      </w:r>
      <w:r w:rsidR="00551F98" w:rsidRPr="000E366F">
        <w:rPr>
          <w:color w:val="0070C0"/>
        </w:rPr>
        <w:t xml:space="preserve"> built to Field Act seismically safe specifications in 193</w:t>
      </w:r>
      <w:r w:rsidR="001547EF" w:rsidRPr="000E366F">
        <w:rPr>
          <w:color w:val="0070C0"/>
        </w:rPr>
        <w:t>4</w:t>
      </w:r>
      <w:r w:rsidR="00551F98" w:rsidRPr="000E366F">
        <w:rPr>
          <w:color w:val="0070C0"/>
        </w:rPr>
        <w:t>.</w:t>
      </w:r>
      <w:r w:rsidR="000A2DB8" w:rsidRPr="000E366F">
        <w:rPr>
          <w:color w:val="FF0000"/>
        </w:rPr>
        <w:t xml:space="preserve">  </w:t>
      </w:r>
      <w:r w:rsidR="000A2DB8" w:rsidRPr="000E366F">
        <w:rPr>
          <w:b/>
          <w:bCs/>
          <w:color w:val="FF0000"/>
        </w:rPr>
        <w:t>There are NO Field Act issues with either Pier Avenue School or North School</w:t>
      </w:r>
      <w:r w:rsidR="000A2DB8" w:rsidRPr="000E366F">
        <w:rPr>
          <w:color w:val="FF0000"/>
        </w:rPr>
        <w:t>.</w:t>
      </w:r>
      <w:r w:rsidR="00EE6EB6">
        <w:rPr>
          <w:color w:val="FF0000"/>
        </w:rPr>
        <w:t xml:space="preserve">  </w:t>
      </w:r>
      <w:r w:rsidR="00C662E4">
        <w:rPr>
          <w:color w:val="FF0000"/>
        </w:rPr>
        <w:t>(</w:t>
      </w:r>
      <w:r w:rsidR="009D3281">
        <w:rPr>
          <w:color w:val="0070C0"/>
        </w:rPr>
        <w:t>PA-DSA docs for PAS safety</w:t>
      </w:r>
      <w:r w:rsidR="009D3281" w:rsidRPr="009D3281">
        <w:rPr>
          <w:color w:val="FF0000"/>
        </w:rPr>
        <w:t xml:space="preserve">) </w:t>
      </w:r>
      <w:r w:rsidR="00EE6EB6">
        <w:rPr>
          <w:color w:val="FF0000"/>
        </w:rPr>
        <w:t xml:space="preserve">As an architect and an attorney, Terry Tao should have and probably did know that what he was telling the public </w:t>
      </w:r>
      <w:r w:rsidR="005F38C3">
        <w:rPr>
          <w:color w:val="FF0000"/>
        </w:rPr>
        <w:t xml:space="preserve">about “Field Act issues” </w:t>
      </w:r>
      <w:r w:rsidR="00D34D64">
        <w:rPr>
          <w:color w:val="FF0000"/>
        </w:rPr>
        <w:t xml:space="preserve">with Pier Avenue School </w:t>
      </w:r>
      <w:r w:rsidR="00EE6EB6">
        <w:rPr>
          <w:color w:val="FF0000"/>
        </w:rPr>
        <w:t>was incorrect.</w:t>
      </w:r>
      <w:r w:rsidR="000A2DB8" w:rsidRPr="000E366F">
        <w:t xml:space="preserve"> </w:t>
      </w:r>
    </w:p>
    <w:p w14:paraId="5BEDF576" w14:textId="6D0E3973" w:rsidR="00A96862" w:rsidRPr="000E366F" w:rsidRDefault="00A30D97" w:rsidP="00551F98">
      <w:pPr>
        <w:ind w:left="1440"/>
        <w:contextualSpacing/>
      </w:pPr>
      <w:r w:rsidRPr="000E366F">
        <w:t xml:space="preserve"> </w:t>
      </w:r>
    </w:p>
    <w:p w14:paraId="085635FE" w14:textId="0C5C9169" w:rsidR="00A96862" w:rsidRPr="005C44AE" w:rsidRDefault="00A96862" w:rsidP="005D45B2">
      <w:pPr>
        <w:ind w:left="1440"/>
        <w:contextualSpacing/>
        <w:rPr>
          <w:iCs/>
          <w:color w:val="FF0000"/>
        </w:rPr>
      </w:pPr>
      <w:r w:rsidRPr="00032529">
        <w:t xml:space="preserve">[TT] </w:t>
      </w:r>
      <w:r w:rsidR="00A30D97" w:rsidRPr="00032529">
        <w:t xml:space="preserve"> </w:t>
      </w:r>
      <w:r w:rsidRPr="000E366F">
        <w:rPr>
          <w:i/>
          <w:iCs/>
        </w:rPr>
        <w:t>“</w:t>
      </w:r>
      <w:r w:rsidR="00A30D97" w:rsidRPr="000E366F">
        <w:rPr>
          <w:i/>
          <w:iCs/>
        </w:rPr>
        <w:t>What the Field Act is, is structural issues that are specific to the safety of kids in school</w:t>
      </w:r>
      <w:r w:rsidR="00A0615D" w:rsidRPr="000E366F">
        <w:rPr>
          <w:i/>
          <w:iCs/>
        </w:rPr>
        <w:t>s</w:t>
      </w:r>
      <w:r w:rsidR="00A30D97" w:rsidRPr="000E366F">
        <w:rPr>
          <w:i/>
          <w:iCs/>
        </w:rPr>
        <w:t>.</w:t>
      </w:r>
      <w:r w:rsidRPr="000E366F">
        <w:rPr>
          <w:i/>
          <w:iCs/>
        </w:rPr>
        <w:t>”</w:t>
      </w:r>
      <w:r w:rsidR="00A30D97" w:rsidRPr="00032529">
        <w:t xml:space="preserve">  </w:t>
      </w:r>
      <w:r w:rsidR="006A413B" w:rsidRPr="000E366F">
        <w:rPr>
          <w:iCs/>
          <w:color w:val="FF0000"/>
        </w:rPr>
        <w:t xml:space="preserve">The </w:t>
      </w:r>
      <w:r w:rsidR="006A413B" w:rsidRPr="000E366F">
        <w:rPr>
          <w:iCs/>
          <w:color w:val="0070C0"/>
        </w:rPr>
        <w:t xml:space="preserve">Field Act </w:t>
      </w:r>
      <w:r w:rsidR="006A413B" w:rsidRPr="000E366F">
        <w:rPr>
          <w:iCs/>
          <w:color w:val="FF0000"/>
        </w:rPr>
        <w:t>was passed by the California State Legislature within 30 days of the March 10,</w:t>
      </w:r>
      <w:r w:rsidR="00A30D97" w:rsidRPr="000E366F">
        <w:rPr>
          <w:iCs/>
          <w:color w:val="FF0000"/>
        </w:rPr>
        <w:t xml:space="preserve"> 1933 Long Beach earthquake </w:t>
      </w:r>
      <w:r w:rsidR="006A413B" w:rsidRPr="000E366F">
        <w:rPr>
          <w:iCs/>
          <w:color w:val="FF0000"/>
        </w:rPr>
        <w:t xml:space="preserve">which </w:t>
      </w:r>
      <w:r w:rsidR="00A30D97" w:rsidRPr="000E366F">
        <w:rPr>
          <w:iCs/>
          <w:color w:val="FF0000"/>
        </w:rPr>
        <w:t>destroyed and damaged hundreds of schools</w:t>
      </w:r>
      <w:r w:rsidR="006A413B" w:rsidRPr="000E366F">
        <w:rPr>
          <w:iCs/>
          <w:color w:val="FF0000"/>
        </w:rPr>
        <w:t xml:space="preserve"> including both Pier Avenue and North Schools</w:t>
      </w:r>
      <w:r w:rsidR="00A30D97" w:rsidRPr="000E366F">
        <w:rPr>
          <w:iCs/>
          <w:color w:val="FF0000"/>
        </w:rPr>
        <w:t>.</w:t>
      </w:r>
      <w:r w:rsidRPr="000E366F">
        <w:rPr>
          <w:iCs/>
          <w:color w:val="FF0000"/>
        </w:rPr>
        <w:t xml:space="preserve"> </w:t>
      </w:r>
      <w:r w:rsidR="005C44AE">
        <w:rPr>
          <w:iCs/>
          <w:color w:val="FF0000"/>
        </w:rPr>
        <w:t>(</w:t>
      </w:r>
      <w:r w:rsidR="005C44AE">
        <w:rPr>
          <w:iCs/>
          <w:color w:val="0070C0"/>
        </w:rPr>
        <w:t>TT-Field Act</w:t>
      </w:r>
      <w:r w:rsidR="005C44AE">
        <w:rPr>
          <w:iCs/>
          <w:color w:val="FF0000"/>
        </w:rPr>
        <w:t>)</w:t>
      </w:r>
    </w:p>
    <w:p w14:paraId="267812C9" w14:textId="77777777" w:rsidR="005C44AE" w:rsidRPr="000E366F" w:rsidRDefault="005C44AE" w:rsidP="005D45B2">
      <w:pPr>
        <w:ind w:left="1440"/>
        <w:contextualSpacing/>
        <w:rPr>
          <w:iCs/>
        </w:rPr>
      </w:pPr>
    </w:p>
    <w:p w14:paraId="3BE6C8E5" w14:textId="6E7CBF2C" w:rsidR="00A96862" w:rsidRPr="00032529" w:rsidRDefault="00A96862" w:rsidP="00551F98">
      <w:pPr>
        <w:ind w:left="1440"/>
        <w:contextualSpacing/>
      </w:pPr>
      <w:r w:rsidRPr="00032529">
        <w:t xml:space="preserve">[TT] </w:t>
      </w:r>
      <w:r w:rsidRPr="000E366F">
        <w:rPr>
          <w:i/>
          <w:iCs/>
        </w:rPr>
        <w:t>“</w:t>
      </w:r>
      <w:r w:rsidR="00A30D97" w:rsidRPr="000E366F">
        <w:rPr>
          <w:i/>
          <w:iCs/>
        </w:rPr>
        <w:t>And the science associated with the Field Act continually changes</w:t>
      </w:r>
      <w:r w:rsidR="00245868">
        <w:rPr>
          <w:i/>
          <w:iCs/>
        </w:rPr>
        <w:t>.</w:t>
      </w:r>
      <w:r w:rsidRPr="000E366F">
        <w:rPr>
          <w:i/>
          <w:iCs/>
        </w:rPr>
        <w:t>”</w:t>
      </w:r>
    </w:p>
    <w:p w14:paraId="2303DDEF" w14:textId="6EB9B856" w:rsidR="00551F98" w:rsidRDefault="00EB2949" w:rsidP="00551F98">
      <w:pPr>
        <w:ind w:left="1440"/>
        <w:contextualSpacing/>
        <w:rPr>
          <w:color w:val="FF0000"/>
        </w:rPr>
      </w:pPr>
      <w:r w:rsidRPr="000E366F">
        <w:rPr>
          <w:b/>
          <w:bCs/>
          <w:color w:val="FF0000"/>
        </w:rPr>
        <w:t>MISLEADING STAT</w:t>
      </w:r>
      <w:r w:rsidR="00A96862" w:rsidRPr="000E366F">
        <w:rPr>
          <w:b/>
          <w:bCs/>
          <w:color w:val="FF0000"/>
        </w:rPr>
        <w:t>E</w:t>
      </w:r>
      <w:r w:rsidRPr="000E366F">
        <w:rPr>
          <w:b/>
          <w:bCs/>
          <w:color w:val="FF0000"/>
        </w:rPr>
        <w:t xml:space="preserve">MENT: </w:t>
      </w:r>
      <w:r w:rsidR="008570AC" w:rsidRPr="000E366F">
        <w:rPr>
          <w:color w:val="FF0000"/>
        </w:rPr>
        <w:t>E</w:t>
      </w:r>
      <w:r w:rsidR="00551F98" w:rsidRPr="000E366F">
        <w:rPr>
          <w:color w:val="FF0000"/>
        </w:rPr>
        <w:t xml:space="preserve">ven if the science changes, </w:t>
      </w:r>
      <w:r w:rsidRPr="000E366F">
        <w:rPr>
          <w:color w:val="FF0000"/>
        </w:rPr>
        <w:t>it</w:t>
      </w:r>
      <w:r w:rsidR="00551F98" w:rsidRPr="000E366F">
        <w:rPr>
          <w:color w:val="FF0000"/>
        </w:rPr>
        <w:t xml:space="preserve"> doesn’t mean that either Pier Avenue School or North School are unsafe for students</w:t>
      </w:r>
      <w:r w:rsidR="008570AC" w:rsidRPr="000E366F">
        <w:rPr>
          <w:color w:val="FF0000"/>
        </w:rPr>
        <w:t>.</w:t>
      </w:r>
      <w:r w:rsidR="00551F98" w:rsidRPr="000E366F">
        <w:rPr>
          <w:color w:val="FF0000"/>
        </w:rPr>
        <w:t xml:space="preserve"> </w:t>
      </w:r>
      <w:r w:rsidR="00A96862" w:rsidRPr="000E366F">
        <w:rPr>
          <w:color w:val="FF0000"/>
        </w:rPr>
        <w:t xml:space="preserve"> </w:t>
      </w:r>
      <w:r w:rsidR="00551F98" w:rsidRPr="000E366F">
        <w:rPr>
          <w:b/>
          <w:bCs/>
          <w:color w:val="FF0000"/>
        </w:rPr>
        <w:t xml:space="preserve"> </w:t>
      </w:r>
      <w:r w:rsidR="00551F98" w:rsidRPr="000E366F">
        <w:rPr>
          <w:color w:val="FF0000"/>
        </w:rPr>
        <w:t xml:space="preserve">According to the </w:t>
      </w:r>
      <w:r w:rsidR="00551F98" w:rsidRPr="000E366F">
        <w:rPr>
          <w:color w:val="0070C0"/>
        </w:rPr>
        <w:t>Seismic Safety Inventory of California Public School prepared by the Department of General Services (November 15, 2002) page 5</w:t>
      </w:r>
      <w:r w:rsidR="00551F98" w:rsidRPr="000E366F">
        <w:rPr>
          <w:color w:val="FF0000"/>
        </w:rPr>
        <w:t xml:space="preserve">: “Public school </w:t>
      </w:r>
      <w:r w:rsidR="00551F98" w:rsidRPr="000E366F">
        <w:rPr>
          <w:color w:val="FF0000"/>
        </w:rPr>
        <w:lastRenderedPageBreak/>
        <w:t>buildings in California are the safest in the nation.  They exceed the seismic standards required for most other buildings and have proven to provide a level of protection that assures the safety of California public school children.  Since the passage of the Field Act in 1933, no school has collapsed due to a seismic event, and there has been no loss of life.”</w:t>
      </w:r>
    </w:p>
    <w:p w14:paraId="3B0D6CCA" w14:textId="77777777" w:rsidR="00844A4A" w:rsidRPr="000E366F" w:rsidRDefault="00844A4A" w:rsidP="00551F98">
      <w:pPr>
        <w:ind w:left="1440"/>
        <w:contextualSpacing/>
        <w:rPr>
          <w:color w:val="FF0000"/>
        </w:rPr>
      </w:pPr>
    </w:p>
    <w:p w14:paraId="25492F7F" w14:textId="77777777" w:rsidR="0099234F" w:rsidRDefault="00A96862" w:rsidP="00A96862">
      <w:pPr>
        <w:ind w:left="1440"/>
        <w:contextualSpacing/>
      </w:pPr>
      <w:r w:rsidRPr="00032529">
        <w:t xml:space="preserve">[TT] </w:t>
      </w:r>
      <w:r w:rsidRPr="000E366F">
        <w:rPr>
          <w:i/>
          <w:iCs/>
        </w:rPr>
        <w:t>“</w:t>
      </w:r>
      <w:r w:rsidR="000E366F">
        <w:rPr>
          <w:i/>
          <w:iCs/>
        </w:rPr>
        <w:t>S</w:t>
      </w:r>
      <w:r w:rsidR="00A30D97" w:rsidRPr="000E366F">
        <w:rPr>
          <w:i/>
          <w:iCs/>
        </w:rPr>
        <w:t>o we’ll talk a lit</w:t>
      </w:r>
      <w:r w:rsidR="00A0615D" w:rsidRPr="000E366F">
        <w:rPr>
          <w:i/>
          <w:iCs/>
        </w:rPr>
        <w:t>tle bit about that, um, as we go.</w:t>
      </w:r>
      <w:r w:rsidR="00A30D97" w:rsidRPr="000E366F">
        <w:rPr>
          <w:rStyle w:val="FootnoteReference"/>
          <w:i/>
          <w:iCs/>
          <w:color w:val="FF0000"/>
        </w:rPr>
        <w:footnoteReference w:id="8"/>
      </w:r>
      <w:r w:rsidR="00A0615D" w:rsidRPr="000E366F">
        <w:rPr>
          <w:i/>
          <w:iCs/>
          <w:color w:val="FF0000"/>
        </w:rPr>
        <w:t xml:space="preserve"> </w:t>
      </w:r>
      <w:r w:rsidR="00A0615D" w:rsidRPr="000E366F">
        <w:rPr>
          <w:i/>
          <w:iCs/>
        </w:rPr>
        <w:t xml:space="preserve"> And lastly, there are Title 5 requirements, recommendations</w:t>
      </w:r>
      <w:r w:rsidRPr="000E366F">
        <w:rPr>
          <w:i/>
          <w:iCs/>
        </w:rPr>
        <w:t xml:space="preserve">.  </w:t>
      </w:r>
      <w:r w:rsidR="00A0615D" w:rsidRPr="000E366F">
        <w:rPr>
          <w:i/>
          <w:iCs/>
        </w:rPr>
        <w:t>What Title 5 is, is what does the California Department of Education recommend with regard to schools.  That has also changed over the years.</w:t>
      </w:r>
      <w:r w:rsidR="006A413B" w:rsidRPr="000E366F">
        <w:rPr>
          <w:i/>
          <w:iCs/>
        </w:rPr>
        <w:t>”</w:t>
      </w:r>
      <w:r w:rsidR="00A0615D" w:rsidRPr="00032529">
        <w:t xml:space="preserve"> </w:t>
      </w:r>
    </w:p>
    <w:p w14:paraId="1266B88B" w14:textId="39567A14" w:rsidR="00A96862" w:rsidRPr="000E366F" w:rsidRDefault="00A96862" w:rsidP="00A96862">
      <w:pPr>
        <w:ind w:left="1440"/>
        <w:contextualSpacing/>
      </w:pPr>
      <w:r w:rsidRPr="000E366F">
        <w:rPr>
          <w:b/>
          <w:bCs/>
          <w:color w:val="FF0000"/>
        </w:rPr>
        <w:t xml:space="preserve">COMPETING INFORMATION: </w:t>
      </w:r>
      <w:r w:rsidR="00F85CB1" w:rsidRPr="00F85CB1">
        <w:rPr>
          <w:color w:val="FF0000"/>
        </w:rPr>
        <w:t>(1)</w:t>
      </w:r>
      <w:r w:rsidR="00F85CB1">
        <w:rPr>
          <w:b/>
          <w:bCs/>
          <w:color w:val="FF0000"/>
        </w:rPr>
        <w:t xml:space="preserve"> </w:t>
      </w:r>
      <w:r w:rsidRPr="000E366F">
        <w:rPr>
          <w:color w:val="FF0000"/>
        </w:rPr>
        <w:t>Title 5 ar</w:t>
      </w:r>
      <w:r w:rsidR="00AF67D7">
        <w:rPr>
          <w:color w:val="FF0000"/>
        </w:rPr>
        <w:t>e standard</w:t>
      </w:r>
      <w:r w:rsidRPr="000E366F">
        <w:rPr>
          <w:color w:val="FF0000"/>
        </w:rPr>
        <w:t xml:space="preserve">s not requirements.  </w:t>
      </w:r>
      <w:r w:rsidR="00F85CB1">
        <w:rPr>
          <w:color w:val="FF0000"/>
        </w:rPr>
        <w:t xml:space="preserve">(2) Title 5 standards only apply to new construction and new </w:t>
      </w:r>
      <w:r w:rsidR="00D121B8">
        <w:rPr>
          <w:color w:val="FF0000"/>
        </w:rPr>
        <w:t>renovations.  (3) Title 5 regulations were adopted in 1993.  The CDE does not require school districts to bring up existing school buildings to current Title 5 standards.  I</w:t>
      </w:r>
      <w:r w:rsidR="00120E54">
        <w:rPr>
          <w:color w:val="FF0000"/>
        </w:rPr>
        <w:t xml:space="preserve">f the DSA </w:t>
      </w:r>
      <w:r w:rsidR="00000FE8">
        <w:rPr>
          <w:color w:val="FF0000"/>
        </w:rPr>
        <w:t xml:space="preserve">required </w:t>
      </w:r>
      <w:r w:rsidR="00120E54">
        <w:rPr>
          <w:color w:val="FF0000"/>
        </w:rPr>
        <w:t xml:space="preserve">all school buildings to meet current Title 5 regulations it would cost taxpayers billions.  </w:t>
      </w:r>
      <w:r w:rsidR="00C8357F">
        <w:rPr>
          <w:color w:val="FF0000"/>
        </w:rPr>
        <w:t xml:space="preserve">(4) </w:t>
      </w:r>
      <w:r w:rsidR="00847868">
        <w:rPr>
          <w:color w:val="FF0000"/>
        </w:rPr>
        <w:t>Title 5 regulations only apply i</w:t>
      </w:r>
      <w:r w:rsidR="00C8357F">
        <w:rPr>
          <w:color w:val="FF0000"/>
        </w:rPr>
        <w:t xml:space="preserve">f HBCSD </w:t>
      </w:r>
      <w:r w:rsidR="00847868">
        <w:rPr>
          <w:color w:val="FF0000"/>
        </w:rPr>
        <w:t>applies for</w:t>
      </w:r>
      <w:r w:rsidR="00C8357F">
        <w:rPr>
          <w:color w:val="FF0000"/>
        </w:rPr>
        <w:t xml:space="preserve"> minimal </w:t>
      </w:r>
      <w:r w:rsidR="00D976B3">
        <w:rPr>
          <w:color w:val="FF0000"/>
        </w:rPr>
        <w:t xml:space="preserve">state supplemental </w:t>
      </w:r>
      <w:r w:rsidR="00847868">
        <w:rPr>
          <w:color w:val="FF0000"/>
        </w:rPr>
        <w:t>fund</w:t>
      </w:r>
      <w:r w:rsidR="00000FE8">
        <w:rPr>
          <w:color w:val="FF0000"/>
        </w:rPr>
        <w:t>ing</w:t>
      </w:r>
      <w:r w:rsidR="00847868">
        <w:rPr>
          <w:color w:val="FF0000"/>
        </w:rPr>
        <w:t xml:space="preserve">, </w:t>
      </w:r>
      <w:r w:rsidR="00D21890">
        <w:rPr>
          <w:color w:val="FF0000"/>
        </w:rPr>
        <w:t xml:space="preserve">Title 5 regulations do not apply if renovations are funded entirely by Hermosa Beach taxpayers.  </w:t>
      </w:r>
      <w:r w:rsidR="00000FE8">
        <w:rPr>
          <w:color w:val="FF0000"/>
        </w:rPr>
        <w:t xml:space="preserve">(5) </w:t>
      </w:r>
      <w:r w:rsidR="00D71E65">
        <w:rPr>
          <w:color w:val="FF0000"/>
        </w:rPr>
        <w:t>HBCSD h</w:t>
      </w:r>
      <w:r w:rsidR="00CF549C">
        <w:rPr>
          <w:color w:val="FF0000"/>
        </w:rPr>
        <w:t>olding two class</w:t>
      </w:r>
      <w:r w:rsidR="00D71E65">
        <w:rPr>
          <w:color w:val="FF0000"/>
        </w:rPr>
        <w:t>e</w:t>
      </w:r>
      <w:r w:rsidR="00CF549C">
        <w:rPr>
          <w:color w:val="FF0000"/>
        </w:rPr>
        <w:t xml:space="preserve">s in the multipurpose room at Valley and View schools violated Title 5 standards.  </w:t>
      </w:r>
      <w:r w:rsidRPr="000E366F">
        <w:rPr>
          <w:color w:val="FF0000"/>
        </w:rPr>
        <w:t>The district putting kindergarten students in classrooms designed for 3</w:t>
      </w:r>
      <w:r w:rsidRPr="000E366F">
        <w:rPr>
          <w:color w:val="FF0000"/>
          <w:vertAlign w:val="superscript"/>
        </w:rPr>
        <w:t>rd</w:t>
      </w:r>
      <w:r w:rsidRPr="000E366F">
        <w:rPr>
          <w:color w:val="FF0000"/>
        </w:rPr>
        <w:t xml:space="preserve"> and 4</w:t>
      </w:r>
      <w:r w:rsidRPr="000E366F">
        <w:rPr>
          <w:color w:val="FF0000"/>
          <w:vertAlign w:val="superscript"/>
        </w:rPr>
        <w:t>th</w:t>
      </w:r>
      <w:r w:rsidRPr="000E366F">
        <w:rPr>
          <w:color w:val="FF0000"/>
        </w:rPr>
        <w:t xml:space="preserve"> graders at North School (aka Vista School) from 2021 to 2022, violated Title 5 </w:t>
      </w:r>
      <w:r w:rsidR="00C7191A">
        <w:rPr>
          <w:color w:val="FF0000"/>
        </w:rPr>
        <w:t>standards</w:t>
      </w:r>
      <w:r w:rsidRPr="000E366F">
        <w:rPr>
          <w:color w:val="FF0000"/>
        </w:rPr>
        <w:t xml:space="preserve">.  The finished size of North School at 2.35 acres for 510 students also violated Title 5 </w:t>
      </w:r>
      <w:r w:rsidR="00C7191A">
        <w:rPr>
          <w:color w:val="FF0000"/>
        </w:rPr>
        <w:t>standards</w:t>
      </w:r>
      <w:r w:rsidRPr="000E366F">
        <w:rPr>
          <w:color w:val="FF0000"/>
        </w:rPr>
        <w:t>.</w:t>
      </w:r>
      <w:r w:rsidRPr="000E366F">
        <w:t xml:space="preserve"> </w:t>
      </w:r>
    </w:p>
    <w:p w14:paraId="33FB090A" w14:textId="09C25FD3" w:rsidR="00A30D97" w:rsidRPr="00032529" w:rsidRDefault="00A30D97" w:rsidP="0051156D">
      <w:pPr>
        <w:ind w:left="1440"/>
        <w:contextualSpacing/>
      </w:pPr>
    </w:p>
    <w:p w14:paraId="409699E7" w14:textId="4C196E27" w:rsidR="00511844" w:rsidRPr="00032529" w:rsidRDefault="00511844" w:rsidP="00770856">
      <w:pPr>
        <w:ind w:left="1440" w:hanging="1440"/>
        <w:contextualSpacing/>
        <w:rPr>
          <w:b/>
        </w:rPr>
      </w:pPr>
      <w:r w:rsidRPr="00032529">
        <w:t>02:04:08</w:t>
      </w:r>
      <w:r w:rsidRPr="00032529">
        <w:tab/>
      </w:r>
      <w:r w:rsidRPr="00032529">
        <w:rPr>
          <w:b/>
        </w:rPr>
        <w:t>Slide: Resolution for Sale</w:t>
      </w:r>
    </w:p>
    <w:p w14:paraId="5BBCD760" w14:textId="77777777" w:rsidR="00A96862" w:rsidRPr="000E366F" w:rsidRDefault="008570AC" w:rsidP="00770856">
      <w:pPr>
        <w:ind w:left="1440" w:hanging="1440"/>
        <w:contextualSpacing/>
        <w:rPr>
          <w:bCs/>
          <w:i/>
          <w:iCs/>
        </w:rPr>
      </w:pPr>
      <w:r w:rsidRPr="00032529">
        <w:rPr>
          <w:b/>
        </w:rPr>
        <w:tab/>
      </w:r>
      <w:r w:rsidR="00EA5B71" w:rsidRPr="00032529">
        <w:rPr>
          <w:bCs/>
        </w:rPr>
        <w:t>[TT]</w:t>
      </w:r>
      <w:r w:rsidR="00EA5B71" w:rsidRPr="00032529">
        <w:rPr>
          <w:b/>
        </w:rPr>
        <w:t xml:space="preserve"> </w:t>
      </w:r>
      <w:r w:rsidR="00A96862" w:rsidRPr="000E366F">
        <w:rPr>
          <w:b/>
          <w:i/>
          <w:iCs/>
        </w:rPr>
        <w:t>“</w:t>
      </w:r>
      <w:r w:rsidRPr="000E366F">
        <w:rPr>
          <w:bCs/>
          <w:i/>
          <w:iCs/>
        </w:rPr>
        <w:t>So here’s the original resolution for sale.  Some of you may say, “Okay why did the District sell the school?</w:t>
      </w:r>
      <w:r w:rsidR="007D60B7" w:rsidRPr="000E366F">
        <w:rPr>
          <w:bCs/>
          <w:i/>
          <w:iCs/>
        </w:rPr>
        <w:t>”</w:t>
      </w:r>
      <w:r w:rsidRPr="000E366F">
        <w:rPr>
          <w:bCs/>
          <w:i/>
          <w:iCs/>
        </w:rPr>
        <w:t xml:space="preserve"> um, “What was going on?”, “What was going on in their minds?”, “Why is it even possible for somebody to be able to say “lets sell an asset”?  But in </w:t>
      </w:r>
      <w:r w:rsidR="00AA3238" w:rsidRPr="000E366F">
        <w:rPr>
          <w:bCs/>
          <w:i/>
          <w:iCs/>
        </w:rPr>
        <w:t>reality,</w:t>
      </w:r>
      <w:r w:rsidRPr="000E366F">
        <w:rPr>
          <w:bCs/>
          <w:i/>
          <w:iCs/>
        </w:rPr>
        <w:t xml:space="preserve"> you’ve got to go back in time.  At that time there was a lo</w:t>
      </w:r>
      <w:r w:rsidR="00A96862" w:rsidRPr="000E366F">
        <w:rPr>
          <w:bCs/>
          <w:i/>
          <w:iCs/>
        </w:rPr>
        <w:t>t</w:t>
      </w:r>
      <w:r w:rsidRPr="000E366F">
        <w:rPr>
          <w:bCs/>
          <w:i/>
          <w:iCs/>
        </w:rPr>
        <w:t xml:space="preserve"> going on in the State of California.  And at that time, this, right at the cusp, the beginning, of Proposition 13.</w:t>
      </w:r>
      <w:r w:rsidR="00A96862" w:rsidRPr="000E366F">
        <w:rPr>
          <w:bCs/>
          <w:i/>
          <w:iCs/>
        </w:rPr>
        <w:t>”</w:t>
      </w:r>
    </w:p>
    <w:p w14:paraId="69F4CD22" w14:textId="1CA780A3" w:rsidR="00A96862" w:rsidRPr="002416C3" w:rsidRDefault="004354A2" w:rsidP="00A96862">
      <w:pPr>
        <w:ind w:left="1440"/>
        <w:contextualSpacing/>
        <w:rPr>
          <w:bCs/>
          <w:color w:val="FF0000"/>
        </w:rPr>
      </w:pPr>
      <w:r w:rsidRPr="000E366F">
        <w:rPr>
          <w:b/>
          <w:color w:val="FF0000"/>
        </w:rPr>
        <w:t xml:space="preserve">CORRECT INFORMATION: </w:t>
      </w:r>
      <w:r w:rsidR="006E76B2" w:rsidRPr="000E366F">
        <w:rPr>
          <w:bCs/>
          <w:color w:val="0070C0"/>
        </w:rPr>
        <w:t xml:space="preserve">Proposition 13 </w:t>
      </w:r>
      <w:r w:rsidR="006E76B2" w:rsidRPr="000E366F">
        <w:rPr>
          <w:bCs/>
          <w:color w:val="FF0000"/>
        </w:rPr>
        <w:t>passed on June 6, 1978.</w:t>
      </w:r>
      <w:r w:rsidR="0014784F">
        <w:rPr>
          <w:bCs/>
          <w:color w:val="FF0000"/>
        </w:rPr>
        <w:t xml:space="preserve">  (</w:t>
      </w:r>
      <w:r w:rsidR="002416C3">
        <w:rPr>
          <w:bCs/>
          <w:color w:val="0070C0"/>
        </w:rPr>
        <w:t>PA-Prop 13 passed</w:t>
      </w:r>
      <w:r w:rsidR="00AB6F61">
        <w:rPr>
          <w:bCs/>
          <w:color w:val="0070C0"/>
        </w:rPr>
        <w:t xml:space="preserve"> June 1978</w:t>
      </w:r>
      <w:r w:rsidR="002416C3">
        <w:rPr>
          <w:bCs/>
          <w:color w:val="FF0000"/>
        </w:rPr>
        <w:t>)</w:t>
      </w:r>
    </w:p>
    <w:p w14:paraId="7A13CFD0" w14:textId="0149A45E" w:rsidR="00A96862" w:rsidRPr="000E366F" w:rsidRDefault="00A96862" w:rsidP="00A96862">
      <w:pPr>
        <w:ind w:left="1440"/>
        <w:contextualSpacing/>
        <w:rPr>
          <w:bCs/>
          <w:i/>
          <w:iCs/>
        </w:rPr>
      </w:pPr>
      <w:r w:rsidRPr="000E366F">
        <w:rPr>
          <w:b/>
          <w:color w:val="FF0000"/>
        </w:rPr>
        <w:t>COMPETING INFORMATION:</w:t>
      </w:r>
      <w:r w:rsidR="006E76B2" w:rsidRPr="000E366F">
        <w:rPr>
          <w:bCs/>
          <w:color w:val="FF0000"/>
        </w:rPr>
        <w:t xml:space="preserve">  Pier Avenue Middle School was sold to the City on F</w:t>
      </w:r>
      <w:r w:rsidR="004354A2" w:rsidRPr="000E366F">
        <w:rPr>
          <w:bCs/>
          <w:color w:val="FF0000"/>
        </w:rPr>
        <w:t>ebruary 28, 1978</w:t>
      </w:r>
      <w:r w:rsidR="00C64BF9">
        <w:rPr>
          <w:bCs/>
          <w:color w:val="FF0000"/>
        </w:rPr>
        <w:t xml:space="preserve"> (</w:t>
      </w:r>
      <w:r w:rsidR="00C64BF9">
        <w:rPr>
          <w:bCs/>
          <w:color w:val="0070C0"/>
        </w:rPr>
        <w:t>PA-Agreement date Feb 1978</w:t>
      </w:r>
      <w:r w:rsidR="00C64BF9">
        <w:rPr>
          <w:bCs/>
          <w:color w:val="FF0000"/>
        </w:rPr>
        <w:t>)</w:t>
      </w:r>
      <w:r w:rsidR="00DB4089">
        <w:rPr>
          <w:bCs/>
          <w:color w:val="FF0000"/>
        </w:rPr>
        <w:t>,</w:t>
      </w:r>
      <w:r w:rsidR="004354A2" w:rsidRPr="000E366F">
        <w:rPr>
          <w:bCs/>
          <w:color w:val="FF0000"/>
        </w:rPr>
        <w:t xml:space="preserve"> </w:t>
      </w:r>
      <w:r w:rsidR="004354A2" w:rsidRPr="000E366F">
        <w:rPr>
          <w:b/>
          <w:color w:val="FF0000"/>
        </w:rPr>
        <w:t>three months before Proposition 13 passed</w:t>
      </w:r>
      <w:r w:rsidRPr="000E366F">
        <w:rPr>
          <w:bCs/>
          <w:color w:val="FF0000"/>
        </w:rPr>
        <w:t xml:space="preserve">. </w:t>
      </w:r>
      <w:r w:rsidR="004354A2" w:rsidRPr="000E366F">
        <w:rPr>
          <w:bCs/>
          <w:color w:val="FF0000"/>
        </w:rPr>
        <w:t xml:space="preserve">  In February 1978,</w:t>
      </w:r>
      <w:r w:rsidRPr="000E366F">
        <w:rPr>
          <w:bCs/>
          <w:color w:val="FF0000"/>
        </w:rPr>
        <w:t xml:space="preserve"> when Pier Avenue School was sold to the City of Hermosa Beach,</w:t>
      </w:r>
      <w:r w:rsidR="004354A2" w:rsidRPr="000E366F">
        <w:rPr>
          <w:bCs/>
          <w:color w:val="FF0000"/>
        </w:rPr>
        <w:t xml:space="preserve"> neither the school district nor the city knew that </w:t>
      </w:r>
      <w:r w:rsidR="00930B3E" w:rsidRPr="000E366F">
        <w:rPr>
          <w:bCs/>
          <w:color w:val="FF0000"/>
        </w:rPr>
        <w:t xml:space="preserve">Proposition 13 </w:t>
      </w:r>
      <w:r w:rsidR="004354A2" w:rsidRPr="000E366F">
        <w:rPr>
          <w:bCs/>
          <w:color w:val="FF0000"/>
        </w:rPr>
        <w:t>would pass.  It is unlikely that Proposition 13 had anything to do with HBCSD deciding to sell Pier Avenue School to the City of Hermosa Beach.</w:t>
      </w:r>
      <w:r w:rsidR="00930B3E" w:rsidRPr="00032529">
        <w:rPr>
          <w:bCs/>
          <w:i/>
          <w:iCs/>
          <w:color w:val="FF0000"/>
        </w:rPr>
        <w:t xml:space="preserve"> </w:t>
      </w:r>
      <w:r w:rsidR="00AA3238" w:rsidRPr="00032529">
        <w:rPr>
          <w:bCs/>
          <w:i/>
          <w:iCs/>
          <w:color w:val="FF0000"/>
        </w:rPr>
        <w:t xml:space="preserve"> </w:t>
      </w:r>
      <w:r w:rsidR="00AA3238" w:rsidRPr="000E366F">
        <w:rPr>
          <w:bCs/>
          <w:i/>
          <w:iCs/>
        </w:rPr>
        <w:t>“</w:t>
      </w:r>
      <w:r w:rsidR="00930B3E" w:rsidRPr="000E366F">
        <w:rPr>
          <w:bCs/>
          <w:i/>
          <w:iCs/>
        </w:rPr>
        <w:t>So</w:t>
      </w:r>
      <w:r w:rsidR="00446749" w:rsidRPr="000E366F">
        <w:rPr>
          <w:bCs/>
          <w:i/>
          <w:iCs/>
        </w:rPr>
        <w:t>,</w:t>
      </w:r>
      <w:r w:rsidR="00930B3E" w:rsidRPr="000E366F">
        <w:rPr>
          <w:bCs/>
          <w:i/>
          <w:iCs/>
        </w:rPr>
        <w:t xml:space="preserve"> property taxes were the large, largely the way that schools were being</w:t>
      </w:r>
      <w:r w:rsidR="00930B3E" w:rsidRPr="00032529">
        <w:rPr>
          <w:bCs/>
        </w:rPr>
        <w:t xml:space="preserve"> </w:t>
      </w:r>
      <w:r w:rsidR="00930B3E" w:rsidRPr="000E366F">
        <w:rPr>
          <w:bCs/>
          <w:i/>
          <w:iCs/>
        </w:rPr>
        <w:t xml:space="preserve">financed at the time.  And there was a ground swell of concern over the fact that property taxes were getting higher and higher and higher.  Which is what led to Proposition 13, which led to a constitutional amendment 13, ah which, if any of you remember, at least I do, I remember all my high school sports teams got cut when I was a kid, ah, which was not a very happy time.  So with school districts being starved back then, one of the things that happened was many school districts ended up </w:t>
      </w:r>
      <w:r w:rsidR="00446749" w:rsidRPr="000E366F">
        <w:rPr>
          <w:bCs/>
          <w:i/>
          <w:iCs/>
        </w:rPr>
        <w:t>selling their properties especially if the school district was going through some form of declining enrollment, ah, which Hermosa was going through.  Ah, it may make no sense looking at it from today’s lenses, but it does make sense back then.</w:t>
      </w:r>
      <w:r w:rsidRPr="000E366F">
        <w:rPr>
          <w:bCs/>
          <w:i/>
          <w:iCs/>
        </w:rPr>
        <w:t>”</w:t>
      </w:r>
    </w:p>
    <w:p w14:paraId="7168C8D9" w14:textId="77777777" w:rsidR="00A96862" w:rsidRPr="00032529" w:rsidRDefault="00A96862" w:rsidP="00770856">
      <w:pPr>
        <w:ind w:left="1440" w:hanging="1440"/>
        <w:contextualSpacing/>
        <w:rPr>
          <w:bCs/>
        </w:rPr>
      </w:pPr>
    </w:p>
    <w:p w14:paraId="6C52F6A7" w14:textId="77777777" w:rsidR="00A50805" w:rsidRDefault="00A96862" w:rsidP="00A96862">
      <w:pPr>
        <w:ind w:left="1440"/>
        <w:contextualSpacing/>
        <w:rPr>
          <w:bCs/>
          <w:color w:val="FF0000"/>
        </w:rPr>
      </w:pPr>
      <w:r w:rsidRPr="00032529">
        <w:rPr>
          <w:bCs/>
        </w:rPr>
        <w:t>[TT]</w:t>
      </w:r>
      <w:r w:rsidR="00446749" w:rsidRPr="00032529">
        <w:rPr>
          <w:bCs/>
        </w:rPr>
        <w:t xml:space="preserve"> </w:t>
      </w:r>
      <w:r w:rsidRPr="000E366F">
        <w:rPr>
          <w:bCs/>
          <w:i/>
          <w:iCs/>
        </w:rPr>
        <w:t>“</w:t>
      </w:r>
      <w:r w:rsidR="00446749" w:rsidRPr="000E366F">
        <w:rPr>
          <w:bCs/>
          <w:i/>
          <w:iCs/>
        </w:rPr>
        <w:t xml:space="preserve">So </w:t>
      </w:r>
      <w:r w:rsidR="0024237A" w:rsidRPr="000E366F">
        <w:rPr>
          <w:bCs/>
          <w:i/>
          <w:iCs/>
        </w:rPr>
        <w:t>on</w:t>
      </w:r>
      <w:r w:rsidR="00446749" w:rsidRPr="000E366F">
        <w:rPr>
          <w:bCs/>
          <w:i/>
          <w:iCs/>
        </w:rPr>
        <w:t xml:space="preserve"> October 14, 1976 there was the resolution for sale.</w:t>
      </w:r>
      <w:r w:rsidR="00AA3238" w:rsidRPr="000E366F">
        <w:rPr>
          <w:bCs/>
          <w:i/>
          <w:iCs/>
        </w:rPr>
        <w:t>”</w:t>
      </w:r>
      <w:r w:rsidR="00446749" w:rsidRPr="00032529">
        <w:rPr>
          <w:bCs/>
        </w:rPr>
        <w:t xml:space="preserve">  </w:t>
      </w:r>
    </w:p>
    <w:p w14:paraId="76E97C95" w14:textId="1A00AE32" w:rsidR="00A96862" w:rsidRDefault="00446749" w:rsidP="00A96862">
      <w:pPr>
        <w:ind w:left="1440"/>
        <w:contextualSpacing/>
        <w:rPr>
          <w:bCs/>
          <w:color w:val="FF0000"/>
        </w:rPr>
      </w:pPr>
      <w:r w:rsidRPr="000E366F">
        <w:rPr>
          <w:b/>
          <w:color w:val="FF0000"/>
        </w:rPr>
        <w:t xml:space="preserve">COMPETING INFORMATION: </w:t>
      </w:r>
      <w:r w:rsidRPr="000E366F">
        <w:rPr>
          <w:bCs/>
          <w:color w:val="FF0000"/>
        </w:rPr>
        <w:t xml:space="preserve">There is no evidence of a resolution for sale dated October 14, 1976 in the Agreement for the Sale and Purchase of Pier Avenue School.  There IS </w:t>
      </w:r>
      <w:r w:rsidR="00A67652" w:rsidRPr="000E366F">
        <w:rPr>
          <w:bCs/>
          <w:color w:val="FF0000"/>
        </w:rPr>
        <w:t>a copy of</w:t>
      </w:r>
      <w:r w:rsidRPr="000E366F">
        <w:rPr>
          <w:bCs/>
          <w:color w:val="FF0000"/>
        </w:rPr>
        <w:t xml:space="preserve"> a preliminary </w:t>
      </w:r>
      <w:r w:rsidRPr="000E366F">
        <w:rPr>
          <w:bCs/>
          <w:color w:val="0070C0"/>
        </w:rPr>
        <w:t xml:space="preserve">“Resolution to Offer for Sale </w:t>
      </w:r>
      <w:r w:rsidR="00A67652" w:rsidRPr="000E366F">
        <w:rPr>
          <w:bCs/>
          <w:color w:val="0070C0"/>
        </w:rPr>
        <w:t>t</w:t>
      </w:r>
      <w:r w:rsidRPr="000E366F">
        <w:rPr>
          <w:bCs/>
          <w:color w:val="0070C0"/>
        </w:rPr>
        <w:t xml:space="preserve">he Pier Avenue School, For Less Than Fair Market Value” that was dated January 3, 1977 </w:t>
      </w:r>
      <w:r w:rsidR="00A67652" w:rsidRPr="000E366F">
        <w:rPr>
          <w:bCs/>
          <w:color w:val="FF0000"/>
        </w:rPr>
        <w:t>that is</w:t>
      </w:r>
      <w:r w:rsidR="00A96862" w:rsidRPr="000E366F">
        <w:rPr>
          <w:bCs/>
          <w:color w:val="FF0000"/>
        </w:rPr>
        <w:t xml:space="preserve"> also</w:t>
      </w:r>
      <w:r w:rsidR="00A67652" w:rsidRPr="000E366F">
        <w:rPr>
          <w:bCs/>
          <w:color w:val="FF0000"/>
        </w:rPr>
        <w:t xml:space="preserve"> unsigned.</w:t>
      </w:r>
      <w:r w:rsidR="0018582B">
        <w:rPr>
          <w:bCs/>
          <w:color w:val="FF0000"/>
        </w:rPr>
        <w:t xml:space="preserve"> (</w:t>
      </w:r>
      <w:r w:rsidR="00164E83">
        <w:rPr>
          <w:bCs/>
          <w:color w:val="0070C0"/>
        </w:rPr>
        <w:t>P</w:t>
      </w:r>
      <w:r w:rsidR="00EC2524">
        <w:rPr>
          <w:bCs/>
          <w:color w:val="0070C0"/>
        </w:rPr>
        <w:t>A-1977Jan3 Reso to offer for sale</w:t>
      </w:r>
      <w:r w:rsidR="00EC2524">
        <w:rPr>
          <w:bCs/>
          <w:color w:val="FF0000"/>
        </w:rPr>
        <w:t>)</w:t>
      </w:r>
    </w:p>
    <w:p w14:paraId="5DBA1529" w14:textId="77777777" w:rsidR="008E5B5E" w:rsidRDefault="008E5B5E" w:rsidP="00A96862">
      <w:pPr>
        <w:ind w:left="1440"/>
        <w:contextualSpacing/>
        <w:rPr>
          <w:bCs/>
          <w:color w:val="FF0000"/>
        </w:rPr>
      </w:pPr>
    </w:p>
    <w:p w14:paraId="67A0B27B" w14:textId="703E097F" w:rsidR="008E5B5E" w:rsidRPr="00695231" w:rsidRDefault="00695231" w:rsidP="00A96862">
      <w:pPr>
        <w:ind w:left="1440"/>
        <w:contextualSpacing/>
        <w:rPr>
          <w:bCs/>
          <w:color w:val="FF0000"/>
        </w:rPr>
      </w:pPr>
      <w:r w:rsidRPr="000E366F">
        <w:rPr>
          <w:b/>
          <w:color w:val="FF0000"/>
        </w:rPr>
        <w:lastRenderedPageBreak/>
        <w:t>COMPETING INFORMATION:</w:t>
      </w:r>
      <w:r>
        <w:rPr>
          <w:b/>
          <w:color w:val="FF0000"/>
        </w:rPr>
        <w:t xml:space="preserve"> </w:t>
      </w:r>
      <w:r w:rsidR="002F2BC6">
        <w:rPr>
          <w:bCs/>
          <w:color w:val="FF0000"/>
        </w:rPr>
        <w:t>The HBCSD Resolution of Intention to Sell and Authorizing the Sale of Real Property to the City of Hermosa Beach and Prescribing the Terms Thereof</w:t>
      </w:r>
      <w:r w:rsidR="00C06A41">
        <w:rPr>
          <w:bCs/>
          <w:color w:val="FF0000"/>
        </w:rPr>
        <w:t xml:space="preserve">, Exhibit G, is dated June 13, 1977. </w:t>
      </w:r>
      <w:r w:rsidR="005B581B">
        <w:rPr>
          <w:bCs/>
          <w:color w:val="FF0000"/>
        </w:rPr>
        <w:t xml:space="preserve"> (</w:t>
      </w:r>
      <w:r w:rsidR="00B42F2B">
        <w:rPr>
          <w:bCs/>
          <w:color w:val="0070C0"/>
        </w:rPr>
        <w:t>PA-1977Jun13 Reso of intention to sell</w:t>
      </w:r>
      <w:r w:rsidR="00B42F2B">
        <w:rPr>
          <w:bCs/>
          <w:color w:val="FF0000"/>
        </w:rPr>
        <w:t xml:space="preserve">) </w:t>
      </w:r>
      <w:r w:rsidR="00C06A41">
        <w:rPr>
          <w:bCs/>
          <w:color w:val="FF0000"/>
        </w:rPr>
        <w:t xml:space="preserve"> The City of Hermosa Beach City Council members accepted the </w:t>
      </w:r>
      <w:r w:rsidR="005B581B">
        <w:rPr>
          <w:bCs/>
          <w:color w:val="FF0000"/>
        </w:rPr>
        <w:t>Resolution and the attached MOU at their City Council meeting the next day, June 14, 1977.</w:t>
      </w:r>
    </w:p>
    <w:p w14:paraId="03D7A65D" w14:textId="0500487C" w:rsidR="00A96862" w:rsidRPr="000E366F" w:rsidRDefault="00A67652" w:rsidP="00770856">
      <w:pPr>
        <w:ind w:left="1440" w:hanging="1440"/>
        <w:contextualSpacing/>
        <w:rPr>
          <w:bCs/>
          <w:color w:val="FF0000"/>
        </w:rPr>
      </w:pPr>
      <w:r w:rsidRPr="000E366F">
        <w:rPr>
          <w:bCs/>
          <w:color w:val="FF0000"/>
        </w:rPr>
        <w:t xml:space="preserve">  </w:t>
      </w:r>
    </w:p>
    <w:p w14:paraId="5D1536F5" w14:textId="60F64995" w:rsidR="00A96862" w:rsidRPr="000E366F" w:rsidRDefault="00A96862" w:rsidP="00A96862">
      <w:pPr>
        <w:ind w:left="1440"/>
        <w:contextualSpacing/>
        <w:rPr>
          <w:bCs/>
          <w:i/>
          <w:iCs/>
        </w:rPr>
      </w:pPr>
      <w:r w:rsidRPr="00032529">
        <w:rPr>
          <w:bCs/>
        </w:rPr>
        <w:t xml:space="preserve">[TT] </w:t>
      </w:r>
      <w:r w:rsidRPr="000E366F">
        <w:rPr>
          <w:bCs/>
          <w:i/>
          <w:iCs/>
        </w:rPr>
        <w:t>“</w:t>
      </w:r>
      <w:r w:rsidR="00A67652" w:rsidRPr="000E366F">
        <w:rPr>
          <w:bCs/>
          <w:i/>
          <w:iCs/>
        </w:rPr>
        <w:t xml:space="preserve">The school had already been closed since 1975.  And in the </w:t>
      </w:r>
      <w:r w:rsidR="00AA3238" w:rsidRPr="000E366F">
        <w:rPr>
          <w:bCs/>
          <w:i/>
          <w:iCs/>
        </w:rPr>
        <w:t>resolution,</w:t>
      </w:r>
      <w:r w:rsidR="00A67652" w:rsidRPr="000E366F">
        <w:rPr>
          <w:bCs/>
          <w:i/>
          <w:iCs/>
        </w:rPr>
        <w:t xml:space="preserve"> there was the determination that the property at the time was not necessary.  The school was largely closed and not being used for anything, except for the movie Carrie</w:t>
      </w:r>
      <w:r w:rsidR="00A67652" w:rsidRPr="00032529">
        <w:rPr>
          <w:bCs/>
        </w:rPr>
        <w:t xml:space="preserve"> </w:t>
      </w:r>
      <w:r w:rsidR="00ED7089" w:rsidRPr="000E366F">
        <w:rPr>
          <w:bCs/>
          <w:color w:val="FF0000"/>
        </w:rPr>
        <w:t xml:space="preserve">(released November 1976) </w:t>
      </w:r>
      <w:r w:rsidR="00A67652" w:rsidRPr="000E366F">
        <w:rPr>
          <w:bCs/>
        </w:rPr>
        <w:t>(laughter from the audience)</w:t>
      </w:r>
      <w:r w:rsidR="00A67652" w:rsidRPr="00032529">
        <w:rPr>
          <w:bCs/>
        </w:rPr>
        <w:t>,</w:t>
      </w:r>
      <w:r w:rsidR="00ED7089" w:rsidRPr="00032529">
        <w:rPr>
          <w:bCs/>
        </w:rPr>
        <w:t xml:space="preserve"> </w:t>
      </w:r>
      <w:r w:rsidR="00ED7089" w:rsidRPr="000E366F">
        <w:rPr>
          <w:bCs/>
          <w:i/>
          <w:iCs/>
        </w:rPr>
        <w:t xml:space="preserve">way back then.  </w:t>
      </w:r>
      <w:r w:rsidR="00AA3238" w:rsidRPr="000E366F">
        <w:rPr>
          <w:bCs/>
          <w:i/>
          <w:iCs/>
        </w:rPr>
        <w:t>So,</w:t>
      </w:r>
      <w:r w:rsidR="00ED7089" w:rsidRPr="000E366F">
        <w:rPr>
          <w:bCs/>
          <w:i/>
          <w:iCs/>
        </w:rPr>
        <w:t xml:space="preserve"> there was some nice newspaper articles about the movie.</w:t>
      </w:r>
      <w:r w:rsidRPr="000E366F">
        <w:rPr>
          <w:bCs/>
          <w:i/>
          <w:iCs/>
        </w:rPr>
        <w:t>”</w:t>
      </w:r>
    </w:p>
    <w:p w14:paraId="6371B79D" w14:textId="77777777" w:rsidR="00A96862" w:rsidRPr="00032529" w:rsidRDefault="00A96862" w:rsidP="00A96862">
      <w:pPr>
        <w:ind w:left="1440"/>
        <w:contextualSpacing/>
        <w:rPr>
          <w:bCs/>
        </w:rPr>
      </w:pPr>
    </w:p>
    <w:p w14:paraId="5F270438" w14:textId="77777777" w:rsidR="00EB0E8D" w:rsidRDefault="00A96862" w:rsidP="00A96862">
      <w:pPr>
        <w:ind w:left="1440"/>
        <w:contextualSpacing/>
        <w:rPr>
          <w:bCs/>
          <w:color w:val="FF0000"/>
        </w:rPr>
      </w:pPr>
      <w:r w:rsidRPr="00032529">
        <w:rPr>
          <w:bCs/>
        </w:rPr>
        <w:t>[TT]</w:t>
      </w:r>
      <w:r w:rsidR="00ED7089" w:rsidRPr="00032529">
        <w:rPr>
          <w:bCs/>
        </w:rPr>
        <w:t xml:space="preserve"> </w:t>
      </w:r>
      <w:r w:rsidRPr="00C765F4">
        <w:rPr>
          <w:bCs/>
          <w:i/>
          <w:iCs/>
        </w:rPr>
        <w:t>“</w:t>
      </w:r>
      <w:r w:rsidR="00ED7089" w:rsidRPr="00C765F4">
        <w:rPr>
          <w:bCs/>
          <w:i/>
          <w:iCs/>
        </w:rPr>
        <w:t>Ah, it went through a whole process.  Ah</w:t>
      </w:r>
      <w:r w:rsidRPr="00C765F4">
        <w:rPr>
          <w:bCs/>
          <w:i/>
          <w:iCs/>
        </w:rPr>
        <w:t>,</w:t>
      </w:r>
      <w:r w:rsidR="00ED7089" w:rsidRPr="00C765F4">
        <w:rPr>
          <w:bCs/>
          <w:i/>
          <w:iCs/>
        </w:rPr>
        <w:t xml:space="preserve"> the State of California had something called the 7-11 process, or the surplus property process, and what that means is an evaluation is done by a number of people within the community, ah, usually it’s the </w:t>
      </w:r>
      <w:r w:rsidR="00EA5B71" w:rsidRPr="00C765F4">
        <w:rPr>
          <w:bCs/>
          <w:i/>
          <w:iCs/>
        </w:rPr>
        <w:t>stakeholders</w:t>
      </w:r>
      <w:r w:rsidR="00ED7089" w:rsidRPr="00C765F4">
        <w:rPr>
          <w:bCs/>
          <w:i/>
          <w:iCs/>
        </w:rPr>
        <w:t>.  It will be the teachers.  It will be, ah, people in the community.  It’ll be people who use the schools.  And that evaluation gets made and eventually a recommendation gets made to the School Board.</w:t>
      </w:r>
      <w:r w:rsidR="00AA3238" w:rsidRPr="00C765F4">
        <w:rPr>
          <w:bCs/>
          <w:i/>
          <w:iCs/>
        </w:rPr>
        <w:t>”</w:t>
      </w:r>
      <w:r w:rsidR="00ED7089" w:rsidRPr="00032529">
        <w:rPr>
          <w:bCs/>
        </w:rPr>
        <w:t xml:space="preserve">   </w:t>
      </w:r>
    </w:p>
    <w:p w14:paraId="7EE5B643" w14:textId="57492FE8" w:rsidR="00A96862" w:rsidRPr="00C765F4" w:rsidRDefault="00ED7089" w:rsidP="00A96862">
      <w:pPr>
        <w:ind w:left="1440"/>
        <w:contextualSpacing/>
        <w:rPr>
          <w:bCs/>
          <w:color w:val="FF0000"/>
        </w:rPr>
      </w:pPr>
      <w:r w:rsidRPr="00C765F4">
        <w:rPr>
          <w:b/>
          <w:color w:val="FF0000"/>
        </w:rPr>
        <w:t>CO</w:t>
      </w:r>
      <w:r w:rsidR="005A694F" w:rsidRPr="00C765F4">
        <w:rPr>
          <w:b/>
          <w:color w:val="FF0000"/>
        </w:rPr>
        <w:t>RRECT</w:t>
      </w:r>
      <w:r w:rsidRPr="00C765F4">
        <w:rPr>
          <w:b/>
          <w:color w:val="FF0000"/>
        </w:rPr>
        <w:t xml:space="preserve"> INFORMATION: </w:t>
      </w:r>
      <w:r w:rsidRPr="00C765F4">
        <w:rPr>
          <w:bCs/>
          <w:color w:val="FF0000"/>
        </w:rPr>
        <w:t>The 7-11 process or</w:t>
      </w:r>
      <w:r w:rsidRPr="00C765F4">
        <w:rPr>
          <w:bCs/>
          <w:color w:val="0070C0"/>
        </w:rPr>
        <w:t xml:space="preserve"> Surplus Property Process is governed by Education Code #17389</w:t>
      </w:r>
      <w:r w:rsidRPr="00C765F4">
        <w:rPr>
          <w:bCs/>
          <w:color w:val="FF0000"/>
        </w:rPr>
        <w:t xml:space="preserve">.  </w:t>
      </w:r>
      <w:r w:rsidRPr="00C765F4">
        <w:rPr>
          <w:bCs/>
          <w:color w:val="FF0000"/>
          <w:u w:val="single"/>
        </w:rPr>
        <w:t>This code did not take effect until 1997</w:t>
      </w:r>
      <w:r w:rsidRPr="00C765F4">
        <w:rPr>
          <w:bCs/>
          <w:color w:val="FF0000"/>
        </w:rPr>
        <w:t xml:space="preserve">.  </w:t>
      </w:r>
      <w:r w:rsidR="00062223">
        <w:rPr>
          <w:bCs/>
          <w:color w:val="FF0000"/>
        </w:rPr>
        <w:t>(</w:t>
      </w:r>
      <w:r w:rsidR="00A514E4">
        <w:rPr>
          <w:bCs/>
          <w:color w:val="0070C0"/>
        </w:rPr>
        <w:t xml:space="preserve">TT-7-11 </w:t>
      </w:r>
      <w:r w:rsidR="00A514E4" w:rsidRPr="00A514E4">
        <w:rPr>
          <w:bCs/>
          <w:color w:val="0070C0"/>
        </w:rPr>
        <w:t>process</w:t>
      </w:r>
      <w:r w:rsidR="00A514E4">
        <w:rPr>
          <w:bCs/>
          <w:color w:val="0070C0"/>
        </w:rPr>
        <w:t xml:space="preserve"> </w:t>
      </w:r>
      <w:r w:rsidR="00460464">
        <w:rPr>
          <w:bCs/>
          <w:color w:val="0070C0"/>
        </w:rPr>
        <w:t>1997</w:t>
      </w:r>
      <w:r w:rsidR="00A514E4">
        <w:rPr>
          <w:bCs/>
          <w:color w:val="FF0000"/>
        </w:rPr>
        <w:t xml:space="preserve">) </w:t>
      </w:r>
      <w:r w:rsidR="00EA5B71" w:rsidRPr="00A514E4">
        <w:rPr>
          <w:bCs/>
          <w:color w:val="FF0000"/>
        </w:rPr>
        <w:t>There</w:t>
      </w:r>
      <w:r w:rsidR="00EA5B71" w:rsidRPr="00C765F4">
        <w:rPr>
          <w:bCs/>
          <w:color w:val="FF0000"/>
        </w:rPr>
        <w:t xml:space="preserve"> is no evidence of an evaluation done “by a number of people within the community” whether or not to sell Pier Avenue School</w:t>
      </w:r>
      <w:r w:rsidRPr="00C765F4">
        <w:rPr>
          <w:bCs/>
          <w:color w:val="FF0000"/>
        </w:rPr>
        <w:t>.</w:t>
      </w:r>
    </w:p>
    <w:p w14:paraId="6F50CED0" w14:textId="77777777" w:rsidR="00A96862" w:rsidRPr="00032529" w:rsidRDefault="00A96862" w:rsidP="00A96862">
      <w:pPr>
        <w:ind w:left="1440"/>
        <w:contextualSpacing/>
        <w:rPr>
          <w:bCs/>
          <w:i/>
          <w:iCs/>
          <w:color w:val="FF0000"/>
        </w:rPr>
      </w:pPr>
    </w:p>
    <w:p w14:paraId="12E559F6" w14:textId="77777777" w:rsidR="00937220" w:rsidRDefault="00A96862" w:rsidP="00A96862">
      <w:pPr>
        <w:ind w:left="1440"/>
        <w:contextualSpacing/>
        <w:rPr>
          <w:bCs/>
          <w:i/>
          <w:iCs/>
        </w:rPr>
      </w:pPr>
      <w:r w:rsidRPr="00032529">
        <w:rPr>
          <w:bCs/>
        </w:rPr>
        <w:t>[TT]</w:t>
      </w:r>
      <w:r w:rsidR="005A694F" w:rsidRPr="00032529">
        <w:rPr>
          <w:bCs/>
          <w:i/>
          <w:iCs/>
          <w:color w:val="FF0000"/>
        </w:rPr>
        <w:t xml:space="preserve">  </w:t>
      </w:r>
      <w:r w:rsidR="00AA3238" w:rsidRPr="00C765F4">
        <w:rPr>
          <w:bCs/>
          <w:i/>
          <w:iCs/>
        </w:rPr>
        <w:t>“</w:t>
      </w:r>
      <w:r w:rsidR="005A694F" w:rsidRPr="00C765F4">
        <w:rPr>
          <w:bCs/>
          <w:i/>
          <w:iCs/>
        </w:rPr>
        <w:t>The school board eventually ends up, ah, following or not following the recommendation and then moving forward with this sale.  One of the requirements after the determination to move forward with the sale is, there’s what I call a pecking order.  You don’t just get to sell the property.  First you have to offer it to a number of groups.  One of the first groups is parks and recreation purposes.  Then you have people like the University of California system.  Then you have, um, non-profits, then after you finish all of those, you get to sell the property.  Why is it that there’s this three</w:t>
      </w:r>
      <w:r w:rsidR="00F5534C" w:rsidRPr="00C765F4">
        <w:rPr>
          <w:bCs/>
          <w:i/>
          <w:iCs/>
        </w:rPr>
        <w:t>-</w:t>
      </w:r>
      <w:r w:rsidR="005A694F" w:rsidRPr="00C765F4">
        <w:rPr>
          <w:bCs/>
          <w:i/>
          <w:iCs/>
        </w:rPr>
        <w:t xml:space="preserve">tier pecking order?  </w:t>
      </w:r>
      <w:r w:rsidR="00F5534C" w:rsidRPr="00C765F4">
        <w:rPr>
          <w:bCs/>
          <w:i/>
          <w:iCs/>
        </w:rPr>
        <w:t>Well,</w:t>
      </w:r>
      <w:r w:rsidR="005A694F" w:rsidRPr="00C765F4">
        <w:rPr>
          <w:bCs/>
          <w:i/>
          <w:iCs/>
        </w:rPr>
        <w:t xml:space="preserve"> the reason for the pecking order is so that a public asset, something that the State of California has already paid for, remains a public asset.</w:t>
      </w:r>
      <w:r w:rsidR="00AA3238" w:rsidRPr="00C765F4">
        <w:rPr>
          <w:bCs/>
          <w:i/>
          <w:iCs/>
        </w:rPr>
        <w:t>”</w:t>
      </w:r>
    </w:p>
    <w:p w14:paraId="791D23A7" w14:textId="3A62F84E" w:rsidR="00A96862" w:rsidRDefault="00F5534C" w:rsidP="00A96862">
      <w:pPr>
        <w:ind w:left="1440"/>
        <w:contextualSpacing/>
        <w:rPr>
          <w:bCs/>
          <w:color w:val="FF0000"/>
        </w:rPr>
      </w:pPr>
      <w:r w:rsidRPr="00C765F4">
        <w:rPr>
          <w:b/>
          <w:color w:val="FF0000"/>
        </w:rPr>
        <w:t xml:space="preserve">CORRECT INFORMATION: </w:t>
      </w:r>
      <w:r w:rsidRPr="00C765F4">
        <w:rPr>
          <w:bCs/>
          <w:color w:val="FF0000"/>
        </w:rPr>
        <w:t xml:space="preserve">The sale or lease of real property is governed by </w:t>
      </w:r>
      <w:r w:rsidRPr="00C765F4">
        <w:rPr>
          <w:bCs/>
          <w:color w:val="0070C0"/>
        </w:rPr>
        <w:t>Article 4 of the Education Code, section #17464</w:t>
      </w:r>
      <w:r w:rsidRPr="00C765F4">
        <w:rPr>
          <w:bCs/>
          <w:color w:val="FF0000"/>
        </w:rPr>
        <w:t xml:space="preserve">, which did not become </w:t>
      </w:r>
      <w:r w:rsidR="00461F47">
        <w:rPr>
          <w:bCs/>
          <w:color w:val="FF0000"/>
          <w:u w:val="single"/>
        </w:rPr>
        <w:t>operative</w:t>
      </w:r>
      <w:r w:rsidRPr="00C765F4">
        <w:rPr>
          <w:bCs/>
          <w:color w:val="FF0000"/>
          <w:u w:val="single"/>
        </w:rPr>
        <w:t xml:space="preserve"> until </w:t>
      </w:r>
      <w:r w:rsidR="003A06BA" w:rsidRPr="00C765F4">
        <w:rPr>
          <w:bCs/>
          <w:color w:val="FF0000"/>
          <w:u w:val="single"/>
        </w:rPr>
        <w:t xml:space="preserve">January 1, </w:t>
      </w:r>
      <w:r w:rsidRPr="00C765F4">
        <w:rPr>
          <w:bCs/>
          <w:color w:val="FF0000"/>
          <w:u w:val="single"/>
        </w:rPr>
        <w:t>1988</w:t>
      </w:r>
      <w:r w:rsidRPr="00C765F4">
        <w:rPr>
          <w:bCs/>
          <w:color w:val="FF0000"/>
        </w:rPr>
        <w:t xml:space="preserve">. </w:t>
      </w:r>
      <w:r w:rsidR="00461F47">
        <w:rPr>
          <w:bCs/>
          <w:color w:val="FF0000"/>
        </w:rPr>
        <w:t xml:space="preserve"> (</w:t>
      </w:r>
      <w:r w:rsidR="00461F47">
        <w:rPr>
          <w:bCs/>
          <w:color w:val="0070C0"/>
        </w:rPr>
        <w:t>TT-</w:t>
      </w:r>
      <w:r w:rsidR="00356F55">
        <w:rPr>
          <w:bCs/>
          <w:color w:val="0070C0"/>
        </w:rPr>
        <w:t>Ed Code #</w:t>
      </w:r>
      <w:r w:rsidR="004D1CF8">
        <w:rPr>
          <w:bCs/>
          <w:color w:val="0070C0"/>
        </w:rPr>
        <w:t>17464 Article</w:t>
      </w:r>
      <w:r w:rsidR="00356F55">
        <w:rPr>
          <w:bCs/>
          <w:color w:val="0070C0"/>
        </w:rPr>
        <w:t xml:space="preserve"> 4</w:t>
      </w:r>
      <w:r w:rsidR="00356F55">
        <w:rPr>
          <w:bCs/>
          <w:color w:val="FF0000"/>
        </w:rPr>
        <w:t>)</w:t>
      </w:r>
      <w:r w:rsidRPr="00C765F4">
        <w:rPr>
          <w:bCs/>
          <w:color w:val="FF0000"/>
        </w:rPr>
        <w:t xml:space="preserve"> This provision was NOT in effect when Pier Avenue School was sold to the City in February 1978 and so does not apply to the Agreement for the Sale and Purchase of Pier Avenue School.</w:t>
      </w:r>
    </w:p>
    <w:p w14:paraId="5F13FDFF" w14:textId="77777777" w:rsidR="00BF38B0" w:rsidRPr="00032529" w:rsidRDefault="00BF38B0" w:rsidP="00A96862">
      <w:pPr>
        <w:ind w:left="1440"/>
        <w:contextualSpacing/>
        <w:rPr>
          <w:bCs/>
          <w:i/>
          <w:iCs/>
          <w:color w:val="FF0000"/>
        </w:rPr>
      </w:pPr>
    </w:p>
    <w:p w14:paraId="555F98A5" w14:textId="77777777" w:rsidR="00F323DA" w:rsidRDefault="00A96862" w:rsidP="00A96862">
      <w:pPr>
        <w:ind w:left="1440"/>
        <w:contextualSpacing/>
        <w:rPr>
          <w:bCs/>
          <w:i/>
          <w:iCs/>
        </w:rPr>
      </w:pPr>
      <w:r w:rsidRPr="00032529">
        <w:rPr>
          <w:bCs/>
        </w:rPr>
        <w:t>[TT]</w:t>
      </w:r>
      <w:r w:rsidR="00F5534C" w:rsidRPr="00032529">
        <w:rPr>
          <w:bCs/>
          <w:i/>
          <w:iCs/>
          <w:color w:val="FF0000"/>
        </w:rPr>
        <w:t xml:space="preserve"> </w:t>
      </w:r>
      <w:r w:rsidR="00AA3238" w:rsidRPr="00C765F4">
        <w:rPr>
          <w:bCs/>
          <w:i/>
          <w:iCs/>
        </w:rPr>
        <w:t>“</w:t>
      </w:r>
      <w:r w:rsidR="002C2348" w:rsidRPr="00C765F4">
        <w:rPr>
          <w:bCs/>
          <w:i/>
          <w:iCs/>
        </w:rPr>
        <w:t xml:space="preserve">And since about 1968 there was something called the Quimby Act.  And what Quimby Act meant is if somebody was selling a piece of property and a parks recreation, city, county was going to use the property for </w:t>
      </w:r>
      <w:r w:rsidR="005409BB" w:rsidRPr="00C765F4">
        <w:rPr>
          <w:bCs/>
          <w:i/>
          <w:iCs/>
        </w:rPr>
        <w:t xml:space="preserve">park land or recreational purposes then the property is sold at </w:t>
      </w:r>
      <w:r w:rsidR="002C2348" w:rsidRPr="00C765F4">
        <w:rPr>
          <w:bCs/>
          <w:i/>
          <w:iCs/>
        </w:rPr>
        <w:t>a fraction of what the fair market value price is.”</w:t>
      </w:r>
    </w:p>
    <w:p w14:paraId="5472E851" w14:textId="2ED408AE" w:rsidR="00A96862" w:rsidRDefault="005409BB" w:rsidP="00A96862">
      <w:pPr>
        <w:ind w:left="1440"/>
        <w:contextualSpacing/>
        <w:rPr>
          <w:bCs/>
          <w:color w:val="FF0000"/>
        </w:rPr>
      </w:pPr>
      <w:r w:rsidRPr="00C765F4">
        <w:rPr>
          <w:b/>
          <w:color w:val="FF0000"/>
        </w:rPr>
        <w:t>CO</w:t>
      </w:r>
      <w:r w:rsidR="00842E76" w:rsidRPr="00C765F4">
        <w:rPr>
          <w:b/>
          <w:color w:val="FF0000"/>
        </w:rPr>
        <w:t>RRECT INFORMATION</w:t>
      </w:r>
      <w:r w:rsidR="002C2348" w:rsidRPr="00C765F4">
        <w:rPr>
          <w:b/>
          <w:color w:val="FF0000"/>
        </w:rPr>
        <w:t xml:space="preserve">: </w:t>
      </w:r>
      <w:r w:rsidRPr="00C765F4">
        <w:rPr>
          <w:bCs/>
          <w:color w:val="FF0000"/>
        </w:rPr>
        <w:t xml:space="preserve">#1. </w:t>
      </w:r>
      <w:r w:rsidRPr="00752A22">
        <w:rPr>
          <w:bCs/>
          <w:color w:val="FF0000"/>
        </w:rPr>
        <w:t xml:space="preserve">The Quimby Act </w:t>
      </w:r>
      <w:r w:rsidR="003B3A1A" w:rsidRPr="00752A22">
        <w:rPr>
          <w:bCs/>
          <w:color w:val="FF0000"/>
        </w:rPr>
        <w:t xml:space="preserve">was enacted </w:t>
      </w:r>
      <w:r w:rsidR="00842E76" w:rsidRPr="00752A22">
        <w:rPr>
          <w:bCs/>
          <w:color w:val="FF0000"/>
        </w:rPr>
        <w:t>in 1975</w:t>
      </w:r>
      <w:r w:rsidR="003B3A1A" w:rsidRPr="00752A22">
        <w:rPr>
          <w:bCs/>
          <w:color w:val="FF0000"/>
        </w:rPr>
        <w:t xml:space="preserve"> NOT in 1968</w:t>
      </w:r>
      <w:r w:rsidR="00842E76" w:rsidRPr="00C765F4">
        <w:rPr>
          <w:bCs/>
          <w:color w:val="FF0000"/>
        </w:rPr>
        <w:t>.</w:t>
      </w:r>
      <w:r w:rsidR="0046683E">
        <w:rPr>
          <w:bCs/>
          <w:color w:val="FF0000"/>
        </w:rPr>
        <w:t xml:space="preserve"> (</w:t>
      </w:r>
      <w:r w:rsidR="0046683E">
        <w:rPr>
          <w:bCs/>
          <w:color w:val="0070C0"/>
        </w:rPr>
        <w:t>TT-1975 Quimby Act</w:t>
      </w:r>
      <w:r w:rsidR="0046683E">
        <w:rPr>
          <w:bCs/>
          <w:color w:val="FF0000"/>
        </w:rPr>
        <w:t>)</w:t>
      </w:r>
      <w:r w:rsidR="0046683E" w:rsidRPr="00C765F4">
        <w:rPr>
          <w:bCs/>
          <w:color w:val="FF0000"/>
        </w:rPr>
        <w:t xml:space="preserve"> </w:t>
      </w:r>
      <w:r w:rsidR="00842E76" w:rsidRPr="00C765F4">
        <w:rPr>
          <w:bCs/>
          <w:color w:val="FF0000"/>
        </w:rPr>
        <w:t xml:space="preserve">  #2. The Quimby Act allows cities and counties to require that developers set aside either land for parks or pay fees for park improvements.</w:t>
      </w:r>
      <w:r w:rsidR="00752A22">
        <w:rPr>
          <w:bCs/>
          <w:color w:val="FF0000"/>
        </w:rPr>
        <w:t xml:space="preserve"> </w:t>
      </w:r>
      <w:r w:rsidR="00842E76" w:rsidRPr="00C765F4">
        <w:rPr>
          <w:bCs/>
          <w:color w:val="FF0000"/>
        </w:rPr>
        <w:t xml:space="preserve"> </w:t>
      </w:r>
      <w:r w:rsidR="00842E76" w:rsidRPr="00A60488">
        <w:rPr>
          <w:b/>
          <w:color w:val="FF0000"/>
        </w:rPr>
        <w:t>The Quimby Act has nothing to do with HBCSD selling Pier Avenue School for less than fair market value so that the school district would be allowed to use Pier Avenue School in the future for students when enrollment surpassed 1,266 students</w:t>
      </w:r>
      <w:r w:rsidR="00842E76" w:rsidRPr="00C765F4">
        <w:rPr>
          <w:bCs/>
          <w:color w:val="FF0000"/>
        </w:rPr>
        <w:t>.</w:t>
      </w:r>
    </w:p>
    <w:p w14:paraId="44E382BB" w14:textId="77777777" w:rsidR="00F323DA" w:rsidRPr="00032529" w:rsidRDefault="00F323DA" w:rsidP="00A96862">
      <w:pPr>
        <w:ind w:left="1440"/>
        <w:contextualSpacing/>
        <w:rPr>
          <w:bCs/>
          <w:i/>
          <w:iCs/>
          <w:color w:val="FF0000"/>
        </w:rPr>
      </w:pPr>
    </w:p>
    <w:p w14:paraId="14348410" w14:textId="77777777" w:rsidR="00F323DA" w:rsidRDefault="00A96862" w:rsidP="00A96862">
      <w:pPr>
        <w:ind w:left="1440"/>
        <w:contextualSpacing/>
        <w:rPr>
          <w:bCs/>
        </w:rPr>
      </w:pPr>
      <w:r w:rsidRPr="00032529">
        <w:rPr>
          <w:bCs/>
        </w:rPr>
        <w:t>[TT]</w:t>
      </w:r>
      <w:r w:rsidR="00842E76" w:rsidRPr="00032529">
        <w:rPr>
          <w:bCs/>
          <w:i/>
          <w:iCs/>
          <w:color w:val="FF0000"/>
        </w:rPr>
        <w:t xml:space="preserve"> </w:t>
      </w:r>
      <w:r w:rsidR="00842E76" w:rsidRPr="00C765F4">
        <w:rPr>
          <w:bCs/>
          <w:i/>
          <w:iCs/>
        </w:rPr>
        <w:t>“I haven’t looked at the statue for a whil</w:t>
      </w:r>
      <w:r w:rsidR="007B3206" w:rsidRPr="00C765F4">
        <w:rPr>
          <w:bCs/>
          <w:i/>
          <w:iCs/>
        </w:rPr>
        <w:t>e;”</w:t>
      </w:r>
      <w:r w:rsidR="007B3206" w:rsidRPr="00032529">
        <w:rPr>
          <w:bCs/>
        </w:rPr>
        <w:t xml:space="preserve"> </w:t>
      </w:r>
    </w:p>
    <w:p w14:paraId="6EFF55E7" w14:textId="067DD300" w:rsidR="00A96862" w:rsidRPr="00C4370D" w:rsidRDefault="00842E76" w:rsidP="00A96862">
      <w:pPr>
        <w:ind w:left="1440"/>
        <w:contextualSpacing/>
        <w:rPr>
          <w:bCs/>
          <w:color w:val="FF0000"/>
        </w:rPr>
      </w:pPr>
      <w:r w:rsidRPr="00C765F4">
        <w:rPr>
          <w:b/>
          <w:color w:val="FF0000"/>
        </w:rPr>
        <w:t xml:space="preserve">FALSIFICATION: </w:t>
      </w:r>
      <w:r w:rsidR="007B3206" w:rsidRPr="00C765F4">
        <w:rPr>
          <w:bCs/>
          <w:color w:val="FF0000"/>
        </w:rPr>
        <w:t xml:space="preserve">Mr. Tao billed HBCSD for .5 hours on May 30, 2016 (which was the day before this presentation) for </w:t>
      </w:r>
      <w:r w:rsidR="007B3206" w:rsidRPr="00C765F4">
        <w:rPr>
          <w:bCs/>
          <w:color w:val="0070C0"/>
        </w:rPr>
        <w:t>“Legal Research Re Quimby Act and Application to Pier Avenue School”</w:t>
      </w:r>
      <w:r w:rsidR="00A96862" w:rsidRPr="00C765F4">
        <w:rPr>
          <w:bCs/>
          <w:color w:val="0070C0"/>
        </w:rPr>
        <w:t>.  See Atkinson, Andelson, Loya, Ruud and Romo</w:t>
      </w:r>
      <w:r w:rsidR="007B3206" w:rsidRPr="00C765F4">
        <w:rPr>
          <w:bCs/>
          <w:color w:val="0070C0"/>
        </w:rPr>
        <w:t xml:space="preserve"> invoice #499132</w:t>
      </w:r>
      <w:r w:rsidR="00A96862" w:rsidRPr="00C765F4">
        <w:rPr>
          <w:bCs/>
          <w:color w:val="0070C0"/>
        </w:rPr>
        <w:t xml:space="preserve"> dated May 31, 2016</w:t>
      </w:r>
      <w:r w:rsidR="007B3206" w:rsidRPr="00C765F4">
        <w:rPr>
          <w:bCs/>
          <w:color w:val="FF0000"/>
        </w:rPr>
        <w:t>.</w:t>
      </w:r>
      <w:r w:rsidR="00300A79">
        <w:rPr>
          <w:bCs/>
          <w:color w:val="FF0000"/>
        </w:rPr>
        <w:t xml:space="preserve">  (</w:t>
      </w:r>
      <w:r w:rsidR="00300A79">
        <w:rPr>
          <w:bCs/>
          <w:color w:val="0070C0"/>
        </w:rPr>
        <w:t>TT-</w:t>
      </w:r>
      <w:r w:rsidR="00C4370D">
        <w:rPr>
          <w:bCs/>
          <w:color w:val="0070C0"/>
        </w:rPr>
        <w:t>2016May31 Invoice Quimby</w:t>
      </w:r>
      <w:r w:rsidR="00C1111C">
        <w:rPr>
          <w:bCs/>
          <w:color w:val="0070C0"/>
        </w:rPr>
        <w:t xml:space="preserve"> research</w:t>
      </w:r>
      <w:r w:rsidR="00C4370D">
        <w:rPr>
          <w:bCs/>
          <w:color w:val="FF0000"/>
        </w:rPr>
        <w:t>)</w:t>
      </w:r>
    </w:p>
    <w:p w14:paraId="5506F0F0" w14:textId="77777777" w:rsidR="00F323DA" w:rsidRPr="00C765F4" w:rsidRDefault="00F323DA" w:rsidP="00A96862">
      <w:pPr>
        <w:ind w:left="1440"/>
        <w:contextualSpacing/>
        <w:rPr>
          <w:bCs/>
          <w:color w:val="FF0000"/>
        </w:rPr>
      </w:pPr>
    </w:p>
    <w:p w14:paraId="44BC05F7" w14:textId="77777777" w:rsidR="00C0267E" w:rsidRDefault="00EA5B71" w:rsidP="00A96862">
      <w:pPr>
        <w:ind w:left="1440"/>
        <w:contextualSpacing/>
        <w:rPr>
          <w:bCs/>
          <w:color w:val="FF0000"/>
        </w:rPr>
      </w:pPr>
      <w:r w:rsidRPr="00032529">
        <w:rPr>
          <w:bCs/>
        </w:rPr>
        <w:lastRenderedPageBreak/>
        <w:t xml:space="preserve">[TT] </w:t>
      </w:r>
      <w:r w:rsidR="007B3206" w:rsidRPr="00C765F4">
        <w:rPr>
          <w:bCs/>
          <w:i/>
          <w:iCs/>
        </w:rPr>
        <w:t>“</w:t>
      </w:r>
      <w:r w:rsidR="00983333">
        <w:rPr>
          <w:bCs/>
          <w:i/>
          <w:iCs/>
        </w:rPr>
        <w:t>m</w:t>
      </w:r>
      <w:r w:rsidR="007B3206" w:rsidRPr="00C765F4">
        <w:rPr>
          <w:bCs/>
          <w:i/>
          <w:iCs/>
        </w:rPr>
        <w:t>y recollection is, it’s a choice of two, it’s either the original purchase price plus all the improvements that were made on the property or 30% of the fair market value of the property; I believe.  And that appears to be what it is that the very first offer was made on the property under Quimby.”</w:t>
      </w:r>
      <w:r w:rsidR="007B3206" w:rsidRPr="00032529">
        <w:rPr>
          <w:bCs/>
        </w:rPr>
        <w:t xml:space="preserve">  </w:t>
      </w:r>
      <w:r w:rsidR="00E8566A" w:rsidRPr="00983333">
        <w:rPr>
          <w:b/>
          <w:color w:val="FF0000"/>
        </w:rPr>
        <w:t>FALSIFICATION:</w:t>
      </w:r>
      <w:r w:rsidR="007B3206" w:rsidRPr="00983333">
        <w:rPr>
          <w:b/>
          <w:color w:val="FF0000"/>
        </w:rPr>
        <w:t xml:space="preserve"> </w:t>
      </w:r>
      <w:r w:rsidR="007B3206" w:rsidRPr="00983333">
        <w:rPr>
          <w:bCs/>
          <w:color w:val="FF0000"/>
        </w:rPr>
        <w:t>The Quimby Act has NO SUCH provision!</w:t>
      </w:r>
    </w:p>
    <w:p w14:paraId="3F5D43B1" w14:textId="77777777" w:rsidR="00D92228" w:rsidRDefault="007B3206" w:rsidP="00A96862">
      <w:pPr>
        <w:ind w:left="1440"/>
        <w:contextualSpacing/>
        <w:rPr>
          <w:bCs/>
          <w:color w:val="FF0000"/>
        </w:rPr>
      </w:pPr>
      <w:r w:rsidRPr="00983333">
        <w:rPr>
          <w:b/>
          <w:color w:val="FF0000"/>
        </w:rPr>
        <w:t>CO</w:t>
      </w:r>
      <w:r w:rsidR="00A55928" w:rsidRPr="00983333">
        <w:rPr>
          <w:b/>
          <w:color w:val="FF0000"/>
        </w:rPr>
        <w:t>RRECT</w:t>
      </w:r>
      <w:r w:rsidRPr="00983333">
        <w:rPr>
          <w:b/>
          <w:color w:val="FF0000"/>
        </w:rPr>
        <w:t xml:space="preserve"> INFORMATION: </w:t>
      </w:r>
      <w:r w:rsidR="00EF1D22" w:rsidRPr="00983333">
        <w:rPr>
          <w:bCs/>
          <w:color w:val="FF0000"/>
        </w:rPr>
        <w:t xml:space="preserve">The price offered for district surplus property is specified in the </w:t>
      </w:r>
      <w:r w:rsidR="00EF1D22" w:rsidRPr="00983333">
        <w:rPr>
          <w:bCs/>
          <w:color w:val="0070C0"/>
        </w:rPr>
        <w:t>Naylor Act</w:t>
      </w:r>
      <w:r w:rsidR="00EF1D22" w:rsidRPr="00983333">
        <w:rPr>
          <w:bCs/>
          <w:color w:val="FF0000"/>
        </w:rPr>
        <w:t xml:space="preserve">, not the Quimby Act.  </w:t>
      </w:r>
      <w:r w:rsidR="00913BB8">
        <w:rPr>
          <w:bCs/>
          <w:color w:val="FF0000"/>
        </w:rPr>
        <w:t>(</w:t>
      </w:r>
      <w:r w:rsidR="00DC59AA">
        <w:rPr>
          <w:bCs/>
          <w:color w:val="0070C0"/>
        </w:rPr>
        <w:t>TT-</w:t>
      </w:r>
      <w:r w:rsidR="004213E4">
        <w:rPr>
          <w:bCs/>
          <w:color w:val="0070C0"/>
        </w:rPr>
        <w:t xml:space="preserve">Naylor Act Surplus </w:t>
      </w:r>
      <w:r w:rsidR="004213E4" w:rsidRPr="004213E4">
        <w:rPr>
          <w:bCs/>
          <w:color w:val="0070C0"/>
        </w:rPr>
        <w:t>Property</w:t>
      </w:r>
      <w:r w:rsidR="004213E4">
        <w:rPr>
          <w:bCs/>
          <w:color w:val="FF0000"/>
        </w:rPr>
        <w:t xml:space="preserve">) </w:t>
      </w:r>
      <w:r w:rsidR="00EF1D22" w:rsidRPr="004213E4">
        <w:rPr>
          <w:bCs/>
          <w:color w:val="FF0000"/>
        </w:rPr>
        <w:t>The</w:t>
      </w:r>
      <w:r w:rsidR="00EF1D22" w:rsidRPr="00983333">
        <w:rPr>
          <w:bCs/>
          <w:color w:val="FF0000"/>
        </w:rPr>
        <w:t xml:space="preserve"> Naylor Act did not apply to the Agreement for the Sale and Purchase of Pier Avenue School because it did not become law until 1997</w:t>
      </w:r>
      <w:r w:rsidR="001B66C6" w:rsidRPr="00983333">
        <w:rPr>
          <w:bCs/>
          <w:color w:val="FF0000"/>
        </w:rPr>
        <w:t>;</w:t>
      </w:r>
      <w:r w:rsidR="00AC4935">
        <w:rPr>
          <w:bCs/>
          <w:color w:val="FF0000"/>
        </w:rPr>
        <w:t xml:space="preserve"> (</w:t>
      </w:r>
      <w:r w:rsidR="00AF2480">
        <w:rPr>
          <w:bCs/>
          <w:color w:val="0070C0"/>
        </w:rPr>
        <w:t>TT-Naylor Act effective 1997</w:t>
      </w:r>
      <w:r w:rsidR="00AF2480">
        <w:rPr>
          <w:bCs/>
          <w:color w:val="FF0000"/>
        </w:rPr>
        <w:t>)</w:t>
      </w:r>
      <w:r w:rsidR="00EF1D22" w:rsidRPr="00983333">
        <w:rPr>
          <w:bCs/>
          <w:color w:val="FF0000"/>
        </w:rPr>
        <w:t xml:space="preserve"> 19 years </w:t>
      </w:r>
      <w:r w:rsidR="00EF1D22" w:rsidRPr="00A71483">
        <w:rPr>
          <w:bCs/>
          <w:i/>
          <w:iCs/>
          <w:color w:val="FF0000"/>
          <w:u w:val="single"/>
        </w:rPr>
        <w:t>after</w:t>
      </w:r>
      <w:r w:rsidR="00EF1D22" w:rsidRPr="00983333">
        <w:rPr>
          <w:bCs/>
          <w:color w:val="FF0000"/>
        </w:rPr>
        <w:t xml:space="preserve"> the sale of Pier Avenue School to the City of Hermosa Beach.</w:t>
      </w:r>
    </w:p>
    <w:p w14:paraId="67B98440" w14:textId="652EB5D4" w:rsidR="00A96862" w:rsidRDefault="00226DDA" w:rsidP="00A96862">
      <w:pPr>
        <w:ind w:left="1440"/>
        <w:contextualSpacing/>
        <w:rPr>
          <w:bCs/>
          <w:color w:val="FF0000"/>
        </w:rPr>
      </w:pPr>
      <w:r w:rsidRPr="00983333">
        <w:rPr>
          <w:b/>
          <w:color w:val="FF0000"/>
        </w:rPr>
        <w:t xml:space="preserve">COMPETING INFORMATION: </w:t>
      </w:r>
      <w:r w:rsidR="00FF2E87" w:rsidRPr="00983333">
        <w:rPr>
          <w:bCs/>
          <w:color w:val="FF0000"/>
        </w:rPr>
        <w:t xml:space="preserve">Since the Naylor Act did not take effect until 1997, HBCSD sold Pier Avenue School to the City below fair market value WITHOUT following either the Naylor Act </w:t>
      </w:r>
      <w:r w:rsidR="00EA5B71" w:rsidRPr="00983333">
        <w:rPr>
          <w:bCs/>
          <w:color w:val="FF0000"/>
        </w:rPr>
        <w:t>or</w:t>
      </w:r>
      <w:r w:rsidR="00FF2E87" w:rsidRPr="00983333">
        <w:rPr>
          <w:bCs/>
          <w:color w:val="FF0000"/>
        </w:rPr>
        <w:t xml:space="preserve"> Quimby</w:t>
      </w:r>
      <w:r w:rsidR="002D6CD8" w:rsidRPr="00983333">
        <w:rPr>
          <w:bCs/>
          <w:color w:val="FF0000"/>
        </w:rPr>
        <w:t xml:space="preserve"> provisions.</w:t>
      </w:r>
    </w:p>
    <w:p w14:paraId="2C9DA451" w14:textId="668CDEC3" w:rsidR="00996F3D" w:rsidRPr="001F782F" w:rsidRDefault="00996F3D" w:rsidP="00996F3D">
      <w:pPr>
        <w:spacing w:after="0"/>
        <w:ind w:left="1440"/>
        <w:contextualSpacing/>
        <w:rPr>
          <w:b/>
          <w:u w:val="single"/>
        </w:rPr>
      </w:pPr>
      <w:r>
        <w:rPr>
          <w:b/>
          <w:color w:val="FF0000"/>
        </w:rPr>
        <w:t xml:space="preserve">CORRECT INFORMATION: </w:t>
      </w:r>
      <w:r w:rsidRPr="001F782F">
        <w:rPr>
          <w:b/>
          <w:u w:val="single"/>
        </w:rPr>
        <w:t>According to the Resolution of Intention to Sell and Prescribing the Terms Thereof</w:t>
      </w:r>
      <w:r w:rsidRPr="009E51BD">
        <w:rPr>
          <w:b/>
        </w:rPr>
        <w:t xml:space="preserve"> </w:t>
      </w:r>
      <w:r w:rsidRPr="00A42B18">
        <w:rPr>
          <w:bCs/>
          <w:color w:val="FF0000"/>
        </w:rPr>
        <w:t>(</w:t>
      </w:r>
      <w:r w:rsidRPr="00A42B18">
        <w:rPr>
          <w:bCs/>
          <w:color w:val="0070C0"/>
        </w:rPr>
        <w:t>Exhibit ‘G’ Resolution of Intention to Sell</w:t>
      </w:r>
      <w:r w:rsidRPr="00A42B18">
        <w:rPr>
          <w:bCs/>
          <w:color w:val="FF0000"/>
        </w:rPr>
        <w:t>)</w:t>
      </w:r>
      <w:r>
        <w:rPr>
          <w:b/>
          <w:color w:val="FF0000"/>
          <w:u w:val="single"/>
        </w:rPr>
        <w:t xml:space="preserve"> </w:t>
      </w:r>
      <w:r w:rsidRPr="00A42B18">
        <w:rPr>
          <w:b/>
          <w:u w:val="single"/>
        </w:rPr>
        <w:t>and</w:t>
      </w:r>
      <w:r w:rsidRPr="001F782F">
        <w:rPr>
          <w:b/>
          <w:u w:val="single"/>
        </w:rPr>
        <w:t xml:space="preserve"> the MOU</w:t>
      </w:r>
      <w:r w:rsidRPr="009E51BD">
        <w:rPr>
          <w:b/>
        </w:rPr>
        <w:t xml:space="preserve"> </w:t>
      </w:r>
      <w:r w:rsidRPr="009E51BD">
        <w:rPr>
          <w:bCs/>
          <w:color w:val="FF0000"/>
        </w:rPr>
        <w:t>(</w:t>
      </w:r>
      <w:r w:rsidRPr="009E51BD">
        <w:rPr>
          <w:bCs/>
          <w:color w:val="0070C0"/>
        </w:rPr>
        <w:t>MOU Article 4, Section 4.02</w:t>
      </w:r>
      <w:r w:rsidRPr="009E51BD">
        <w:rPr>
          <w:bCs/>
          <w:color w:val="FF0000"/>
        </w:rPr>
        <w:t>)</w:t>
      </w:r>
      <w:r w:rsidRPr="00A56FAA">
        <w:rPr>
          <w:b/>
        </w:rPr>
        <w:t xml:space="preserve">, </w:t>
      </w:r>
      <w:r w:rsidRPr="001F782F">
        <w:rPr>
          <w:b/>
          <w:u w:val="single"/>
        </w:rPr>
        <w:t>Exhibit G</w:t>
      </w:r>
      <w:r w:rsidR="00866EC1">
        <w:rPr>
          <w:b/>
          <w:u w:val="single"/>
        </w:rPr>
        <w:t xml:space="preserve"> contained in the Agreement for the Sale and Purchase of Pier Avenue School</w:t>
      </w:r>
      <w:r w:rsidRPr="001F782F">
        <w:rPr>
          <w:b/>
          <w:u w:val="single"/>
        </w:rPr>
        <w:t>, HBCSD sold the Pier Avenue School Community Center to the city 40% below fair market price to retain priority leasing rights for classrooms, office and storage space when HBCSD enrollment surpassed 1,266 students as it did from 2010-2018.</w:t>
      </w:r>
    </w:p>
    <w:p w14:paraId="1EF809D3" w14:textId="77777777" w:rsidR="00996F3D" w:rsidRDefault="00996F3D" w:rsidP="00A96862">
      <w:pPr>
        <w:ind w:left="1440"/>
        <w:contextualSpacing/>
        <w:rPr>
          <w:bCs/>
          <w:color w:val="FF0000"/>
        </w:rPr>
      </w:pPr>
    </w:p>
    <w:p w14:paraId="11436F12" w14:textId="77777777" w:rsidR="00C0267E" w:rsidRPr="00983333" w:rsidRDefault="00C0267E" w:rsidP="00A96862">
      <w:pPr>
        <w:ind w:left="1440"/>
        <w:contextualSpacing/>
        <w:rPr>
          <w:bCs/>
          <w:color w:val="FF0000"/>
        </w:rPr>
      </w:pPr>
    </w:p>
    <w:p w14:paraId="3CC96E77" w14:textId="77777777" w:rsidR="0084606D" w:rsidRDefault="00A96862" w:rsidP="00A96862">
      <w:pPr>
        <w:ind w:left="1440"/>
        <w:contextualSpacing/>
        <w:rPr>
          <w:bCs/>
          <w:i/>
          <w:iCs/>
        </w:rPr>
      </w:pPr>
      <w:r w:rsidRPr="00032529">
        <w:rPr>
          <w:bCs/>
        </w:rPr>
        <w:t>[TT]</w:t>
      </w:r>
      <w:r w:rsidR="00EF1D22" w:rsidRPr="00032529">
        <w:rPr>
          <w:bCs/>
          <w:i/>
          <w:iCs/>
          <w:color w:val="FF0000"/>
        </w:rPr>
        <w:t xml:space="preserve"> </w:t>
      </w:r>
      <w:r w:rsidR="0024626C" w:rsidRPr="00983333">
        <w:rPr>
          <w:bCs/>
          <w:i/>
          <w:iCs/>
        </w:rPr>
        <w:t>“</w:t>
      </w:r>
      <w:r w:rsidR="00EF1D22" w:rsidRPr="00983333">
        <w:rPr>
          <w:bCs/>
          <w:i/>
          <w:iCs/>
        </w:rPr>
        <w:t>So that’s what this is, AB1530.</w:t>
      </w:r>
      <w:r w:rsidR="0024626C" w:rsidRPr="00983333">
        <w:rPr>
          <w:bCs/>
          <w:i/>
          <w:iCs/>
        </w:rPr>
        <w:t>”</w:t>
      </w:r>
      <w:r w:rsidR="00EF1D22" w:rsidRPr="00983333">
        <w:rPr>
          <w:bCs/>
          <w:i/>
          <w:iCs/>
        </w:rPr>
        <w:t xml:space="preserve"> </w:t>
      </w:r>
    </w:p>
    <w:p w14:paraId="251D9D23" w14:textId="50391AD7" w:rsidR="00A96862" w:rsidRDefault="00A55928" w:rsidP="00A96862">
      <w:pPr>
        <w:ind w:left="1440"/>
        <w:contextualSpacing/>
        <w:rPr>
          <w:bCs/>
          <w:color w:val="FF0000"/>
        </w:rPr>
      </w:pPr>
      <w:r w:rsidRPr="00983333">
        <w:rPr>
          <w:b/>
          <w:color w:val="FF0000"/>
        </w:rPr>
        <w:t>CORRECT INFORMATION</w:t>
      </w:r>
      <w:r w:rsidR="0024626C" w:rsidRPr="00983333">
        <w:rPr>
          <w:b/>
          <w:color w:val="FF0000"/>
        </w:rPr>
        <w:t xml:space="preserve">: </w:t>
      </w:r>
      <w:r w:rsidR="0024626C" w:rsidRPr="00983333">
        <w:rPr>
          <w:bCs/>
          <w:color w:val="FF0000"/>
        </w:rPr>
        <w:t xml:space="preserve"> AB1530 is</w:t>
      </w:r>
      <w:r w:rsidR="00A72021">
        <w:rPr>
          <w:bCs/>
          <w:color w:val="FF0000"/>
        </w:rPr>
        <w:t xml:space="preserve"> </w:t>
      </w:r>
      <w:r w:rsidR="00A72021" w:rsidRPr="00DF6343">
        <w:rPr>
          <w:bCs/>
          <w:i/>
          <w:iCs/>
          <w:color w:val="FF0000"/>
          <w:u w:val="single"/>
        </w:rPr>
        <w:t>only</w:t>
      </w:r>
      <w:r w:rsidR="0024626C" w:rsidRPr="00983333">
        <w:rPr>
          <w:bCs/>
          <w:color w:val="FF0000"/>
        </w:rPr>
        <w:t xml:space="preserve"> listed in</w:t>
      </w:r>
      <w:r w:rsidR="00AD5B35">
        <w:rPr>
          <w:bCs/>
          <w:color w:val="FF0000"/>
        </w:rPr>
        <w:t xml:space="preserve"> </w:t>
      </w:r>
      <w:r w:rsidR="00AD5B35" w:rsidRPr="00C2230C">
        <w:rPr>
          <w:bCs/>
          <w:color w:val="0070C0"/>
        </w:rPr>
        <w:t>Exhibit H, City of HB Resolution No. 77-4099</w:t>
      </w:r>
      <w:r w:rsidR="0024626C" w:rsidRPr="00983333">
        <w:rPr>
          <w:bCs/>
          <w:color w:val="FF0000"/>
        </w:rPr>
        <w:t xml:space="preserve">.  </w:t>
      </w:r>
      <w:r w:rsidR="00D669AB">
        <w:rPr>
          <w:bCs/>
          <w:color w:val="FF0000"/>
        </w:rPr>
        <w:t xml:space="preserve">A Google search </w:t>
      </w:r>
      <w:r w:rsidR="00DC0EC9">
        <w:rPr>
          <w:bCs/>
          <w:color w:val="FF0000"/>
        </w:rPr>
        <w:t>on AB1530 Quimby Act resulted in no evidence of an AB1530</w:t>
      </w:r>
      <w:r w:rsidR="00FA204C">
        <w:rPr>
          <w:bCs/>
          <w:color w:val="FF0000"/>
        </w:rPr>
        <w:t xml:space="preserve"> related to Quimby.  Did the City of Hermosa Beach make up this code in </w:t>
      </w:r>
      <w:r w:rsidR="00F56CBB">
        <w:rPr>
          <w:bCs/>
          <w:color w:val="FF0000"/>
        </w:rPr>
        <w:t xml:space="preserve">order to justify </w:t>
      </w:r>
      <w:r w:rsidR="00FA204C">
        <w:rPr>
          <w:bCs/>
          <w:color w:val="FF0000"/>
        </w:rPr>
        <w:t xml:space="preserve">their Resolution? </w:t>
      </w:r>
      <w:r w:rsidR="00F56CBB">
        <w:rPr>
          <w:bCs/>
          <w:color w:val="FF0000"/>
        </w:rPr>
        <w:t xml:space="preserve">  The Hermosa Beach City School district </w:t>
      </w:r>
      <w:r w:rsidR="002E0911">
        <w:rPr>
          <w:bCs/>
          <w:color w:val="FF0000"/>
        </w:rPr>
        <w:t xml:space="preserve">cites </w:t>
      </w:r>
      <w:r w:rsidR="0024626C" w:rsidRPr="00983333">
        <w:rPr>
          <w:bCs/>
          <w:color w:val="FF0000"/>
        </w:rPr>
        <w:t>California Education Code 15051 i</w:t>
      </w:r>
      <w:r w:rsidR="002E0911">
        <w:rPr>
          <w:bCs/>
          <w:color w:val="FF0000"/>
        </w:rPr>
        <w:t xml:space="preserve">n their </w:t>
      </w:r>
      <w:r w:rsidR="00010B3A">
        <w:rPr>
          <w:bCs/>
          <w:color w:val="FF0000"/>
        </w:rPr>
        <w:t>resolution.</w:t>
      </w:r>
      <w:r w:rsidR="0024626C" w:rsidRPr="00983333">
        <w:rPr>
          <w:bCs/>
          <w:color w:val="FF0000"/>
        </w:rPr>
        <w:t xml:space="preserve">  The Quimby Act is California Government Code 66477</w:t>
      </w:r>
      <w:r w:rsidR="00352B5F">
        <w:rPr>
          <w:bCs/>
          <w:color w:val="FF0000"/>
        </w:rPr>
        <w:t xml:space="preserve">.  </w:t>
      </w:r>
      <w:r w:rsidR="002E3497">
        <w:rPr>
          <w:bCs/>
          <w:color w:val="FF0000"/>
        </w:rPr>
        <w:t xml:space="preserve"> </w:t>
      </w:r>
      <w:r w:rsidR="00352B5F">
        <w:rPr>
          <w:bCs/>
          <w:color w:val="FF0000"/>
        </w:rPr>
        <w:t>T</w:t>
      </w:r>
      <w:r w:rsidR="002E3497">
        <w:rPr>
          <w:bCs/>
          <w:color w:val="FF0000"/>
        </w:rPr>
        <w:t>here is also Quimby Act AB135</w:t>
      </w:r>
      <w:r w:rsidR="00973813">
        <w:rPr>
          <w:bCs/>
          <w:color w:val="FF0000"/>
        </w:rPr>
        <w:t>9</w:t>
      </w:r>
      <w:r w:rsidR="00352B5F">
        <w:rPr>
          <w:bCs/>
          <w:color w:val="FF0000"/>
        </w:rPr>
        <w:t xml:space="preserve"> passed by Governor Jerry Brown </w:t>
      </w:r>
      <w:r w:rsidR="006A0F0A">
        <w:rPr>
          <w:bCs/>
          <w:color w:val="FF0000"/>
        </w:rPr>
        <w:t xml:space="preserve">In 2013. </w:t>
      </w:r>
      <w:r w:rsidR="00010B3A">
        <w:rPr>
          <w:bCs/>
          <w:color w:val="FF0000"/>
        </w:rPr>
        <w:t xml:space="preserve"> </w:t>
      </w:r>
      <w:r w:rsidR="00F950FC">
        <w:rPr>
          <w:bCs/>
          <w:color w:val="FF0000"/>
        </w:rPr>
        <w:t>(</w:t>
      </w:r>
      <w:r w:rsidR="00F950FC">
        <w:rPr>
          <w:bCs/>
          <w:color w:val="0070C0"/>
        </w:rPr>
        <w:t xml:space="preserve">TT-Quimby Amended by </w:t>
      </w:r>
      <w:r w:rsidR="00F950FC" w:rsidRPr="001F7541">
        <w:rPr>
          <w:bCs/>
          <w:color w:val="0070C0"/>
        </w:rPr>
        <w:t>AB1359</w:t>
      </w:r>
      <w:r w:rsidR="00F950FC">
        <w:rPr>
          <w:bCs/>
          <w:color w:val="FF0000"/>
        </w:rPr>
        <w:t xml:space="preserve">)  </w:t>
      </w:r>
      <w:r w:rsidR="00010B3A" w:rsidRPr="00F950FC">
        <w:rPr>
          <w:bCs/>
          <w:color w:val="FF0000"/>
        </w:rPr>
        <w:t>T</w:t>
      </w:r>
      <w:r w:rsidR="0024626C" w:rsidRPr="00F950FC">
        <w:rPr>
          <w:bCs/>
          <w:color w:val="FF0000"/>
        </w:rPr>
        <w:t>he</w:t>
      </w:r>
      <w:r w:rsidR="0024626C" w:rsidRPr="00983333">
        <w:rPr>
          <w:bCs/>
          <w:color w:val="FF0000"/>
        </w:rPr>
        <w:t xml:space="preserve"> Naylor Act is Education Code 17485-17500.</w:t>
      </w:r>
    </w:p>
    <w:p w14:paraId="4A487945" w14:textId="77777777" w:rsidR="0084606D" w:rsidRPr="00983333" w:rsidRDefault="0084606D" w:rsidP="00A96862">
      <w:pPr>
        <w:ind w:left="1440"/>
        <w:contextualSpacing/>
        <w:rPr>
          <w:bCs/>
          <w:color w:val="FF0000"/>
        </w:rPr>
      </w:pPr>
    </w:p>
    <w:p w14:paraId="00E95095" w14:textId="77777777" w:rsidR="0084606D" w:rsidRDefault="00A96862" w:rsidP="00A96862">
      <w:pPr>
        <w:ind w:left="1440"/>
        <w:contextualSpacing/>
        <w:rPr>
          <w:bCs/>
        </w:rPr>
      </w:pPr>
      <w:r w:rsidRPr="00032529">
        <w:rPr>
          <w:bCs/>
        </w:rPr>
        <w:t>[TT]</w:t>
      </w:r>
      <w:r w:rsidR="001844E8" w:rsidRPr="00032529">
        <w:rPr>
          <w:bCs/>
          <w:i/>
          <w:iCs/>
          <w:color w:val="FF0000"/>
        </w:rPr>
        <w:t xml:space="preserve">  </w:t>
      </w:r>
      <w:r w:rsidR="00AA3238" w:rsidRPr="00173C94">
        <w:rPr>
          <w:bCs/>
          <w:i/>
          <w:iCs/>
        </w:rPr>
        <w:t>“</w:t>
      </w:r>
      <w:r w:rsidR="00681F35" w:rsidRPr="00173C94">
        <w:rPr>
          <w:bCs/>
          <w:i/>
          <w:iCs/>
        </w:rPr>
        <w:t>It’s actually mentioned within the resolution</w:t>
      </w:r>
      <w:r w:rsidR="00AA3238" w:rsidRPr="00173C94">
        <w:rPr>
          <w:bCs/>
          <w:i/>
          <w:iCs/>
        </w:rPr>
        <w:t>”</w:t>
      </w:r>
      <w:r w:rsidR="00AA3238" w:rsidRPr="00032529">
        <w:rPr>
          <w:bCs/>
        </w:rPr>
        <w:t>,</w:t>
      </w:r>
    </w:p>
    <w:p w14:paraId="081CB4C1" w14:textId="03247A44" w:rsidR="00A96862" w:rsidRPr="006568ED" w:rsidRDefault="00681F35" w:rsidP="00A96862">
      <w:pPr>
        <w:ind w:left="1440"/>
        <w:contextualSpacing/>
        <w:rPr>
          <w:bCs/>
          <w:color w:val="FF0000"/>
        </w:rPr>
      </w:pPr>
      <w:r w:rsidRPr="00173C94">
        <w:rPr>
          <w:b/>
          <w:color w:val="FF0000"/>
        </w:rPr>
        <w:t xml:space="preserve">NCORRECT STATEMENT: </w:t>
      </w:r>
      <w:r w:rsidRPr="00173C94">
        <w:rPr>
          <w:bCs/>
          <w:color w:val="FF0000"/>
        </w:rPr>
        <w:t xml:space="preserve">There is no mention of AB1530 in the </w:t>
      </w:r>
      <w:r w:rsidRPr="00173C94">
        <w:rPr>
          <w:bCs/>
          <w:color w:val="0070C0"/>
        </w:rPr>
        <w:t>Resolution of Intention to Sell and Authorize the Sale of Real Property to the City of Hermosa Beach and Prescribing the Terms Thereof</w:t>
      </w:r>
      <w:r w:rsidRPr="00173C94">
        <w:rPr>
          <w:bCs/>
          <w:color w:val="FF0000"/>
        </w:rPr>
        <w:t xml:space="preserve">.    The code cited in the resolution is </w:t>
      </w:r>
      <w:r w:rsidRPr="00173C94">
        <w:rPr>
          <w:bCs/>
          <w:color w:val="0070C0"/>
        </w:rPr>
        <w:t>California Education Code 15051</w:t>
      </w:r>
      <w:r w:rsidRPr="00173C94">
        <w:rPr>
          <w:bCs/>
          <w:color w:val="FF0000"/>
        </w:rPr>
        <w:t xml:space="preserve">. </w:t>
      </w:r>
      <w:r w:rsidR="00AC1CEC">
        <w:rPr>
          <w:bCs/>
          <w:color w:val="FF0000"/>
        </w:rPr>
        <w:t>(</w:t>
      </w:r>
      <w:r w:rsidR="008F3645">
        <w:rPr>
          <w:bCs/>
          <w:color w:val="0070C0"/>
        </w:rPr>
        <w:t>TT-Reso Exhibit G CDE Sec 15051</w:t>
      </w:r>
      <w:r w:rsidR="001B5141">
        <w:rPr>
          <w:bCs/>
          <w:color w:val="FF0000"/>
        </w:rPr>
        <w:t>)</w:t>
      </w:r>
      <w:r w:rsidRPr="00173C94">
        <w:rPr>
          <w:bCs/>
          <w:color w:val="FF0000"/>
        </w:rPr>
        <w:t xml:space="preserve"> </w:t>
      </w:r>
      <w:r w:rsidR="0024626C" w:rsidRPr="00173C94">
        <w:rPr>
          <w:bCs/>
          <w:color w:val="FF0000"/>
        </w:rPr>
        <w:t>The original Education Code section 15051 was reorganized and renumbered in 1977 by the Department of Education</w:t>
      </w:r>
      <w:r w:rsidR="008647B6" w:rsidRPr="00173C94">
        <w:rPr>
          <w:bCs/>
          <w:color w:val="FF0000"/>
        </w:rPr>
        <w:t xml:space="preserve">.  </w:t>
      </w:r>
      <w:r w:rsidR="00ED4034" w:rsidRPr="00173C94">
        <w:rPr>
          <w:bCs/>
          <w:color w:val="FF0000"/>
        </w:rPr>
        <w:t xml:space="preserve">In addition to Ed Code 15051, the Agreement includes </w:t>
      </w:r>
      <w:r w:rsidR="00ED4034" w:rsidRPr="00173C94">
        <w:rPr>
          <w:bCs/>
          <w:color w:val="0070C0"/>
        </w:rPr>
        <w:t>Ed Code #16053.1 in Exhibit E</w:t>
      </w:r>
      <w:r w:rsidR="00ED4034" w:rsidRPr="00173C94">
        <w:rPr>
          <w:bCs/>
          <w:color w:val="FF0000"/>
        </w:rPr>
        <w:t>.</w:t>
      </w:r>
      <w:r w:rsidR="006568ED">
        <w:rPr>
          <w:bCs/>
          <w:color w:val="FF0000"/>
        </w:rPr>
        <w:t xml:space="preserve"> (</w:t>
      </w:r>
      <w:r w:rsidR="006568ED">
        <w:rPr>
          <w:bCs/>
          <w:color w:val="0070C0"/>
        </w:rPr>
        <w:t>TT-Exhibit E Ed Code #15051</w:t>
      </w:r>
      <w:r w:rsidR="006568ED">
        <w:rPr>
          <w:bCs/>
          <w:color w:val="FF0000"/>
        </w:rPr>
        <w:t>)</w:t>
      </w:r>
    </w:p>
    <w:p w14:paraId="32E124E8" w14:textId="77777777" w:rsidR="0084606D" w:rsidRPr="00173C94" w:rsidRDefault="0084606D" w:rsidP="00A96862">
      <w:pPr>
        <w:ind w:left="1440"/>
        <w:contextualSpacing/>
        <w:rPr>
          <w:bCs/>
          <w:color w:val="FF0000"/>
        </w:rPr>
      </w:pPr>
    </w:p>
    <w:p w14:paraId="599177A9" w14:textId="77777777" w:rsidR="0084606D" w:rsidRDefault="00A96862" w:rsidP="00A96862">
      <w:pPr>
        <w:ind w:left="1440"/>
        <w:contextualSpacing/>
        <w:rPr>
          <w:bCs/>
          <w:color w:val="FF0000"/>
        </w:rPr>
      </w:pPr>
      <w:r w:rsidRPr="00032529">
        <w:rPr>
          <w:bCs/>
        </w:rPr>
        <w:t>[TT]</w:t>
      </w:r>
      <w:r w:rsidR="0024626C" w:rsidRPr="00032529">
        <w:rPr>
          <w:bCs/>
          <w:i/>
          <w:iCs/>
          <w:color w:val="FF0000"/>
        </w:rPr>
        <w:t xml:space="preserve"> </w:t>
      </w:r>
      <w:r w:rsidR="0024626C" w:rsidRPr="00173C94">
        <w:rPr>
          <w:bCs/>
          <w:i/>
          <w:iCs/>
        </w:rPr>
        <w:t>“</w:t>
      </w:r>
      <w:r w:rsidR="00AA3238" w:rsidRPr="00173C94">
        <w:rPr>
          <w:bCs/>
          <w:i/>
          <w:iCs/>
        </w:rPr>
        <w:t>b</w:t>
      </w:r>
      <w:r w:rsidR="0024626C" w:rsidRPr="00173C94">
        <w:rPr>
          <w:bCs/>
          <w:i/>
          <w:iCs/>
        </w:rPr>
        <w:t>ecause at that time there were alterations occurring to the Quimby Act which had already been passed in 1968.</w:t>
      </w:r>
      <w:r w:rsidR="00AA3238" w:rsidRPr="00173C94">
        <w:rPr>
          <w:bCs/>
          <w:i/>
          <w:iCs/>
        </w:rPr>
        <w:t>”</w:t>
      </w:r>
      <w:r w:rsidR="0024626C" w:rsidRPr="00032529">
        <w:rPr>
          <w:bCs/>
        </w:rPr>
        <w:t xml:space="preserve">  </w:t>
      </w:r>
    </w:p>
    <w:p w14:paraId="6F64DF55" w14:textId="3CA86251" w:rsidR="009C5068" w:rsidRPr="00173C94" w:rsidRDefault="0024626C" w:rsidP="00A96862">
      <w:pPr>
        <w:ind w:left="1440"/>
        <w:contextualSpacing/>
        <w:rPr>
          <w:bCs/>
          <w:color w:val="FF0000"/>
        </w:rPr>
      </w:pPr>
      <w:r w:rsidRPr="00173C94">
        <w:rPr>
          <w:b/>
          <w:color w:val="FF0000"/>
        </w:rPr>
        <w:t>FALSE</w:t>
      </w:r>
      <w:r w:rsidR="00E7391F" w:rsidRPr="00173C94">
        <w:rPr>
          <w:b/>
          <w:color w:val="FF0000"/>
        </w:rPr>
        <w:t>SIFICATION</w:t>
      </w:r>
      <w:r w:rsidR="00C963BE" w:rsidRPr="00173C94">
        <w:rPr>
          <w:b/>
          <w:color w:val="FF0000"/>
        </w:rPr>
        <w:t xml:space="preserve">: </w:t>
      </w:r>
      <w:r w:rsidR="00C963BE" w:rsidRPr="00173C94">
        <w:rPr>
          <w:bCs/>
          <w:color w:val="FF0000"/>
        </w:rPr>
        <w:t>The Quimby Act was passed in 1975 and had nothing to do with the school district offering to sell Pier Avenue School to the city.</w:t>
      </w:r>
      <w:r w:rsidRPr="00173C94">
        <w:rPr>
          <w:bCs/>
          <w:color w:val="FF0000"/>
        </w:rPr>
        <w:t xml:space="preserve"> </w:t>
      </w:r>
    </w:p>
    <w:p w14:paraId="06A3ABE8" w14:textId="2DF31044" w:rsidR="008570AC" w:rsidRPr="00173C94" w:rsidRDefault="009C5068" w:rsidP="009C5068">
      <w:pPr>
        <w:ind w:left="1440"/>
        <w:contextualSpacing/>
        <w:rPr>
          <w:bCs/>
          <w:i/>
          <w:iCs/>
        </w:rPr>
      </w:pPr>
      <w:r w:rsidRPr="00032529">
        <w:rPr>
          <w:bCs/>
        </w:rPr>
        <w:t>[TT</w:t>
      </w:r>
      <w:r w:rsidRPr="00173C94">
        <w:rPr>
          <w:bCs/>
        </w:rPr>
        <w:t>]</w:t>
      </w:r>
      <w:r w:rsidR="00173C94">
        <w:rPr>
          <w:bCs/>
        </w:rPr>
        <w:t xml:space="preserve"> </w:t>
      </w:r>
      <w:r w:rsidR="0024626C" w:rsidRPr="00173C94">
        <w:rPr>
          <w:bCs/>
          <w:i/>
          <w:iCs/>
        </w:rPr>
        <w:t>“Why am I showing you this?  You got</w:t>
      </w:r>
      <w:r w:rsidR="00EB7C70" w:rsidRPr="00173C94">
        <w:rPr>
          <w:bCs/>
          <w:i/>
          <w:iCs/>
        </w:rPr>
        <w:t xml:space="preserve"> to</w:t>
      </w:r>
      <w:r w:rsidR="0024626C" w:rsidRPr="00173C94">
        <w:rPr>
          <w:bCs/>
          <w:i/>
          <w:iCs/>
        </w:rPr>
        <w:t xml:space="preserve"> go back in history to get to today.”</w:t>
      </w:r>
    </w:p>
    <w:p w14:paraId="08F761FC" w14:textId="77777777" w:rsidR="00A96862" w:rsidRPr="00465028" w:rsidRDefault="00A96862" w:rsidP="009C5068">
      <w:pPr>
        <w:ind w:left="1440"/>
        <w:contextualSpacing/>
        <w:rPr>
          <w:bCs/>
          <w:sz w:val="24"/>
          <w:szCs w:val="24"/>
        </w:rPr>
      </w:pPr>
    </w:p>
    <w:p w14:paraId="6C9B0184" w14:textId="08A5B7C2" w:rsidR="00A77F88" w:rsidRPr="00032529" w:rsidRDefault="00A77F88" w:rsidP="00770856">
      <w:pPr>
        <w:ind w:left="1440" w:hanging="1440"/>
        <w:contextualSpacing/>
        <w:rPr>
          <w:b/>
        </w:rPr>
      </w:pPr>
      <w:bookmarkStart w:id="0" w:name="_Hlk100410845"/>
      <w:r w:rsidRPr="00032529">
        <w:rPr>
          <w:bCs/>
        </w:rPr>
        <w:t>02:08:47</w:t>
      </w:r>
      <w:r w:rsidRPr="00032529">
        <w:rPr>
          <w:b/>
        </w:rPr>
        <w:tab/>
        <w:t>Slide: Resolution of Intention to Sell</w:t>
      </w:r>
    </w:p>
    <w:p w14:paraId="183972EA" w14:textId="284B8763" w:rsidR="00EA5B71" w:rsidRPr="00173C94" w:rsidRDefault="00CE0DF4" w:rsidP="00770856">
      <w:pPr>
        <w:ind w:left="1440" w:hanging="1440"/>
        <w:contextualSpacing/>
        <w:rPr>
          <w:bCs/>
          <w:i/>
          <w:iCs/>
        </w:rPr>
      </w:pPr>
      <w:r w:rsidRPr="00032529">
        <w:rPr>
          <w:b/>
        </w:rPr>
        <w:tab/>
      </w:r>
      <w:r w:rsidR="009C5068" w:rsidRPr="00032529">
        <w:rPr>
          <w:bCs/>
        </w:rPr>
        <w:t xml:space="preserve">[TT] </w:t>
      </w:r>
      <w:r w:rsidRPr="00173C94">
        <w:rPr>
          <w:bCs/>
          <w:i/>
          <w:iCs/>
        </w:rPr>
        <w:t xml:space="preserve">“The resolution of intention to sell was on June 13, 1977, the City had expressed interest and there were some terms in the MOU, ah, in an MOU, that happens to be unsigned.  The reason I bring up the terms of a resolution is that’s not what it is that the </w:t>
      </w:r>
      <w:r w:rsidR="00A07AC3">
        <w:rPr>
          <w:bCs/>
          <w:i/>
          <w:iCs/>
        </w:rPr>
        <w:t>c</w:t>
      </w:r>
      <w:r w:rsidRPr="00173C94">
        <w:rPr>
          <w:bCs/>
          <w:i/>
          <w:iCs/>
        </w:rPr>
        <w:t xml:space="preserve">ity and the </w:t>
      </w:r>
      <w:r w:rsidR="00A07AC3">
        <w:rPr>
          <w:bCs/>
          <w:i/>
          <w:iCs/>
        </w:rPr>
        <w:t>s</w:t>
      </w:r>
      <w:r w:rsidRPr="00173C94">
        <w:rPr>
          <w:bCs/>
          <w:i/>
          <w:iCs/>
        </w:rPr>
        <w:t xml:space="preserve">chool </w:t>
      </w:r>
      <w:r w:rsidR="00A07AC3">
        <w:rPr>
          <w:bCs/>
          <w:i/>
          <w:iCs/>
        </w:rPr>
        <w:t>d</w:t>
      </w:r>
      <w:r w:rsidRPr="00173C94">
        <w:rPr>
          <w:bCs/>
          <w:i/>
          <w:iCs/>
        </w:rPr>
        <w:t xml:space="preserve">istrict had agreed to.  That’s actually what it is that the </w:t>
      </w:r>
      <w:r w:rsidR="00A07AC3">
        <w:rPr>
          <w:bCs/>
          <w:i/>
          <w:iCs/>
        </w:rPr>
        <w:t>c</w:t>
      </w:r>
      <w:r w:rsidRPr="00173C94">
        <w:rPr>
          <w:bCs/>
          <w:i/>
          <w:iCs/>
        </w:rPr>
        <w:t xml:space="preserve">ity and the </w:t>
      </w:r>
      <w:r w:rsidR="00A07AC3">
        <w:rPr>
          <w:bCs/>
          <w:i/>
          <w:iCs/>
        </w:rPr>
        <w:t>s</w:t>
      </w:r>
      <w:r w:rsidRPr="00173C94">
        <w:rPr>
          <w:bCs/>
          <w:i/>
          <w:iCs/>
        </w:rPr>
        <w:t xml:space="preserve">chool </w:t>
      </w:r>
      <w:r w:rsidR="00A07AC3">
        <w:rPr>
          <w:bCs/>
          <w:i/>
          <w:iCs/>
        </w:rPr>
        <w:t>d</w:t>
      </w:r>
      <w:r w:rsidRPr="00173C94">
        <w:rPr>
          <w:bCs/>
          <w:i/>
          <w:iCs/>
        </w:rPr>
        <w:t xml:space="preserve">istrict may have talked about and what the </w:t>
      </w:r>
      <w:r w:rsidR="00A07AC3">
        <w:rPr>
          <w:bCs/>
          <w:i/>
          <w:iCs/>
        </w:rPr>
        <w:t>s</w:t>
      </w:r>
      <w:r w:rsidRPr="00173C94">
        <w:rPr>
          <w:bCs/>
          <w:i/>
          <w:iCs/>
        </w:rPr>
        <w:t xml:space="preserve">chool </w:t>
      </w:r>
      <w:r w:rsidR="00A07AC3">
        <w:rPr>
          <w:bCs/>
          <w:i/>
          <w:iCs/>
        </w:rPr>
        <w:t>d</w:t>
      </w:r>
      <w:r w:rsidRPr="00173C94">
        <w:rPr>
          <w:bCs/>
          <w:i/>
          <w:iCs/>
        </w:rPr>
        <w:t>istrict at the time may have been thinking about, hoping for, fantasizing about maybe…”</w:t>
      </w:r>
      <w:r w:rsidR="00EB7C70" w:rsidRPr="00173C94">
        <w:rPr>
          <w:bCs/>
          <w:i/>
          <w:iCs/>
        </w:rPr>
        <w:t xml:space="preserve"> </w:t>
      </w:r>
    </w:p>
    <w:p w14:paraId="2775B2F7" w14:textId="7960F8E5" w:rsidR="00EA5B71" w:rsidRPr="00032529" w:rsidRDefault="00EB7C70" w:rsidP="00770856">
      <w:pPr>
        <w:ind w:left="1440" w:hanging="1440"/>
        <w:contextualSpacing/>
        <w:rPr>
          <w:bCs/>
        </w:rPr>
      </w:pPr>
      <w:r w:rsidRPr="00032529">
        <w:rPr>
          <w:bCs/>
        </w:rPr>
        <w:t xml:space="preserve"> </w:t>
      </w:r>
    </w:p>
    <w:p w14:paraId="6FD20D33" w14:textId="77777777" w:rsidR="00EA5B71" w:rsidRPr="00173C94" w:rsidRDefault="00EB7C70" w:rsidP="00EA5B71">
      <w:pPr>
        <w:ind w:left="1440"/>
        <w:contextualSpacing/>
        <w:rPr>
          <w:b/>
          <w:color w:val="FF0000"/>
        </w:rPr>
      </w:pPr>
      <w:r w:rsidRPr="00173C94">
        <w:rPr>
          <w:b/>
          <w:color w:val="FF0000"/>
        </w:rPr>
        <w:t xml:space="preserve">CORRECT INFORMATION: </w:t>
      </w:r>
    </w:p>
    <w:p w14:paraId="4283C877" w14:textId="62BEA14A" w:rsidR="00EA5B71" w:rsidRPr="00173C94" w:rsidRDefault="00EB7C70" w:rsidP="002B47FA">
      <w:pPr>
        <w:pStyle w:val="ListParagraph"/>
        <w:numPr>
          <w:ilvl w:val="0"/>
          <w:numId w:val="2"/>
        </w:numPr>
        <w:rPr>
          <w:bCs/>
          <w:color w:val="FF0000"/>
        </w:rPr>
      </w:pPr>
      <w:r w:rsidRPr="00173C94">
        <w:rPr>
          <w:bCs/>
          <w:color w:val="FF0000"/>
        </w:rPr>
        <w:lastRenderedPageBreak/>
        <w:t xml:space="preserve">The City of Hermosa Beach accepted the MOU at their June 14, 1977 meeting; only one day after receiving </w:t>
      </w:r>
      <w:r w:rsidR="00040B58">
        <w:rPr>
          <w:bCs/>
          <w:color w:val="FF0000"/>
        </w:rPr>
        <w:t xml:space="preserve">it as part of </w:t>
      </w:r>
      <w:r w:rsidRPr="00173C94">
        <w:rPr>
          <w:bCs/>
          <w:color w:val="0070C0"/>
        </w:rPr>
        <w:t xml:space="preserve">the Resolution of Intention to Sell and Authorize the Sale of Real Property to the City of Hermosa Beach and Prescribing the Terms Thereof </w:t>
      </w:r>
      <w:r w:rsidR="00C963BE" w:rsidRPr="00173C94">
        <w:rPr>
          <w:bCs/>
          <w:color w:val="0070C0"/>
        </w:rPr>
        <w:t>(Exhibit G)</w:t>
      </w:r>
      <w:r w:rsidR="00A32517">
        <w:rPr>
          <w:bCs/>
          <w:color w:val="0070C0"/>
        </w:rPr>
        <w:t xml:space="preserve">.  </w:t>
      </w:r>
      <w:r w:rsidR="00641E57">
        <w:rPr>
          <w:bCs/>
          <w:color w:val="FF0000"/>
        </w:rPr>
        <w:t>(</w:t>
      </w:r>
      <w:r w:rsidR="00BA6C52">
        <w:rPr>
          <w:bCs/>
          <w:color w:val="0070C0"/>
        </w:rPr>
        <w:t xml:space="preserve">PA-Exhibit G Description &amp; </w:t>
      </w:r>
      <w:r w:rsidR="00BA6C52" w:rsidRPr="00BA6C52">
        <w:rPr>
          <w:bCs/>
          <w:color w:val="0070C0"/>
        </w:rPr>
        <w:t>MOU</w:t>
      </w:r>
      <w:r w:rsidR="00BA6C52">
        <w:rPr>
          <w:bCs/>
          <w:color w:val="FF0000"/>
        </w:rPr>
        <w:t xml:space="preserve">) </w:t>
      </w:r>
      <w:r w:rsidR="00A32517" w:rsidRPr="00BA6C52">
        <w:rPr>
          <w:bCs/>
          <w:color w:val="FF0000"/>
        </w:rPr>
        <w:t>The</w:t>
      </w:r>
      <w:r w:rsidR="00A32517">
        <w:rPr>
          <w:bCs/>
          <w:color w:val="FF0000"/>
        </w:rPr>
        <w:t xml:space="preserve"> Resolution of Intention to Sell </w:t>
      </w:r>
      <w:r w:rsidR="00A77AE6">
        <w:rPr>
          <w:bCs/>
          <w:color w:val="FF0000"/>
        </w:rPr>
        <w:t xml:space="preserve">contained two </w:t>
      </w:r>
      <w:r w:rsidR="00202F58">
        <w:rPr>
          <w:bCs/>
          <w:color w:val="FF0000"/>
        </w:rPr>
        <w:t>attachments</w:t>
      </w:r>
      <w:r w:rsidR="00A77AE6">
        <w:rPr>
          <w:bCs/>
          <w:color w:val="FF0000"/>
        </w:rPr>
        <w:t>.</w:t>
      </w:r>
      <w:r w:rsidR="00202F58">
        <w:rPr>
          <w:bCs/>
          <w:color w:val="FF0000"/>
        </w:rPr>
        <w:t xml:space="preserve"> </w:t>
      </w:r>
      <w:r w:rsidR="00E67832">
        <w:rPr>
          <w:bCs/>
          <w:color w:val="FF0000"/>
        </w:rPr>
        <w:t xml:space="preserve"> </w:t>
      </w:r>
      <w:r w:rsidR="00202F58">
        <w:rPr>
          <w:bCs/>
          <w:color w:val="FF0000"/>
        </w:rPr>
        <w:t xml:space="preserve">One </w:t>
      </w:r>
      <w:r w:rsidR="00E67832">
        <w:rPr>
          <w:bCs/>
          <w:color w:val="FF0000"/>
        </w:rPr>
        <w:t>attachment</w:t>
      </w:r>
      <w:r w:rsidR="00202F58">
        <w:rPr>
          <w:bCs/>
          <w:color w:val="FF0000"/>
        </w:rPr>
        <w:t xml:space="preserve"> was </w:t>
      </w:r>
      <w:r w:rsidR="00E67832">
        <w:rPr>
          <w:bCs/>
          <w:color w:val="FF0000"/>
        </w:rPr>
        <w:t>labeled</w:t>
      </w:r>
      <w:r w:rsidR="00202F58">
        <w:rPr>
          <w:bCs/>
          <w:color w:val="FF0000"/>
        </w:rPr>
        <w:t xml:space="preserve"> Exhibit A and was a description of the property being offered to the city</w:t>
      </w:r>
      <w:r w:rsidR="00E67832">
        <w:rPr>
          <w:bCs/>
          <w:color w:val="FF0000"/>
        </w:rPr>
        <w:t xml:space="preserve"> in the district’s resolution</w:t>
      </w:r>
      <w:r w:rsidR="00202F58">
        <w:rPr>
          <w:bCs/>
          <w:color w:val="FF0000"/>
        </w:rPr>
        <w:t xml:space="preserve">.  The other </w:t>
      </w:r>
      <w:r w:rsidR="00E67832">
        <w:rPr>
          <w:bCs/>
          <w:color w:val="FF0000"/>
        </w:rPr>
        <w:t>attachment</w:t>
      </w:r>
      <w:r w:rsidR="00202F58">
        <w:rPr>
          <w:bCs/>
          <w:color w:val="FF0000"/>
        </w:rPr>
        <w:t xml:space="preserve"> was </w:t>
      </w:r>
      <w:r w:rsidR="00E67832">
        <w:rPr>
          <w:bCs/>
          <w:color w:val="FF0000"/>
        </w:rPr>
        <w:t>labeled</w:t>
      </w:r>
      <w:r w:rsidR="00202F58">
        <w:rPr>
          <w:bCs/>
          <w:color w:val="FF0000"/>
        </w:rPr>
        <w:t xml:space="preserve"> Exhibit B and contained the Memorandum of Understanding laying out the </w:t>
      </w:r>
      <w:r w:rsidR="00117E32">
        <w:rPr>
          <w:bCs/>
          <w:color w:val="FF0000"/>
        </w:rPr>
        <w:t>terms of the sale</w:t>
      </w:r>
      <w:r w:rsidR="00063206">
        <w:rPr>
          <w:bCs/>
          <w:color w:val="FF0000"/>
        </w:rPr>
        <w:t xml:space="preserve"> being offered to the city</w:t>
      </w:r>
      <w:r w:rsidR="00117E32">
        <w:rPr>
          <w:bCs/>
          <w:color w:val="FF0000"/>
        </w:rPr>
        <w:t>.  The Resolution along with the attached exhibits</w:t>
      </w:r>
      <w:r w:rsidR="00A77AE6">
        <w:rPr>
          <w:bCs/>
          <w:color w:val="FF0000"/>
        </w:rPr>
        <w:t xml:space="preserve"> </w:t>
      </w:r>
      <w:r w:rsidR="00050A9B" w:rsidRPr="00E563C5">
        <w:rPr>
          <w:bCs/>
          <w:color w:val="FF0000"/>
        </w:rPr>
        <w:t xml:space="preserve">was </w:t>
      </w:r>
      <w:r w:rsidR="00320567">
        <w:rPr>
          <w:bCs/>
          <w:color w:val="FF0000"/>
        </w:rPr>
        <w:t>passed by the</w:t>
      </w:r>
      <w:r w:rsidRPr="00173C94">
        <w:rPr>
          <w:bCs/>
          <w:color w:val="FF0000"/>
        </w:rPr>
        <w:t xml:space="preserve"> Hermosa Beach </w:t>
      </w:r>
      <w:r w:rsidR="00DE52A0" w:rsidRPr="00173C94">
        <w:rPr>
          <w:bCs/>
          <w:color w:val="FF0000"/>
        </w:rPr>
        <w:t xml:space="preserve">City </w:t>
      </w:r>
      <w:r w:rsidRPr="00173C94">
        <w:rPr>
          <w:bCs/>
          <w:color w:val="FF0000"/>
        </w:rPr>
        <w:t>School District</w:t>
      </w:r>
      <w:r w:rsidR="00320567">
        <w:rPr>
          <w:bCs/>
          <w:color w:val="FF0000"/>
        </w:rPr>
        <w:t xml:space="preserve"> in the evening of </w:t>
      </w:r>
      <w:r w:rsidRPr="00173C94">
        <w:rPr>
          <w:bCs/>
          <w:color w:val="FF0000"/>
        </w:rPr>
        <w:t>June 13, 1977</w:t>
      </w:r>
      <w:r w:rsidR="00320567">
        <w:rPr>
          <w:bCs/>
          <w:color w:val="FF0000"/>
        </w:rPr>
        <w:t xml:space="preserve"> and then accepted and passed by the city on the very next day.  </w:t>
      </w:r>
      <w:r w:rsidR="00E563C5" w:rsidRPr="00694FC5">
        <w:rPr>
          <w:bCs/>
          <w:color w:val="FF0000"/>
        </w:rPr>
        <w:t>(</w:t>
      </w:r>
      <w:r w:rsidR="00F379E5" w:rsidRPr="00320E1D">
        <w:rPr>
          <w:bCs/>
          <w:color w:val="0070C0"/>
        </w:rPr>
        <w:t>PA-27 HBCSD mins June 13 1977</w:t>
      </w:r>
      <w:r w:rsidR="00F379E5" w:rsidRPr="00694FC5">
        <w:rPr>
          <w:bCs/>
          <w:color w:val="FF0000"/>
        </w:rPr>
        <w:t>)</w:t>
      </w:r>
    </w:p>
    <w:p w14:paraId="42858D07" w14:textId="6FC5B08A" w:rsidR="00EA5B71" w:rsidRPr="003C75DE" w:rsidRDefault="00EB7C70" w:rsidP="002B47FA">
      <w:pPr>
        <w:pStyle w:val="ListParagraph"/>
        <w:numPr>
          <w:ilvl w:val="1"/>
          <w:numId w:val="9"/>
        </w:numPr>
        <w:rPr>
          <w:bCs/>
          <w:i/>
          <w:iCs/>
          <w:color w:val="FF0000"/>
        </w:rPr>
      </w:pPr>
      <w:r w:rsidRPr="00173C94">
        <w:rPr>
          <w:bCs/>
          <w:color w:val="FF0000"/>
        </w:rPr>
        <w:t xml:space="preserve">The </w:t>
      </w:r>
      <w:r w:rsidR="00EA5B71" w:rsidRPr="00173C94">
        <w:rPr>
          <w:bCs/>
          <w:color w:val="0070C0"/>
        </w:rPr>
        <w:t>C</w:t>
      </w:r>
      <w:r w:rsidRPr="00173C94">
        <w:rPr>
          <w:bCs/>
          <w:color w:val="0070C0"/>
        </w:rPr>
        <w:t xml:space="preserve">ity </w:t>
      </w:r>
      <w:r w:rsidR="00EA5B71" w:rsidRPr="00173C94">
        <w:rPr>
          <w:bCs/>
          <w:color w:val="0070C0"/>
        </w:rPr>
        <w:t>C</w:t>
      </w:r>
      <w:r w:rsidRPr="00173C94">
        <w:rPr>
          <w:bCs/>
          <w:color w:val="0070C0"/>
        </w:rPr>
        <w:t xml:space="preserve">ouncil meeting minutes of June 14, 1977 </w:t>
      </w:r>
      <w:r w:rsidRPr="00173C94">
        <w:rPr>
          <w:bCs/>
          <w:color w:val="FF0000"/>
        </w:rPr>
        <w:t xml:space="preserve">state: </w:t>
      </w:r>
      <w:r w:rsidR="002E18EC" w:rsidRPr="003C75DE">
        <w:rPr>
          <w:bCs/>
          <w:i/>
          <w:iCs/>
          <w:color w:val="FF0000"/>
        </w:rPr>
        <w:t>“</w:t>
      </w:r>
      <w:r w:rsidRPr="003C75DE">
        <w:rPr>
          <w:bCs/>
          <w:i/>
          <w:iCs/>
          <w:color w:val="FF0000"/>
        </w:rPr>
        <w:t>ACTION – to approve the Memorandum of Understanding subject to review and approval by the City Attorney</w:t>
      </w:r>
      <w:r w:rsidR="007B04A6">
        <w:rPr>
          <w:bCs/>
          <w:i/>
          <w:iCs/>
          <w:color w:val="FF0000"/>
        </w:rPr>
        <w:t>*</w:t>
      </w:r>
      <w:r w:rsidRPr="003C75DE">
        <w:rPr>
          <w:bCs/>
          <w:i/>
          <w:iCs/>
          <w:color w:val="FF0000"/>
        </w:rPr>
        <w:t>; and to authorize the</w:t>
      </w:r>
      <w:r w:rsidR="00D92E3E" w:rsidRPr="003C75DE">
        <w:rPr>
          <w:bCs/>
          <w:i/>
          <w:iCs/>
          <w:color w:val="FF0000"/>
        </w:rPr>
        <w:t xml:space="preserve"> staff to open an escrow with the Hermosa Beach City School District for the purchase of Pier Avenue School, basically incorporating the said Memorandum of Understanding and attached related materials with the following contingencies:  Agreed rights of use for both parties and reversionary clause.</w:t>
      </w:r>
      <w:r w:rsidR="002E18EC" w:rsidRPr="003C75DE">
        <w:rPr>
          <w:bCs/>
          <w:i/>
          <w:iCs/>
          <w:color w:val="FF0000"/>
        </w:rPr>
        <w:t>”</w:t>
      </w:r>
      <w:r w:rsidR="00440302">
        <w:rPr>
          <w:bCs/>
          <w:i/>
          <w:iCs/>
          <w:color w:val="FF0000"/>
        </w:rPr>
        <w:t xml:space="preserve"> </w:t>
      </w:r>
      <w:r w:rsidR="00440302">
        <w:rPr>
          <w:bCs/>
          <w:color w:val="FF0000"/>
        </w:rPr>
        <w:t xml:space="preserve"> (</w:t>
      </w:r>
      <w:r w:rsidR="00A97049">
        <w:rPr>
          <w:bCs/>
          <w:color w:val="0070C0"/>
        </w:rPr>
        <w:t xml:space="preserve">TT-1977Jun14 CC </w:t>
      </w:r>
      <w:r w:rsidR="00F157E5">
        <w:rPr>
          <w:bCs/>
          <w:color w:val="0070C0"/>
        </w:rPr>
        <w:t>M</w:t>
      </w:r>
      <w:r w:rsidR="00A97049">
        <w:rPr>
          <w:bCs/>
          <w:color w:val="0070C0"/>
        </w:rPr>
        <w:t xml:space="preserve">eeting </w:t>
      </w:r>
      <w:r w:rsidR="00F157E5">
        <w:rPr>
          <w:bCs/>
          <w:color w:val="0070C0"/>
        </w:rPr>
        <w:t>M</w:t>
      </w:r>
      <w:r w:rsidR="00A97049">
        <w:rPr>
          <w:bCs/>
          <w:color w:val="0070C0"/>
        </w:rPr>
        <w:t>ins</w:t>
      </w:r>
      <w:r w:rsidR="00A97049">
        <w:rPr>
          <w:bCs/>
          <w:color w:val="FF0000"/>
        </w:rPr>
        <w:t>)</w:t>
      </w:r>
    </w:p>
    <w:p w14:paraId="69E2DDEE" w14:textId="774E33C4" w:rsidR="00EA5B71" w:rsidRDefault="00D92E3E" w:rsidP="002B47FA">
      <w:pPr>
        <w:pStyle w:val="ListParagraph"/>
        <w:numPr>
          <w:ilvl w:val="1"/>
          <w:numId w:val="9"/>
        </w:numPr>
        <w:rPr>
          <w:bCs/>
          <w:color w:val="FF0000"/>
        </w:rPr>
      </w:pPr>
      <w:r w:rsidRPr="00173C94">
        <w:rPr>
          <w:bCs/>
          <w:color w:val="FF0000"/>
        </w:rPr>
        <w:t xml:space="preserve"> The </w:t>
      </w:r>
      <w:r w:rsidRPr="00173C94">
        <w:rPr>
          <w:bCs/>
          <w:color w:val="0070C0"/>
        </w:rPr>
        <w:t>Agreed rights of use were described in Article 9, Future Use of Property 9.02</w:t>
      </w:r>
      <w:r w:rsidR="00EA5B71" w:rsidRPr="00173C94">
        <w:rPr>
          <w:bCs/>
          <w:color w:val="0070C0"/>
        </w:rPr>
        <w:t xml:space="preserve"> (page 8 of the Agreement for the Sale and Purchase of Pier Avenue School)</w:t>
      </w:r>
      <w:r w:rsidR="008764FC">
        <w:rPr>
          <w:bCs/>
          <w:color w:val="0070C0"/>
        </w:rPr>
        <w:t xml:space="preserve"> </w:t>
      </w:r>
      <w:r w:rsidR="008764FC">
        <w:rPr>
          <w:bCs/>
          <w:color w:val="FF0000"/>
        </w:rPr>
        <w:t>(</w:t>
      </w:r>
      <w:r w:rsidR="000D5AD9">
        <w:rPr>
          <w:bCs/>
          <w:color w:val="0070C0"/>
        </w:rPr>
        <w:t>PAS-Article 9 Future Use of Property</w:t>
      </w:r>
      <w:r w:rsidR="000D5AD9">
        <w:rPr>
          <w:bCs/>
          <w:color w:val="FF0000"/>
        </w:rPr>
        <w:t xml:space="preserve">) </w:t>
      </w:r>
      <w:r w:rsidRPr="00173C94">
        <w:rPr>
          <w:bCs/>
          <w:color w:val="FF0000"/>
        </w:rPr>
        <w:t xml:space="preserve"> – </w:t>
      </w:r>
      <w:r w:rsidRPr="003C75DE">
        <w:rPr>
          <w:bCs/>
          <w:i/>
          <w:iCs/>
          <w:color w:val="FF0000"/>
        </w:rPr>
        <w:t>“Its use shall not be for any purpose other than parks, recreation, open space, educational, or other community purposes.”</w:t>
      </w:r>
      <w:r w:rsidRPr="00173C94">
        <w:rPr>
          <w:bCs/>
          <w:color w:val="FF0000"/>
        </w:rPr>
        <w:t xml:space="preserve">  The reversionary clause was described </w:t>
      </w:r>
      <w:r w:rsidRPr="00173C94">
        <w:rPr>
          <w:bCs/>
          <w:color w:val="0070C0"/>
        </w:rPr>
        <w:t>in Article 10, Right of Re-Entry</w:t>
      </w:r>
      <w:r w:rsidRPr="00173C94">
        <w:rPr>
          <w:bCs/>
          <w:color w:val="FF0000"/>
        </w:rPr>
        <w:t>.</w:t>
      </w:r>
      <w:r w:rsidR="000D5AD9">
        <w:rPr>
          <w:bCs/>
          <w:color w:val="FF0000"/>
        </w:rPr>
        <w:t xml:space="preserve"> (</w:t>
      </w:r>
      <w:r w:rsidR="00C22F40">
        <w:rPr>
          <w:bCs/>
          <w:color w:val="0070C0"/>
        </w:rPr>
        <w:t>PAS-Article 10 Right of Re-Entry</w:t>
      </w:r>
      <w:r w:rsidR="00C22F40">
        <w:rPr>
          <w:bCs/>
          <w:color w:val="FF0000"/>
        </w:rPr>
        <w:t>)</w:t>
      </w:r>
    </w:p>
    <w:p w14:paraId="6D143D29" w14:textId="6743C48E" w:rsidR="005028BA" w:rsidRDefault="007B04A6" w:rsidP="005028BA">
      <w:pPr>
        <w:pStyle w:val="ListParagraph"/>
        <w:numPr>
          <w:ilvl w:val="1"/>
          <w:numId w:val="9"/>
        </w:numPr>
        <w:rPr>
          <w:bCs/>
          <w:color w:val="FF0000"/>
        </w:rPr>
      </w:pPr>
      <w:r>
        <w:rPr>
          <w:bCs/>
          <w:color w:val="FF0000"/>
        </w:rPr>
        <w:t>*</w:t>
      </w:r>
      <w:r w:rsidR="003479D0">
        <w:rPr>
          <w:bCs/>
          <w:color w:val="FF0000"/>
        </w:rPr>
        <w:t>The review and approval was given by the City Attorney, JB Mirassou</w:t>
      </w:r>
      <w:r w:rsidR="00251EE9">
        <w:rPr>
          <w:bCs/>
          <w:color w:val="FF0000"/>
        </w:rPr>
        <w:t xml:space="preserve"> in Exhibit J</w:t>
      </w:r>
      <w:r w:rsidR="003C75DE">
        <w:rPr>
          <w:bCs/>
          <w:color w:val="FF0000"/>
        </w:rPr>
        <w:t xml:space="preserve">, letter dated January 20, 1978.  </w:t>
      </w:r>
      <w:r w:rsidR="009D0ABD">
        <w:rPr>
          <w:bCs/>
          <w:color w:val="FF0000"/>
        </w:rPr>
        <w:t>(</w:t>
      </w:r>
      <w:r w:rsidR="009D0ABD">
        <w:rPr>
          <w:bCs/>
          <w:color w:val="0070C0"/>
        </w:rPr>
        <w:t>PA-7 Exhibit J City Attorney letter</w:t>
      </w:r>
      <w:r w:rsidR="009D0ABD">
        <w:rPr>
          <w:bCs/>
          <w:color w:val="FF0000"/>
        </w:rPr>
        <w:t xml:space="preserve">) </w:t>
      </w:r>
      <w:r w:rsidR="0004156C">
        <w:rPr>
          <w:bCs/>
          <w:color w:val="FF0000"/>
        </w:rPr>
        <w:t xml:space="preserve">– </w:t>
      </w:r>
      <w:r w:rsidR="0004156C">
        <w:rPr>
          <w:bCs/>
          <w:i/>
          <w:iCs/>
          <w:color w:val="FF0000"/>
        </w:rPr>
        <w:t xml:space="preserve">“In conjunction with the sale the City is entering into a leasing agreement </w:t>
      </w:r>
      <w:r w:rsidR="00C067E4">
        <w:rPr>
          <w:bCs/>
          <w:i/>
          <w:iCs/>
          <w:color w:val="FF0000"/>
        </w:rPr>
        <w:t xml:space="preserve">with the District.  In my opinion the City has the power and the right to enter into that leasing agreement.  Upon closing </w:t>
      </w:r>
      <w:r w:rsidR="00C067E4" w:rsidRPr="00C64FC1">
        <w:rPr>
          <w:bCs/>
          <w:i/>
          <w:iCs/>
          <w:color w:val="FF0000"/>
          <w:u w:val="single"/>
        </w:rPr>
        <w:t>the lease will be a valid and subsisting document</w:t>
      </w:r>
      <w:r w:rsidR="00C067E4">
        <w:rPr>
          <w:bCs/>
          <w:i/>
          <w:iCs/>
          <w:color w:val="FF0000"/>
        </w:rPr>
        <w:t xml:space="preserve">.” </w:t>
      </w:r>
      <w:r w:rsidR="00C067E4">
        <w:rPr>
          <w:bCs/>
          <w:color w:val="FF0000"/>
        </w:rPr>
        <w:t>(page 2)</w:t>
      </w:r>
    </w:p>
    <w:p w14:paraId="76A2A92C" w14:textId="77777777" w:rsidR="004507A9" w:rsidRPr="008E419C" w:rsidRDefault="004507A9" w:rsidP="005028BA">
      <w:pPr>
        <w:pStyle w:val="ListParagraph"/>
        <w:ind w:left="2160"/>
        <w:rPr>
          <w:bCs/>
          <w:i/>
          <w:iCs/>
          <w:color w:val="FF0000"/>
          <w:sz w:val="16"/>
          <w:szCs w:val="16"/>
        </w:rPr>
      </w:pPr>
    </w:p>
    <w:p w14:paraId="383161CC" w14:textId="1157F6C5" w:rsidR="00C067E4" w:rsidRPr="005028BA" w:rsidRDefault="005028BA" w:rsidP="005028BA">
      <w:pPr>
        <w:pStyle w:val="ListParagraph"/>
        <w:ind w:left="2160"/>
        <w:rPr>
          <w:bCs/>
          <w:color w:val="FF0000"/>
        </w:rPr>
      </w:pPr>
      <w:r>
        <w:rPr>
          <w:bCs/>
          <w:i/>
          <w:iCs/>
          <w:color w:val="FF0000"/>
        </w:rPr>
        <w:t>-</w:t>
      </w:r>
      <w:r w:rsidR="00C067E4" w:rsidRPr="005028BA">
        <w:rPr>
          <w:bCs/>
          <w:i/>
          <w:iCs/>
          <w:color w:val="FF0000"/>
        </w:rPr>
        <w:t>“</w:t>
      </w:r>
      <w:r w:rsidR="008A5CA0" w:rsidRPr="005028BA">
        <w:rPr>
          <w:bCs/>
          <w:i/>
          <w:iCs/>
          <w:color w:val="FF0000"/>
        </w:rPr>
        <w:t>The parties have entered into agreements limiting the future use of the property.  This use</w:t>
      </w:r>
      <w:r w:rsidR="00BA12B0" w:rsidRPr="005028BA">
        <w:rPr>
          <w:bCs/>
          <w:i/>
          <w:iCs/>
          <w:color w:val="FF0000"/>
        </w:rPr>
        <w:t xml:space="preserve"> is</w:t>
      </w:r>
      <w:r w:rsidR="008A5CA0" w:rsidRPr="005028BA">
        <w:rPr>
          <w:bCs/>
          <w:i/>
          <w:iCs/>
          <w:color w:val="FF0000"/>
        </w:rPr>
        <w:t xml:space="preserve"> limited to parks, recreation, open space, </w:t>
      </w:r>
      <w:r w:rsidR="008A5CA0" w:rsidRPr="004507A9">
        <w:rPr>
          <w:bCs/>
          <w:i/>
          <w:iCs/>
          <w:color w:val="FF0000"/>
          <w:u w:val="single"/>
        </w:rPr>
        <w:t>educational</w:t>
      </w:r>
      <w:r w:rsidR="008A5CA0" w:rsidRPr="005028BA">
        <w:rPr>
          <w:bCs/>
          <w:i/>
          <w:iCs/>
          <w:color w:val="FF0000"/>
        </w:rPr>
        <w:t xml:space="preserve">, or other community purposes.” </w:t>
      </w:r>
      <w:r w:rsidR="008C284C" w:rsidRPr="005028BA">
        <w:rPr>
          <w:bCs/>
          <w:color w:val="FF0000"/>
        </w:rPr>
        <w:t>(page 3.)</w:t>
      </w:r>
    </w:p>
    <w:p w14:paraId="2BC55D0D" w14:textId="77777777" w:rsidR="004507A9" w:rsidRPr="008E419C" w:rsidRDefault="004507A9" w:rsidP="00BA12B0">
      <w:pPr>
        <w:pStyle w:val="ListParagraph"/>
        <w:ind w:left="2160"/>
        <w:rPr>
          <w:bCs/>
          <w:i/>
          <w:iCs/>
          <w:color w:val="FF0000"/>
          <w:sz w:val="16"/>
          <w:szCs w:val="16"/>
        </w:rPr>
      </w:pPr>
    </w:p>
    <w:p w14:paraId="47FF32E2" w14:textId="5940F35F" w:rsidR="00BA12B0" w:rsidRDefault="005028BA" w:rsidP="00BA12B0">
      <w:pPr>
        <w:pStyle w:val="ListParagraph"/>
        <w:ind w:left="2160"/>
        <w:rPr>
          <w:bCs/>
          <w:color w:val="FF0000"/>
        </w:rPr>
      </w:pPr>
      <w:r>
        <w:rPr>
          <w:bCs/>
          <w:i/>
          <w:iCs/>
          <w:color w:val="FF0000"/>
        </w:rPr>
        <w:t>-</w:t>
      </w:r>
      <w:r w:rsidR="00BA12B0">
        <w:rPr>
          <w:bCs/>
          <w:i/>
          <w:iCs/>
          <w:color w:val="FF0000"/>
        </w:rPr>
        <w:t>“I have reviewed and read the agreement for sale and purchase of real property and the exhibits attached thereto and have been present at the meetings between the School District and the City wherein the terms and conditions were negotiated and the agreements were reached and I am sa</w:t>
      </w:r>
      <w:r w:rsidR="001C0444">
        <w:rPr>
          <w:bCs/>
          <w:i/>
          <w:iCs/>
          <w:color w:val="FF0000"/>
        </w:rPr>
        <w:t xml:space="preserve">tisfied that those documents set forth the agreement made by the parties.” </w:t>
      </w:r>
      <w:r w:rsidR="001C0444">
        <w:rPr>
          <w:bCs/>
          <w:color w:val="FF0000"/>
        </w:rPr>
        <w:t>(page 3.)</w:t>
      </w:r>
    </w:p>
    <w:p w14:paraId="18C2A2FA" w14:textId="77777777" w:rsidR="004507A9" w:rsidRPr="001C0444" w:rsidRDefault="004507A9" w:rsidP="00BA12B0">
      <w:pPr>
        <w:pStyle w:val="ListParagraph"/>
        <w:ind w:left="2160"/>
        <w:rPr>
          <w:bCs/>
          <w:color w:val="FF0000"/>
        </w:rPr>
      </w:pPr>
    </w:p>
    <w:p w14:paraId="15466ED0" w14:textId="53584A75" w:rsidR="00EA5B71" w:rsidRDefault="00D92E3E" w:rsidP="002B47FA">
      <w:pPr>
        <w:pStyle w:val="ListParagraph"/>
        <w:numPr>
          <w:ilvl w:val="0"/>
          <w:numId w:val="2"/>
        </w:numPr>
        <w:rPr>
          <w:bCs/>
          <w:color w:val="FF0000"/>
        </w:rPr>
      </w:pPr>
      <w:r w:rsidRPr="00173C94">
        <w:rPr>
          <w:bCs/>
          <w:color w:val="FF0000"/>
        </w:rPr>
        <w:t xml:space="preserve">The </w:t>
      </w:r>
      <w:r w:rsidRPr="00173C94">
        <w:rPr>
          <w:bCs/>
          <w:color w:val="0070C0"/>
        </w:rPr>
        <w:t xml:space="preserve">MOU did not need to be signed </w:t>
      </w:r>
      <w:r w:rsidRPr="00173C94">
        <w:rPr>
          <w:bCs/>
          <w:color w:val="FF0000"/>
        </w:rPr>
        <w:t xml:space="preserve">because the city </w:t>
      </w:r>
      <w:r w:rsidR="00EA5B71" w:rsidRPr="00173C94">
        <w:rPr>
          <w:bCs/>
          <w:color w:val="FF0000"/>
        </w:rPr>
        <w:t xml:space="preserve">executed (accepted) </w:t>
      </w:r>
      <w:r w:rsidRPr="00173C94">
        <w:rPr>
          <w:bCs/>
          <w:color w:val="FF0000"/>
        </w:rPr>
        <w:t>the MOU</w:t>
      </w:r>
      <w:r w:rsidR="00EA5B71" w:rsidRPr="00173C94">
        <w:rPr>
          <w:bCs/>
          <w:color w:val="FF0000"/>
        </w:rPr>
        <w:t>,</w:t>
      </w:r>
      <w:r w:rsidRPr="00173C94">
        <w:rPr>
          <w:bCs/>
          <w:color w:val="FF0000"/>
        </w:rPr>
        <w:t xml:space="preserve"> thus making </w:t>
      </w:r>
      <w:r w:rsidR="00EA5B71" w:rsidRPr="00173C94">
        <w:rPr>
          <w:b/>
          <w:color w:val="FF0000"/>
          <w:u w:val="single"/>
        </w:rPr>
        <w:t xml:space="preserve">ALL </w:t>
      </w:r>
      <w:r w:rsidR="00BC6D08" w:rsidRPr="00173C94">
        <w:rPr>
          <w:bCs/>
          <w:color w:val="FF0000"/>
        </w:rPr>
        <w:t>its</w:t>
      </w:r>
      <w:r w:rsidRPr="00173C94">
        <w:rPr>
          <w:bCs/>
          <w:color w:val="FF0000"/>
        </w:rPr>
        <w:t xml:space="preserve"> provisions binding</w:t>
      </w:r>
      <w:r w:rsidR="00EA5B71" w:rsidRPr="00173C94">
        <w:rPr>
          <w:bCs/>
          <w:color w:val="FF0000"/>
        </w:rPr>
        <w:t>,</w:t>
      </w:r>
      <w:r w:rsidRPr="00173C94">
        <w:rPr>
          <w:bCs/>
          <w:color w:val="FF0000"/>
        </w:rPr>
        <w:t xml:space="preserve"> when the</w:t>
      </w:r>
      <w:r w:rsidR="00BC6D08" w:rsidRPr="00173C94">
        <w:rPr>
          <w:bCs/>
          <w:color w:val="FF0000"/>
        </w:rPr>
        <w:t>y</w:t>
      </w:r>
      <w:r w:rsidRPr="00173C94">
        <w:rPr>
          <w:bCs/>
          <w:color w:val="FF0000"/>
        </w:rPr>
        <w:t xml:space="preserve"> took out a</w:t>
      </w:r>
      <w:r w:rsidR="00BC6D08" w:rsidRPr="00173C94">
        <w:rPr>
          <w:bCs/>
          <w:color w:val="FF0000"/>
        </w:rPr>
        <w:t>n</w:t>
      </w:r>
      <w:r w:rsidRPr="00173C94">
        <w:rPr>
          <w:bCs/>
          <w:color w:val="FF0000"/>
        </w:rPr>
        <w:t xml:space="preserve"> escrow following the instructions</w:t>
      </w:r>
      <w:r w:rsidR="00EA5B71" w:rsidRPr="00173C94">
        <w:rPr>
          <w:bCs/>
          <w:color w:val="FF0000"/>
        </w:rPr>
        <w:t xml:space="preserve"> contained</w:t>
      </w:r>
      <w:r w:rsidRPr="00173C94">
        <w:rPr>
          <w:bCs/>
          <w:color w:val="FF0000"/>
        </w:rPr>
        <w:t xml:space="preserve"> in </w:t>
      </w:r>
      <w:r w:rsidRPr="00173C94">
        <w:rPr>
          <w:bCs/>
          <w:color w:val="0070C0"/>
        </w:rPr>
        <w:t>Article 3</w:t>
      </w:r>
      <w:r w:rsidR="0011070E" w:rsidRPr="00173C94">
        <w:rPr>
          <w:bCs/>
          <w:color w:val="0070C0"/>
        </w:rPr>
        <w:t xml:space="preserve"> Escrow</w:t>
      </w:r>
      <w:r w:rsidR="00EA5B71" w:rsidRPr="00173C94">
        <w:rPr>
          <w:bCs/>
          <w:color w:val="0070C0"/>
        </w:rPr>
        <w:t xml:space="preserve"> of</w:t>
      </w:r>
      <w:r w:rsidRPr="00173C94">
        <w:rPr>
          <w:bCs/>
          <w:color w:val="0070C0"/>
        </w:rPr>
        <w:t xml:space="preserve"> the MOU </w:t>
      </w:r>
      <w:r w:rsidRPr="00173C94">
        <w:rPr>
          <w:bCs/>
          <w:color w:val="FF0000"/>
        </w:rPr>
        <w:t xml:space="preserve">on </w:t>
      </w:r>
      <w:r w:rsidR="002E18EC" w:rsidRPr="00173C94">
        <w:rPr>
          <w:bCs/>
          <w:color w:val="FF0000"/>
        </w:rPr>
        <w:t>June 28, 1977.</w:t>
      </w:r>
      <w:r w:rsidR="00BA00CA">
        <w:rPr>
          <w:bCs/>
          <w:color w:val="FF0000"/>
        </w:rPr>
        <w:t xml:space="preserve">  (</w:t>
      </w:r>
      <w:r w:rsidR="009625B3">
        <w:rPr>
          <w:bCs/>
          <w:color w:val="0070C0"/>
        </w:rPr>
        <w:t>PA-MOU Article 3 Escrow</w:t>
      </w:r>
      <w:r w:rsidR="009625B3">
        <w:rPr>
          <w:bCs/>
          <w:color w:val="FF0000"/>
        </w:rPr>
        <w:t>)</w:t>
      </w:r>
    </w:p>
    <w:p w14:paraId="5F10B7E5" w14:textId="69AE05AE" w:rsidR="00EA5B71" w:rsidRPr="00173C94" w:rsidRDefault="00EA5B71" w:rsidP="002B47FA">
      <w:pPr>
        <w:pStyle w:val="ListParagraph"/>
        <w:numPr>
          <w:ilvl w:val="1"/>
          <w:numId w:val="10"/>
        </w:numPr>
        <w:rPr>
          <w:bCs/>
          <w:color w:val="FF0000"/>
        </w:rPr>
      </w:pPr>
      <w:r w:rsidRPr="00173C94">
        <w:rPr>
          <w:bCs/>
          <w:color w:val="FF0000"/>
        </w:rPr>
        <w:t xml:space="preserve"> See copy of the </w:t>
      </w:r>
      <w:r w:rsidRPr="00173C94">
        <w:rPr>
          <w:bCs/>
          <w:color w:val="0070C0"/>
        </w:rPr>
        <w:t>Bank of America Escrow</w:t>
      </w:r>
      <w:r w:rsidRPr="00173C94">
        <w:rPr>
          <w:bCs/>
          <w:color w:val="FF0000"/>
        </w:rPr>
        <w:t xml:space="preserve"> </w:t>
      </w:r>
      <w:r w:rsidRPr="00173C94">
        <w:rPr>
          <w:bCs/>
          <w:color w:val="0070C0"/>
        </w:rPr>
        <w:t xml:space="preserve">for Pier Avenue School </w:t>
      </w:r>
      <w:r w:rsidRPr="00173C94">
        <w:rPr>
          <w:bCs/>
          <w:color w:val="FF0000"/>
        </w:rPr>
        <w:t xml:space="preserve">and detail of </w:t>
      </w:r>
      <w:r w:rsidRPr="00173C94">
        <w:rPr>
          <w:bCs/>
          <w:color w:val="0070C0"/>
        </w:rPr>
        <w:t xml:space="preserve">Escrow Instructions </w:t>
      </w:r>
      <w:r w:rsidRPr="00173C94">
        <w:rPr>
          <w:bCs/>
          <w:color w:val="FF0000"/>
        </w:rPr>
        <w:t>as were specified in Article 3 of the MOU.</w:t>
      </w:r>
      <w:r w:rsidR="00F02BBC">
        <w:rPr>
          <w:bCs/>
          <w:color w:val="FF0000"/>
        </w:rPr>
        <w:t xml:space="preserve"> </w:t>
      </w:r>
      <w:r w:rsidR="009A1FFD">
        <w:rPr>
          <w:bCs/>
          <w:color w:val="FF0000"/>
        </w:rPr>
        <w:t xml:space="preserve"> </w:t>
      </w:r>
      <w:r w:rsidR="00B87D3C">
        <w:rPr>
          <w:bCs/>
          <w:color w:val="FF0000"/>
        </w:rPr>
        <w:t>(</w:t>
      </w:r>
      <w:r w:rsidR="00B87D3C">
        <w:rPr>
          <w:bCs/>
          <w:color w:val="0070C0"/>
        </w:rPr>
        <w:t>PA-</w:t>
      </w:r>
      <w:r w:rsidR="001F6151">
        <w:rPr>
          <w:bCs/>
          <w:color w:val="0070C0"/>
        </w:rPr>
        <w:t>BofA Escrow Instruction</w:t>
      </w:r>
      <w:r w:rsidR="00DA0EE0">
        <w:rPr>
          <w:bCs/>
          <w:color w:val="0070C0"/>
        </w:rPr>
        <w:t>s</w:t>
      </w:r>
      <w:r w:rsidR="001F6151">
        <w:rPr>
          <w:bCs/>
          <w:color w:val="FF0000"/>
        </w:rPr>
        <w:t>)</w:t>
      </w:r>
      <w:r w:rsidR="001F6151">
        <w:rPr>
          <w:bCs/>
          <w:color w:val="0070C0"/>
        </w:rPr>
        <w:t xml:space="preserve"> </w:t>
      </w:r>
    </w:p>
    <w:p w14:paraId="285C1F61" w14:textId="1313DD0B" w:rsidR="00EA5B71" w:rsidRPr="00555FC6" w:rsidRDefault="00EA5B71" w:rsidP="002B47FA">
      <w:pPr>
        <w:pStyle w:val="ListParagraph"/>
        <w:numPr>
          <w:ilvl w:val="1"/>
          <w:numId w:val="10"/>
        </w:numPr>
        <w:rPr>
          <w:bCs/>
          <w:i/>
          <w:iCs/>
          <w:color w:val="FF0000"/>
        </w:rPr>
      </w:pPr>
      <w:r w:rsidRPr="00173C94">
        <w:rPr>
          <w:bCs/>
          <w:color w:val="FF0000"/>
        </w:rPr>
        <w:t xml:space="preserve">See </w:t>
      </w:r>
      <w:r w:rsidRPr="00173C94">
        <w:rPr>
          <w:bCs/>
          <w:color w:val="0070C0"/>
        </w:rPr>
        <w:t>City Council Meeting Minutes of June 28, 1977</w:t>
      </w:r>
      <w:r w:rsidRPr="00173C94">
        <w:rPr>
          <w:bCs/>
          <w:color w:val="FF0000"/>
        </w:rPr>
        <w:t xml:space="preserve">. </w:t>
      </w:r>
      <w:r w:rsidR="00220FC6">
        <w:rPr>
          <w:bCs/>
          <w:color w:val="FF0000"/>
        </w:rPr>
        <w:t xml:space="preserve"> </w:t>
      </w:r>
      <w:r w:rsidR="00D93C57">
        <w:rPr>
          <w:bCs/>
          <w:color w:val="FF0000"/>
        </w:rPr>
        <w:t>(</w:t>
      </w:r>
      <w:r w:rsidR="00D93C57">
        <w:rPr>
          <w:bCs/>
          <w:color w:val="0070C0"/>
        </w:rPr>
        <w:t>TL-1977Jun28 CC meeting mins page 8</w:t>
      </w:r>
      <w:r w:rsidR="00D93C57">
        <w:rPr>
          <w:bCs/>
          <w:color w:val="FF0000"/>
        </w:rPr>
        <w:t>)</w:t>
      </w:r>
      <w:r w:rsidRPr="00173C94">
        <w:rPr>
          <w:bCs/>
          <w:color w:val="FF0000"/>
        </w:rPr>
        <w:t xml:space="preserve"> </w:t>
      </w:r>
      <w:r w:rsidR="00A96862" w:rsidRPr="00555FC6">
        <w:rPr>
          <w:bCs/>
          <w:i/>
          <w:iCs/>
          <w:color w:val="FF0000"/>
        </w:rPr>
        <w:t>“</w:t>
      </w:r>
      <w:r w:rsidRPr="00555FC6">
        <w:rPr>
          <w:bCs/>
          <w:i/>
          <w:iCs/>
          <w:color w:val="FF0000"/>
        </w:rPr>
        <w:t xml:space="preserve">Escrow Instructions for Purchase of Pier Avenue School.  Action – to approve Escrow Instructions for Escrow No. 63-14258, dated June 22, 1977… to be executed by the City of Hermosa Beach in favor of the Hermosa Beach City School District…” </w:t>
      </w:r>
    </w:p>
    <w:p w14:paraId="3995EB88" w14:textId="72A58CDD" w:rsidR="00EA5B71" w:rsidRPr="00173C94" w:rsidRDefault="00EA5B71" w:rsidP="002B47FA">
      <w:pPr>
        <w:pStyle w:val="ListParagraph"/>
        <w:numPr>
          <w:ilvl w:val="1"/>
          <w:numId w:val="10"/>
        </w:numPr>
        <w:rPr>
          <w:bCs/>
          <w:color w:val="FF0000"/>
        </w:rPr>
      </w:pPr>
      <w:r w:rsidRPr="00173C94">
        <w:rPr>
          <w:bCs/>
          <w:color w:val="FF0000"/>
        </w:rPr>
        <w:t xml:space="preserve">See </w:t>
      </w:r>
      <w:r w:rsidRPr="00173C94">
        <w:rPr>
          <w:bCs/>
          <w:color w:val="0070C0"/>
        </w:rPr>
        <w:t>Article 4 Escrow (page 5 of the Agreement</w:t>
      </w:r>
      <w:r w:rsidR="00D01B80" w:rsidRPr="00173C94">
        <w:rPr>
          <w:bCs/>
          <w:color w:val="0070C0"/>
        </w:rPr>
        <w:t>)</w:t>
      </w:r>
      <w:r w:rsidRPr="00173C94">
        <w:rPr>
          <w:bCs/>
          <w:color w:val="FF0000"/>
        </w:rPr>
        <w:t xml:space="preserve">. </w:t>
      </w:r>
      <w:r w:rsidR="008B2B28">
        <w:rPr>
          <w:bCs/>
          <w:color w:val="FF0000"/>
        </w:rPr>
        <w:t xml:space="preserve"> (</w:t>
      </w:r>
      <w:r w:rsidR="0075094C">
        <w:rPr>
          <w:bCs/>
          <w:color w:val="0070C0"/>
        </w:rPr>
        <w:t>PA</w:t>
      </w:r>
      <w:r w:rsidR="00643AA0">
        <w:rPr>
          <w:bCs/>
          <w:color w:val="0070C0"/>
        </w:rPr>
        <w:t>S</w:t>
      </w:r>
      <w:r w:rsidR="0075094C">
        <w:rPr>
          <w:bCs/>
          <w:color w:val="0070C0"/>
        </w:rPr>
        <w:t>-</w:t>
      </w:r>
      <w:r w:rsidR="00643AA0">
        <w:rPr>
          <w:bCs/>
          <w:color w:val="0070C0"/>
        </w:rPr>
        <w:t>Agreement Article 4</w:t>
      </w:r>
      <w:r w:rsidR="00273BE4">
        <w:rPr>
          <w:bCs/>
          <w:color w:val="0070C0"/>
        </w:rPr>
        <w:t xml:space="preserve"> Escrow page 5</w:t>
      </w:r>
      <w:r w:rsidR="00273BE4">
        <w:rPr>
          <w:bCs/>
          <w:color w:val="FF0000"/>
        </w:rPr>
        <w:t xml:space="preserve">) </w:t>
      </w:r>
      <w:r w:rsidRPr="00173C94">
        <w:rPr>
          <w:bCs/>
          <w:color w:val="FF0000"/>
        </w:rPr>
        <w:t xml:space="preserve"> </w:t>
      </w:r>
      <w:r w:rsidR="00A96862" w:rsidRPr="00173C94">
        <w:rPr>
          <w:bCs/>
          <w:color w:val="FF0000"/>
        </w:rPr>
        <w:t xml:space="preserve">Section </w:t>
      </w:r>
      <w:r w:rsidRPr="00173C94">
        <w:rPr>
          <w:bCs/>
          <w:color w:val="FF0000"/>
        </w:rPr>
        <w:t xml:space="preserve">4.02 states: </w:t>
      </w:r>
      <w:r w:rsidRPr="00555FC6">
        <w:rPr>
          <w:bCs/>
          <w:i/>
          <w:iCs/>
          <w:color w:val="FF0000"/>
        </w:rPr>
        <w:t>“The contingencies set forth in the first and second page of the escrow instructions are either satisfied or modified as follows: …”</w:t>
      </w:r>
      <w:r w:rsidR="00A96862" w:rsidRPr="00173C94">
        <w:rPr>
          <w:bCs/>
          <w:color w:val="FF0000"/>
        </w:rPr>
        <w:t xml:space="preserve">  The contingencies set forth in the Escrow, were first described in Article 3 of the MOU and added to the Escrow to satisfy the provisions of the MOU.  </w:t>
      </w:r>
    </w:p>
    <w:p w14:paraId="617F7AAA" w14:textId="62127A5D" w:rsidR="00DE52A0" w:rsidRPr="00173C94" w:rsidRDefault="00DE52A0" w:rsidP="002B47FA">
      <w:pPr>
        <w:pStyle w:val="ListParagraph"/>
        <w:numPr>
          <w:ilvl w:val="1"/>
          <w:numId w:val="10"/>
        </w:numPr>
        <w:rPr>
          <w:bCs/>
          <w:color w:val="FF0000"/>
        </w:rPr>
      </w:pPr>
      <w:r w:rsidRPr="00173C94">
        <w:rPr>
          <w:bCs/>
          <w:color w:val="FF0000"/>
        </w:rPr>
        <w:t xml:space="preserve">See </w:t>
      </w:r>
      <w:r w:rsidRPr="00173C94">
        <w:rPr>
          <w:bCs/>
          <w:color w:val="0070C0"/>
        </w:rPr>
        <w:t>Article 1 Recital of Facts (page 2 of the Agreement)</w:t>
      </w:r>
      <w:r w:rsidRPr="00173C94">
        <w:rPr>
          <w:bCs/>
          <w:color w:val="FF0000"/>
        </w:rPr>
        <w:t xml:space="preserve">.  </w:t>
      </w:r>
      <w:r w:rsidR="00273F9D">
        <w:rPr>
          <w:bCs/>
          <w:color w:val="FF0000"/>
        </w:rPr>
        <w:t>(</w:t>
      </w:r>
      <w:r w:rsidR="00273F9D">
        <w:rPr>
          <w:bCs/>
          <w:color w:val="0070C0"/>
        </w:rPr>
        <w:t>PAS-Recital of Facts Item 1.</w:t>
      </w:r>
      <w:r w:rsidR="00273F9D" w:rsidRPr="00273F9D">
        <w:rPr>
          <w:bCs/>
          <w:color w:val="0070C0"/>
        </w:rPr>
        <w:t>09</w:t>
      </w:r>
      <w:r w:rsidR="00273F9D">
        <w:rPr>
          <w:bCs/>
          <w:color w:val="FF0000"/>
        </w:rPr>
        <w:t xml:space="preserve">) </w:t>
      </w:r>
      <w:r w:rsidRPr="00273F9D">
        <w:rPr>
          <w:bCs/>
          <w:color w:val="FF0000"/>
        </w:rPr>
        <w:t>1</w:t>
      </w:r>
      <w:r w:rsidRPr="00173C94">
        <w:rPr>
          <w:bCs/>
          <w:color w:val="FF0000"/>
        </w:rPr>
        <w:t xml:space="preserve">.09 states: </w:t>
      </w:r>
      <w:r w:rsidRPr="00555FC6">
        <w:rPr>
          <w:bCs/>
          <w:i/>
          <w:iCs/>
          <w:color w:val="FF0000"/>
        </w:rPr>
        <w:t>“A copy of the Resolution of the Intention of the District to sell the Pier Avenue School … Exhibit “G”.”</w:t>
      </w:r>
      <w:r w:rsidRPr="00173C94">
        <w:rPr>
          <w:bCs/>
          <w:color w:val="FF0000"/>
        </w:rPr>
        <w:t xml:space="preserve">  (</w:t>
      </w:r>
      <w:r w:rsidRPr="00173C94">
        <w:rPr>
          <w:bCs/>
          <w:color w:val="FF0000"/>
          <w:u w:val="single"/>
        </w:rPr>
        <w:t>Referencing the unsigned document</w:t>
      </w:r>
      <w:r w:rsidR="00A96862" w:rsidRPr="00173C94">
        <w:rPr>
          <w:bCs/>
          <w:color w:val="FF0000"/>
          <w:u w:val="single"/>
        </w:rPr>
        <w:t xml:space="preserve"> and it’s exhibits</w:t>
      </w:r>
      <w:r w:rsidRPr="00173C94">
        <w:rPr>
          <w:bCs/>
          <w:color w:val="FF0000"/>
        </w:rPr>
        <w:t>.)</w:t>
      </w:r>
    </w:p>
    <w:p w14:paraId="64DA32D5" w14:textId="1E7F07A0" w:rsidR="00EA5B71" w:rsidRPr="00555FC6" w:rsidRDefault="00EA5B71" w:rsidP="002B47FA">
      <w:pPr>
        <w:pStyle w:val="ListParagraph"/>
        <w:numPr>
          <w:ilvl w:val="1"/>
          <w:numId w:val="10"/>
        </w:numPr>
        <w:rPr>
          <w:bCs/>
          <w:i/>
          <w:iCs/>
          <w:color w:val="FF0000"/>
        </w:rPr>
      </w:pPr>
      <w:r w:rsidRPr="00173C94">
        <w:rPr>
          <w:bCs/>
          <w:color w:val="FF0000"/>
        </w:rPr>
        <w:lastRenderedPageBreak/>
        <w:t xml:space="preserve">See </w:t>
      </w:r>
      <w:r w:rsidRPr="00173C94">
        <w:rPr>
          <w:bCs/>
          <w:color w:val="0070C0"/>
        </w:rPr>
        <w:t>Article 5 Conditions Precedent to Purchase (page 6 of the Agreement</w:t>
      </w:r>
      <w:r w:rsidR="00D01B80" w:rsidRPr="00173C94">
        <w:rPr>
          <w:bCs/>
          <w:color w:val="0070C0"/>
        </w:rPr>
        <w:t>)</w:t>
      </w:r>
      <w:r w:rsidRPr="00173C94">
        <w:rPr>
          <w:bCs/>
          <w:color w:val="FF0000"/>
        </w:rPr>
        <w:t xml:space="preserve">.  </w:t>
      </w:r>
      <w:r w:rsidR="00AA284D">
        <w:rPr>
          <w:bCs/>
          <w:color w:val="FF0000"/>
        </w:rPr>
        <w:t>(</w:t>
      </w:r>
      <w:r w:rsidR="00AA284D">
        <w:rPr>
          <w:bCs/>
          <w:color w:val="0070C0"/>
        </w:rPr>
        <w:t>PAS-Conditions</w:t>
      </w:r>
      <w:r w:rsidR="00857B1F">
        <w:rPr>
          <w:bCs/>
          <w:color w:val="0070C0"/>
        </w:rPr>
        <w:t xml:space="preserve"> Precedent to Purchase</w:t>
      </w:r>
      <w:r w:rsidR="00F34F8C">
        <w:rPr>
          <w:bCs/>
          <w:color w:val="0070C0"/>
        </w:rPr>
        <w:t xml:space="preserve"> page </w:t>
      </w:r>
      <w:r w:rsidR="00C44A73">
        <w:rPr>
          <w:bCs/>
          <w:color w:val="0070C0"/>
        </w:rPr>
        <w:t>6</w:t>
      </w:r>
      <w:r w:rsidR="00F34F8C">
        <w:rPr>
          <w:bCs/>
          <w:color w:val="FF0000"/>
        </w:rPr>
        <w:t xml:space="preserve">)  </w:t>
      </w:r>
      <w:r w:rsidRPr="00F34F8C">
        <w:rPr>
          <w:bCs/>
          <w:color w:val="FF0000"/>
        </w:rPr>
        <w:t>5</w:t>
      </w:r>
      <w:r w:rsidRPr="00173C94">
        <w:rPr>
          <w:bCs/>
          <w:color w:val="FF0000"/>
        </w:rPr>
        <w:t xml:space="preserve">.02 states: </w:t>
      </w:r>
      <w:r w:rsidRPr="00555FC6">
        <w:rPr>
          <w:bCs/>
          <w:i/>
          <w:iCs/>
          <w:color w:val="FF0000"/>
        </w:rPr>
        <w:t>“The execution by the parties of all the agreements attached hereto as exhibits, and …”</w:t>
      </w:r>
    </w:p>
    <w:p w14:paraId="7D8C7BCA" w14:textId="3165441A" w:rsidR="00D01B80" w:rsidRPr="00173C94" w:rsidRDefault="00EA5B71" w:rsidP="002B47FA">
      <w:pPr>
        <w:pStyle w:val="ListParagraph"/>
        <w:numPr>
          <w:ilvl w:val="1"/>
          <w:numId w:val="10"/>
        </w:numPr>
        <w:rPr>
          <w:bCs/>
          <w:color w:val="FF0000"/>
        </w:rPr>
      </w:pPr>
      <w:r w:rsidRPr="00173C94">
        <w:rPr>
          <w:bCs/>
          <w:color w:val="FF0000"/>
        </w:rPr>
        <w:t xml:space="preserve">See </w:t>
      </w:r>
      <w:r w:rsidRPr="00173C94">
        <w:rPr>
          <w:bCs/>
          <w:color w:val="0070C0"/>
        </w:rPr>
        <w:t>Article 6 Miscellaneous Conditions and Warranty (page 7 of the Agreement)</w:t>
      </w:r>
      <w:r w:rsidRPr="00173C94">
        <w:rPr>
          <w:bCs/>
          <w:color w:val="FF0000"/>
        </w:rPr>
        <w:t xml:space="preserve">. </w:t>
      </w:r>
      <w:r w:rsidR="0049685F">
        <w:rPr>
          <w:bCs/>
          <w:color w:val="FF0000"/>
        </w:rPr>
        <w:t xml:space="preserve"> (</w:t>
      </w:r>
      <w:r w:rsidR="0049685F">
        <w:rPr>
          <w:bCs/>
          <w:color w:val="0070C0"/>
        </w:rPr>
        <w:t>PAS-Misc Conditions page</w:t>
      </w:r>
      <w:r w:rsidR="00CC1B90">
        <w:rPr>
          <w:bCs/>
          <w:color w:val="0070C0"/>
        </w:rPr>
        <w:t>s 6&amp;</w:t>
      </w:r>
      <w:r w:rsidR="0049685F" w:rsidRPr="00F34F8C">
        <w:rPr>
          <w:bCs/>
          <w:color w:val="0070C0"/>
        </w:rPr>
        <w:t>7</w:t>
      </w:r>
      <w:r w:rsidR="0049685F">
        <w:rPr>
          <w:bCs/>
          <w:color w:val="FF0000"/>
        </w:rPr>
        <w:t>)</w:t>
      </w:r>
      <w:r w:rsidRPr="00173C94">
        <w:rPr>
          <w:bCs/>
          <w:color w:val="0070C0"/>
        </w:rPr>
        <w:t xml:space="preserve"> </w:t>
      </w:r>
      <w:r w:rsidRPr="00173C94">
        <w:rPr>
          <w:bCs/>
          <w:color w:val="FF0000"/>
        </w:rPr>
        <w:t xml:space="preserve">6.03 states:  </w:t>
      </w:r>
      <w:r w:rsidRPr="00555FC6">
        <w:rPr>
          <w:bCs/>
          <w:i/>
          <w:iCs/>
          <w:color w:val="FF0000"/>
        </w:rPr>
        <w:t>“The District warrants that it has the power and right to sell Pier Avenue School upon the terms and conditions set forth in this Agreement and all Agreements attached by Exhibits hereto and said warranty shall survive the closing of escrow.”</w:t>
      </w:r>
      <w:r w:rsidRPr="00173C94">
        <w:rPr>
          <w:bCs/>
          <w:color w:val="FF0000"/>
        </w:rPr>
        <w:t xml:space="preserve">  </w:t>
      </w:r>
    </w:p>
    <w:p w14:paraId="09A503DC" w14:textId="394FEF37" w:rsidR="00D01B80" w:rsidRPr="00173C94" w:rsidRDefault="0011070E" w:rsidP="001C1394">
      <w:pPr>
        <w:ind w:left="720" w:firstLine="720"/>
        <w:rPr>
          <w:b/>
          <w:color w:val="FF0000"/>
        </w:rPr>
      </w:pPr>
      <w:r w:rsidRPr="00173C94">
        <w:rPr>
          <w:b/>
          <w:color w:val="FF0000"/>
        </w:rPr>
        <w:t>COMPETING INFORMATION:</w:t>
      </w:r>
    </w:p>
    <w:p w14:paraId="66A96B1A" w14:textId="77777777" w:rsidR="009C5068" w:rsidRPr="00173C94" w:rsidRDefault="00FB1C8E" w:rsidP="002B47FA">
      <w:pPr>
        <w:pStyle w:val="ListParagraph"/>
        <w:numPr>
          <w:ilvl w:val="0"/>
          <w:numId w:val="3"/>
        </w:numPr>
        <w:rPr>
          <w:bCs/>
          <w:color w:val="FF0000"/>
        </w:rPr>
      </w:pPr>
      <w:r w:rsidRPr="00173C94">
        <w:rPr>
          <w:bCs/>
          <w:color w:val="FF0000"/>
        </w:rPr>
        <w:t>Land Use Committee:</w:t>
      </w:r>
    </w:p>
    <w:p w14:paraId="74CDC46F" w14:textId="2AED10F8" w:rsidR="009C5068" w:rsidRPr="00962784" w:rsidRDefault="006C05BB" w:rsidP="002B47FA">
      <w:pPr>
        <w:pStyle w:val="ListParagraph"/>
        <w:numPr>
          <w:ilvl w:val="1"/>
          <w:numId w:val="8"/>
        </w:numPr>
        <w:rPr>
          <w:bCs/>
          <w:i/>
          <w:iCs/>
          <w:color w:val="FF0000"/>
        </w:rPr>
      </w:pPr>
      <w:r w:rsidRPr="00173C94">
        <w:rPr>
          <w:bCs/>
          <w:color w:val="FF0000"/>
        </w:rPr>
        <w:t>According to the</w:t>
      </w:r>
      <w:r w:rsidR="00A7557A" w:rsidRPr="00173C94">
        <w:rPr>
          <w:bCs/>
          <w:color w:val="FF0000"/>
        </w:rPr>
        <w:t xml:space="preserve"> </w:t>
      </w:r>
      <w:r w:rsidR="00A7557A" w:rsidRPr="00173C94">
        <w:rPr>
          <w:bCs/>
          <w:color w:val="0070C0"/>
        </w:rPr>
        <w:t xml:space="preserve">minutes of the </w:t>
      </w:r>
      <w:r w:rsidRPr="00173C94">
        <w:rPr>
          <w:bCs/>
          <w:color w:val="0070C0"/>
        </w:rPr>
        <w:t>June 13, 1977 school district meeting</w:t>
      </w:r>
      <w:r w:rsidR="0068645A">
        <w:rPr>
          <w:bCs/>
          <w:color w:val="0070C0"/>
        </w:rPr>
        <w:t xml:space="preserve"> </w:t>
      </w:r>
      <w:r w:rsidR="0005448A">
        <w:rPr>
          <w:bCs/>
          <w:color w:val="FF0000"/>
        </w:rPr>
        <w:t>(</w:t>
      </w:r>
      <w:r w:rsidR="00072DCC" w:rsidRPr="00072DCC">
        <w:rPr>
          <w:bCs/>
          <w:color w:val="0070C0"/>
        </w:rPr>
        <w:t xml:space="preserve">TT-1977Jun13 </w:t>
      </w:r>
      <w:r w:rsidR="006E572A">
        <w:rPr>
          <w:bCs/>
          <w:color w:val="0070C0"/>
        </w:rPr>
        <w:t>Land Use</w:t>
      </w:r>
      <w:r w:rsidR="00072DCC">
        <w:rPr>
          <w:bCs/>
          <w:color w:val="FF0000"/>
        </w:rPr>
        <w:t>)</w:t>
      </w:r>
      <w:r w:rsidRPr="00173C94">
        <w:rPr>
          <w:bCs/>
          <w:color w:val="FF0000"/>
        </w:rPr>
        <w:t xml:space="preserve">, the MOU seems to have been a product of a joint city and school district Land Use Committee.  </w:t>
      </w:r>
      <w:r w:rsidRPr="00962784">
        <w:rPr>
          <w:bCs/>
          <w:i/>
          <w:iCs/>
          <w:color w:val="FF0000"/>
        </w:rPr>
        <w:t>“Land Use Committee</w:t>
      </w:r>
      <w:r w:rsidRPr="00962784">
        <w:rPr>
          <w:bCs/>
          <w:i/>
          <w:iCs/>
          <w:color w:val="0070C0"/>
        </w:rPr>
        <w:t xml:space="preserve"> </w:t>
      </w:r>
      <w:r w:rsidRPr="00962784">
        <w:rPr>
          <w:bCs/>
          <w:i/>
          <w:iCs/>
          <w:color w:val="FF0000"/>
        </w:rPr>
        <w:t>recommended memorandum of agreement with City regarding proposed sale of Pier Avenue School.</w:t>
      </w:r>
      <w:r w:rsidR="00CD42D6" w:rsidRPr="00962784">
        <w:rPr>
          <w:bCs/>
          <w:i/>
          <w:iCs/>
          <w:color w:val="FF0000"/>
        </w:rPr>
        <w:t>”</w:t>
      </w:r>
    </w:p>
    <w:p w14:paraId="329BF42D" w14:textId="6E6D7CE3" w:rsidR="009C5068" w:rsidRPr="00962784" w:rsidRDefault="00CD42D6" w:rsidP="002B47FA">
      <w:pPr>
        <w:pStyle w:val="ListParagraph"/>
        <w:numPr>
          <w:ilvl w:val="1"/>
          <w:numId w:val="8"/>
        </w:numPr>
        <w:rPr>
          <w:bCs/>
          <w:i/>
          <w:iCs/>
          <w:color w:val="FF0000"/>
        </w:rPr>
      </w:pPr>
      <w:r w:rsidRPr="00173C94">
        <w:rPr>
          <w:bCs/>
          <w:color w:val="FF0000"/>
        </w:rPr>
        <w:t xml:space="preserve">The </w:t>
      </w:r>
      <w:r w:rsidRPr="00173C94">
        <w:rPr>
          <w:bCs/>
          <w:color w:val="0070C0"/>
        </w:rPr>
        <w:t>Land Use Committee was described in the December 15, 1975 school district meeting minutes</w:t>
      </w:r>
      <w:r w:rsidRPr="00173C94">
        <w:rPr>
          <w:bCs/>
          <w:color w:val="FF0000"/>
        </w:rPr>
        <w:t xml:space="preserve">: </w:t>
      </w:r>
      <w:r w:rsidRPr="00962784">
        <w:rPr>
          <w:bCs/>
          <w:i/>
          <w:iCs/>
          <w:color w:val="FF0000"/>
        </w:rPr>
        <w:t>“The board was informed of certain issues in the escrow instructions for the property which the board plans to sell to the city.  These issues will be discussed at the next City-District Land Use Committee meeting.”</w:t>
      </w:r>
      <w:r w:rsidR="00D61687">
        <w:rPr>
          <w:bCs/>
          <w:i/>
          <w:iCs/>
          <w:color w:val="FF0000"/>
        </w:rPr>
        <w:t xml:space="preserve"> </w:t>
      </w:r>
      <w:r w:rsidR="00D61687">
        <w:rPr>
          <w:bCs/>
          <w:color w:val="FF0000"/>
        </w:rPr>
        <w:t>(</w:t>
      </w:r>
      <w:r w:rsidR="00D61687">
        <w:rPr>
          <w:bCs/>
          <w:color w:val="0070C0"/>
        </w:rPr>
        <w:t>TT-</w:t>
      </w:r>
      <w:r w:rsidR="000925DE">
        <w:rPr>
          <w:bCs/>
          <w:color w:val="0070C0"/>
        </w:rPr>
        <w:t>1975Dec15 Land Use</w:t>
      </w:r>
      <w:r w:rsidR="002F6678">
        <w:rPr>
          <w:bCs/>
          <w:color w:val="FF0000"/>
        </w:rPr>
        <w:t>)</w:t>
      </w:r>
    </w:p>
    <w:p w14:paraId="5887320A" w14:textId="14F5BE8D" w:rsidR="00CE0DF4" w:rsidRPr="00173C94" w:rsidRDefault="000D0923" w:rsidP="002B47FA">
      <w:pPr>
        <w:pStyle w:val="ListParagraph"/>
        <w:numPr>
          <w:ilvl w:val="1"/>
          <w:numId w:val="8"/>
        </w:numPr>
        <w:rPr>
          <w:bCs/>
          <w:color w:val="FF0000"/>
        </w:rPr>
      </w:pPr>
      <w:r w:rsidRPr="00173C94">
        <w:rPr>
          <w:bCs/>
          <w:color w:val="FF0000"/>
        </w:rPr>
        <w:t>It</w:t>
      </w:r>
      <w:r w:rsidR="00CD42D6" w:rsidRPr="00173C94">
        <w:rPr>
          <w:bCs/>
          <w:color w:val="FF0000"/>
        </w:rPr>
        <w:t xml:space="preserve"> appears that </w:t>
      </w:r>
      <w:r w:rsidRPr="00173C94">
        <w:rPr>
          <w:bCs/>
          <w:color w:val="FF0000"/>
        </w:rPr>
        <w:t>t</w:t>
      </w:r>
      <w:r w:rsidR="00CD42D6" w:rsidRPr="00173C94">
        <w:rPr>
          <w:bCs/>
          <w:color w:val="FF0000"/>
        </w:rPr>
        <w:t xml:space="preserve">he school district and city were involved in </w:t>
      </w:r>
      <w:r w:rsidRPr="00173C94">
        <w:rPr>
          <w:bCs/>
          <w:color w:val="FF0000"/>
        </w:rPr>
        <w:t>collaborating</w:t>
      </w:r>
      <w:r w:rsidR="00CD42D6" w:rsidRPr="00173C94">
        <w:rPr>
          <w:bCs/>
          <w:color w:val="FF0000"/>
        </w:rPr>
        <w:t xml:space="preserve"> </w:t>
      </w:r>
      <w:r w:rsidRPr="00173C94">
        <w:rPr>
          <w:bCs/>
          <w:color w:val="FF0000"/>
        </w:rPr>
        <w:t>on</w:t>
      </w:r>
      <w:r w:rsidR="00CD42D6" w:rsidRPr="00173C94">
        <w:rPr>
          <w:bCs/>
          <w:color w:val="FF0000"/>
        </w:rPr>
        <w:t xml:space="preserve"> the </w:t>
      </w:r>
      <w:r w:rsidR="00D01B80" w:rsidRPr="00173C94">
        <w:rPr>
          <w:bCs/>
          <w:color w:val="FF0000"/>
        </w:rPr>
        <w:t xml:space="preserve">escrow instructions and the </w:t>
      </w:r>
      <w:r w:rsidR="00CD42D6" w:rsidRPr="00173C94">
        <w:rPr>
          <w:bCs/>
          <w:color w:val="FF0000"/>
        </w:rPr>
        <w:t>Memorandum of Understanding</w:t>
      </w:r>
      <w:r w:rsidRPr="00173C94">
        <w:rPr>
          <w:bCs/>
          <w:color w:val="FF0000"/>
        </w:rPr>
        <w:t xml:space="preserve"> before it was sent to the HB City Council</w:t>
      </w:r>
      <w:r w:rsidR="00CD42D6" w:rsidRPr="00173C94">
        <w:rPr>
          <w:bCs/>
          <w:color w:val="FF0000"/>
        </w:rPr>
        <w:t>.</w:t>
      </w:r>
      <w:r w:rsidRPr="00173C94">
        <w:rPr>
          <w:bCs/>
          <w:color w:val="FF0000"/>
        </w:rPr>
        <w:t xml:space="preserve">  </w:t>
      </w:r>
      <w:r w:rsidR="00D01B80" w:rsidRPr="00173C94">
        <w:rPr>
          <w:bCs/>
          <w:color w:val="FF0000"/>
        </w:rPr>
        <w:t>If this is the case, then it</w:t>
      </w:r>
      <w:r w:rsidRPr="00173C94">
        <w:rPr>
          <w:bCs/>
          <w:color w:val="FF0000"/>
        </w:rPr>
        <w:t xml:space="preserve"> further refutes Terry Tao’s insinuation that the MOU was simply an HBCSD construct of wants and wishes that the city did not agree to.</w:t>
      </w:r>
    </w:p>
    <w:p w14:paraId="58F93877" w14:textId="16BD52B7" w:rsidR="00D01B80" w:rsidRPr="00173C94" w:rsidRDefault="00D01B80" w:rsidP="002B47FA">
      <w:pPr>
        <w:pStyle w:val="ListParagraph"/>
        <w:numPr>
          <w:ilvl w:val="0"/>
          <w:numId w:val="3"/>
        </w:numPr>
        <w:rPr>
          <w:bCs/>
          <w:color w:val="0070C0"/>
        </w:rPr>
      </w:pPr>
      <w:r w:rsidRPr="00173C94">
        <w:rPr>
          <w:bCs/>
          <w:color w:val="FF0000"/>
        </w:rPr>
        <w:t xml:space="preserve">It has been </w:t>
      </w:r>
      <w:r w:rsidR="00167270" w:rsidRPr="00173C94">
        <w:rPr>
          <w:bCs/>
          <w:color w:val="FF0000"/>
        </w:rPr>
        <w:t>suggested</w:t>
      </w:r>
      <w:r w:rsidRPr="00173C94">
        <w:rPr>
          <w:bCs/>
          <w:color w:val="FF0000"/>
        </w:rPr>
        <w:t xml:space="preserve"> by some (see Carol Reznichek’s s</w:t>
      </w:r>
      <w:r w:rsidR="00DE52A0" w:rsidRPr="00173C94">
        <w:rPr>
          <w:bCs/>
          <w:color w:val="FF0000"/>
        </w:rPr>
        <w:t>tatement</w:t>
      </w:r>
      <w:r w:rsidRPr="00173C94">
        <w:rPr>
          <w:bCs/>
          <w:color w:val="FF0000"/>
        </w:rPr>
        <w:t xml:space="preserve"> during </w:t>
      </w:r>
      <w:r w:rsidR="00167270" w:rsidRPr="00173C94">
        <w:rPr>
          <w:bCs/>
          <w:color w:val="FF0000"/>
        </w:rPr>
        <w:t xml:space="preserve">the </w:t>
      </w:r>
      <w:r w:rsidRPr="00173C94">
        <w:rPr>
          <w:bCs/>
          <w:color w:val="FF0000"/>
        </w:rPr>
        <w:t>public comment</w:t>
      </w:r>
      <w:r w:rsidR="00167270" w:rsidRPr="00173C94">
        <w:rPr>
          <w:bCs/>
          <w:color w:val="FF0000"/>
        </w:rPr>
        <w:t xml:space="preserve"> period for this presentation</w:t>
      </w:r>
      <w:r w:rsidR="00DE52A0" w:rsidRPr="00173C94">
        <w:rPr>
          <w:bCs/>
          <w:color w:val="FF0000"/>
        </w:rPr>
        <w:t>, 00:29:23 time stamp</w:t>
      </w:r>
      <w:r w:rsidRPr="00173C94">
        <w:rPr>
          <w:bCs/>
          <w:color w:val="FF0000"/>
        </w:rPr>
        <w:t xml:space="preserve">) </w:t>
      </w:r>
      <w:r w:rsidR="00167270" w:rsidRPr="00173C94">
        <w:rPr>
          <w:bCs/>
          <w:color w:val="FF0000"/>
        </w:rPr>
        <w:t>that</w:t>
      </w:r>
      <w:r w:rsidRPr="00173C94">
        <w:rPr>
          <w:bCs/>
          <w:color w:val="FF0000"/>
        </w:rPr>
        <w:t xml:space="preserve"> the City of Hermosa Beach almost pulled out of the Agreement at the last</w:t>
      </w:r>
      <w:r w:rsidR="00DE52A0" w:rsidRPr="00173C94">
        <w:rPr>
          <w:bCs/>
          <w:color w:val="FF0000"/>
        </w:rPr>
        <w:t xml:space="preserve"> minute during</w:t>
      </w:r>
      <w:r w:rsidRPr="00173C94">
        <w:rPr>
          <w:bCs/>
          <w:color w:val="FF0000"/>
        </w:rPr>
        <w:t xml:space="preserve"> the </w:t>
      </w:r>
      <w:r w:rsidR="00DE52A0" w:rsidRPr="00173C94">
        <w:rPr>
          <w:bCs/>
          <w:color w:val="FF0000"/>
        </w:rPr>
        <w:t xml:space="preserve">negotiations for the </w:t>
      </w:r>
      <w:r w:rsidRPr="00173C94">
        <w:rPr>
          <w:bCs/>
          <w:color w:val="FF0000"/>
        </w:rPr>
        <w:t>Sale of Pier Avenue School</w:t>
      </w:r>
      <w:r w:rsidR="00A96862" w:rsidRPr="00173C94">
        <w:rPr>
          <w:bCs/>
          <w:color w:val="FF0000"/>
        </w:rPr>
        <w:t xml:space="preserve"> inferring that the City didn’t agree to the district’s terms</w:t>
      </w:r>
      <w:r w:rsidRPr="00173C94">
        <w:rPr>
          <w:bCs/>
          <w:color w:val="FF0000"/>
        </w:rPr>
        <w:t xml:space="preserve">.  </w:t>
      </w:r>
      <w:r w:rsidR="00167270" w:rsidRPr="00173C94">
        <w:rPr>
          <w:bCs/>
          <w:color w:val="FF0000"/>
        </w:rPr>
        <w:t>On the contrary</w:t>
      </w:r>
      <w:r w:rsidR="00DE52A0" w:rsidRPr="00173C94">
        <w:rPr>
          <w:bCs/>
          <w:color w:val="FF0000"/>
        </w:rPr>
        <w:t>,</w:t>
      </w:r>
      <w:r w:rsidR="00167270" w:rsidRPr="00173C94">
        <w:rPr>
          <w:bCs/>
          <w:color w:val="FF0000"/>
        </w:rPr>
        <w:t xml:space="preserve"> it seems that it was the school district who almost pulled out of the Agreement to sell Pier Avenue School to the City of Hermosa Beach</w:t>
      </w:r>
      <w:r w:rsidR="00A96862" w:rsidRPr="00173C94">
        <w:rPr>
          <w:bCs/>
          <w:color w:val="FF0000"/>
        </w:rPr>
        <w:t xml:space="preserve"> because many community members were afraid that HBCSD would lose an important asset to the school district and students</w:t>
      </w:r>
      <w:r w:rsidR="00167270" w:rsidRPr="00173C94">
        <w:rPr>
          <w:bCs/>
          <w:color w:val="FF0000"/>
        </w:rPr>
        <w:t xml:space="preserve">.  Please see </w:t>
      </w:r>
      <w:r w:rsidR="00167270" w:rsidRPr="00173C94">
        <w:rPr>
          <w:bCs/>
          <w:color w:val="0070C0"/>
        </w:rPr>
        <w:t xml:space="preserve">HB board comes to terms on Pier Avenue purchase, Easy Reader News, January 12, 1978. </w:t>
      </w:r>
      <w:r w:rsidR="00A96862" w:rsidRPr="00173C94">
        <w:rPr>
          <w:bCs/>
          <w:color w:val="0070C0"/>
        </w:rPr>
        <w:t xml:space="preserve"> </w:t>
      </w:r>
      <w:r w:rsidR="00F81E0E">
        <w:rPr>
          <w:bCs/>
          <w:color w:val="FF0000"/>
        </w:rPr>
        <w:t>(</w:t>
      </w:r>
      <w:r w:rsidR="0002406F" w:rsidRPr="00A25D3F">
        <w:rPr>
          <w:bCs/>
          <w:color w:val="0070C0"/>
        </w:rPr>
        <w:t>T</w:t>
      </w:r>
      <w:r w:rsidR="00951CFB" w:rsidRPr="00A25D3F">
        <w:rPr>
          <w:bCs/>
          <w:color w:val="0070C0"/>
        </w:rPr>
        <w:t>L-1978Jan12 article HB board comes to terms</w:t>
      </w:r>
      <w:r w:rsidR="00A25D3F">
        <w:rPr>
          <w:bCs/>
          <w:color w:val="FF0000"/>
        </w:rPr>
        <w:t>)</w:t>
      </w:r>
    </w:p>
    <w:p w14:paraId="292563B3" w14:textId="6BC71CA5" w:rsidR="00DE52A0" w:rsidRPr="00173C94" w:rsidRDefault="00DE52A0" w:rsidP="002B47FA">
      <w:pPr>
        <w:pStyle w:val="ListParagraph"/>
        <w:numPr>
          <w:ilvl w:val="0"/>
          <w:numId w:val="3"/>
        </w:numPr>
        <w:rPr>
          <w:bCs/>
          <w:color w:val="0070C0"/>
        </w:rPr>
      </w:pPr>
      <w:r w:rsidRPr="00173C94">
        <w:rPr>
          <w:bCs/>
          <w:color w:val="FF0000"/>
        </w:rPr>
        <w:t xml:space="preserve">In a letter to the editor, former City Council member during the negotiations for the Agreement for the Sale and Purchase of Pier Avenue School, George Barks, confirmed that the City of Hermosa Beach </w:t>
      </w:r>
      <w:r w:rsidRPr="00962784">
        <w:rPr>
          <w:bCs/>
          <w:i/>
          <w:iCs/>
          <w:color w:val="FF0000"/>
        </w:rPr>
        <w:t>“</w:t>
      </w:r>
      <w:r w:rsidRPr="00962784">
        <w:rPr>
          <w:bCs/>
          <w:i/>
          <w:iCs/>
          <w:color w:val="FF0000"/>
          <w:u w:val="single"/>
        </w:rPr>
        <w:t>absolutely guaranteed that the students could return to use the school if needed in the future</w:t>
      </w:r>
      <w:r w:rsidRPr="00962784">
        <w:rPr>
          <w:bCs/>
          <w:i/>
          <w:iCs/>
          <w:color w:val="FF0000"/>
        </w:rPr>
        <w:t>”</w:t>
      </w:r>
      <w:r w:rsidRPr="00173C94">
        <w:rPr>
          <w:bCs/>
          <w:color w:val="FF0000"/>
        </w:rPr>
        <w:t xml:space="preserve">.  </w:t>
      </w:r>
      <w:r w:rsidRPr="00173C94">
        <w:rPr>
          <w:bCs/>
          <w:color w:val="0070C0"/>
        </w:rPr>
        <w:t>Reopening Pier Avenue School, by George Barks, The Beach Reporter, April 5, 2018</w:t>
      </w:r>
      <w:r w:rsidRPr="00173C94">
        <w:rPr>
          <w:bCs/>
          <w:color w:val="FF0000"/>
        </w:rPr>
        <w:t>.</w:t>
      </w:r>
      <w:r w:rsidR="00AC1E35">
        <w:rPr>
          <w:bCs/>
          <w:color w:val="FF0000"/>
        </w:rPr>
        <w:t xml:space="preserve">  (</w:t>
      </w:r>
      <w:r w:rsidR="00AC1E35">
        <w:rPr>
          <w:bCs/>
          <w:color w:val="0070C0"/>
        </w:rPr>
        <w:t>TL-2018Apr</w:t>
      </w:r>
      <w:r w:rsidR="00917FCC">
        <w:rPr>
          <w:bCs/>
          <w:color w:val="0070C0"/>
        </w:rPr>
        <w:t>5 LTTE George Barks</w:t>
      </w:r>
      <w:r w:rsidR="00917FCC">
        <w:rPr>
          <w:bCs/>
          <w:color w:val="FF0000"/>
        </w:rPr>
        <w:t>)</w:t>
      </w:r>
    </w:p>
    <w:p w14:paraId="1E486B8A" w14:textId="39CCF603" w:rsidR="00421C6D" w:rsidRPr="00173C94" w:rsidRDefault="00421C6D" w:rsidP="00421C6D">
      <w:pPr>
        <w:pStyle w:val="ListParagraph"/>
        <w:numPr>
          <w:ilvl w:val="0"/>
          <w:numId w:val="3"/>
        </w:numPr>
        <w:rPr>
          <w:rFonts w:cstheme="minorHAnsi"/>
          <w:b/>
          <w:bCs/>
          <w:color w:val="FF0000"/>
        </w:rPr>
      </w:pPr>
      <w:r w:rsidRPr="00173C94">
        <w:rPr>
          <w:rFonts w:cstheme="minorHAnsi"/>
          <w:bCs/>
          <w:color w:val="FF0000"/>
        </w:rPr>
        <w:t xml:space="preserve">According to an </w:t>
      </w:r>
      <w:r w:rsidRPr="00173C94">
        <w:rPr>
          <w:rFonts w:cstheme="minorHAnsi"/>
          <w:bCs/>
          <w:color w:val="0070C0"/>
        </w:rPr>
        <w:t xml:space="preserve">email from former HB Mayor, Michael DiVirgilio to Miyo Prassas dated </w:t>
      </w:r>
      <w:r w:rsidRPr="00173C94">
        <w:rPr>
          <w:rFonts w:cstheme="minorHAnsi"/>
          <w:bCs/>
          <w:color w:val="0070C0"/>
          <w:u w:val="single"/>
        </w:rPr>
        <w:t>July 9, 2014</w:t>
      </w:r>
      <w:r w:rsidRPr="00173C94">
        <w:rPr>
          <w:rFonts w:cstheme="minorHAnsi"/>
          <w:bCs/>
          <w:color w:val="FF0000"/>
        </w:rPr>
        <w:t xml:space="preserve">, </w:t>
      </w:r>
      <w:r w:rsidR="00F82368">
        <w:rPr>
          <w:rFonts w:cstheme="minorHAnsi"/>
          <w:bCs/>
          <w:color w:val="FF0000"/>
        </w:rPr>
        <w:t>(</w:t>
      </w:r>
      <w:r w:rsidR="00EB3B98">
        <w:rPr>
          <w:rFonts w:cstheme="minorHAnsi"/>
          <w:bCs/>
          <w:color w:val="0070C0"/>
        </w:rPr>
        <w:t xml:space="preserve">TL-2014Jul9 email from </w:t>
      </w:r>
      <w:r w:rsidR="00EB3B98" w:rsidRPr="00EB3B98">
        <w:rPr>
          <w:rFonts w:cstheme="minorHAnsi"/>
          <w:bCs/>
          <w:color w:val="0070C0"/>
        </w:rPr>
        <w:t>DiVirgilio</w:t>
      </w:r>
      <w:r w:rsidR="00EB3B98">
        <w:rPr>
          <w:rFonts w:cstheme="minorHAnsi"/>
          <w:bCs/>
          <w:color w:val="FF0000"/>
        </w:rPr>
        <w:t xml:space="preserve">) </w:t>
      </w:r>
      <w:r w:rsidRPr="00EB3B98">
        <w:rPr>
          <w:rFonts w:cstheme="minorHAnsi"/>
          <w:bCs/>
          <w:color w:val="FF0000"/>
        </w:rPr>
        <w:t>the</w:t>
      </w:r>
      <w:r w:rsidRPr="00173C94">
        <w:rPr>
          <w:rFonts w:cstheme="minorHAnsi"/>
          <w:bCs/>
          <w:color w:val="FF0000"/>
        </w:rPr>
        <w:t xml:space="preserve"> Community Center classrooms were available for use by HBCSD students, however, </w:t>
      </w:r>
      <w:r w:rsidRPr="00173C94">
        <w:rPr>
          <w:rFonts w:cstheme="minorHAnsi"/>
          <w:bCs/>
          <w:color w:val="FF0000"/>
          <w:u w:val="single"/>
        </w:rPr>
        <w:t>neither the City of Hermosa Beach nor the Hermosa Beach City School District were interested in using classrooms at the Community Center to relieve overcrowding at HBCSD campuses</w:t>
      </w:r>
      <w:r w:rsidRPr="00173C94">
        <w:rPr>
          <w:rFonts w:cstheme="minorHAnsi"/>
          <w:bCs/>
          <w:color w:val="FF0000"/>
        </w:rPr>
        <w:t xml:space="preserve">.  </w:t>
      </w:r>
      <w:r w:rsidRPr="00173C94">
        <w:rPr>
          <w:rFonts w:cstheme="minorHAnsi"/>
          <w:b/>
          <w:color w:val="FF0000"/>
        </w:rPr>
        <w:t>It seems that the city council members and the school board members would rather keep students in overcrowded conditions and use the egregious overcrowding to compel the community to pass a bond for $59 million dollars in June 2016 to completely rebuild North School five years later in 2021.</w:t>
      </w:r>
      <w:r w:rsidRPr="00173C94">
        <w:rPr>
          <w:rFonts w:cstheme="minorHAnsi"/>
          <w:bCs/>
          <w:color w:val="FF0000"/>
        </w:rPr>
        <w:t xml:space="preserve">  The $59 million dollar bond would cost taxpayers approximately $98 million when interest was added in over 40 years.</w:t>
      </w:r>
      <w:r w:rsidR="00F70312" w:rsidRPr="00173C94">
        <w:rPr>
          <w:rFonts w:cstheme="minorHAnsi"/>
          <w:bCs/>
          <w:color w:val="FF0000"/>
        </w:rPr>
        <w:t xml:space="preserve">  </w:t>
      </w:r>
    </w:p>
    <w:p w14:paraId="26593E2A" w14:textId="6990B4F5" w:rsidR="00F70312" w:rsidRPr="00173C94" w:rsidRDefault="00F70312" w:rsidP="00421C6D">
      <w:pPr>
        <w:pStyle w:val="ListParagraph"/>
        <w:numPr>
          <w:ilvl w:val="0"/>
          <w:numId w:val="3"/>
        </w:numPr>
        <w:rPr>
          <w:rFonts w:cstheme="minorHAnsi"/>
          <w:b/>
          <w:bCs/>
          <w:color w:val="FF0000"/>
        </w:rPr>
      </w:pPr>
      <w:r w:rsidRPr="00173C94">
        <w:rPr>
          <w:rFonts w:cstheme="minorHAnsi"/>
          <w:bCs/>
          <w:color w:val="FF0000"/>
        </w:rPr>
        <w:t>Please see time stamp 02:13:23</w:t>
      </w:r>
      <w:r w:rsidR="00602EE3" w:rsidRPr="00173C94">
        <w:rPr>
          <w:rFonts w:cstheme="minorHAnsi"/>
          <w:bCs/>
          <w:color w:val="FF0000"/>
        </w:rPr>
        <w:t xml:space="preserve"> through 02:34:04</w:t>
      </w:r>
      <w:r w:rsidRPr="00173C94">
        <w:rPr>
          <w:rFonts w:cstheme="minorHAnsi"/>
          <w:bCs/>
          <w:color w:val="FF0000"/>
        </w:rPr>
        <w:t xml:space="preserve"> in these transcripts for more information on issues regarding whether the Community Center satisfies California </w:t>
      </w:r>
      <w:r w:rsidR="00602EE3" w:rsidRPr="00173C94">
        <w:rPr>
          <w:rFonts w:cstheme="minorHAnsi"/>
          <w:bCs/>
          <w:color w:val="FF0000"/>
        </w:rPr>
        <w:t>Department of Education</w:t>
      </w:r>
      <w:r w:rsidRPr="00173C94">
        <w:rPr>
          <w:rFonts w:cstheme="minorHAnsi"/>
          <w:bCs/>
          <w:color w:val="FF0000"/>
        </w:rPr>
        <w:t xml:space="preserve"> legal requirements for use for public school students.</w:t>
      </w:r>
    </w:p>
    <w:bookmarkEnd w:id="0"/>
    <w:p w14:paraId="0DA8C383" w14:textId="77777777" w:rsidR="009C5068" w:rsidRPr="00D04EF8" w:rsidRDefault="00A77F88" w:rsidP="00770856">
      <w:pPr>
        <w:ind w:left="1440" w:hanging="1440"/>
        <w:contextualSpacing/>
        <w:rPr>
          <w:i/>
        </w:rPr>
      </w:pPr>
      <w:r w:rsidRPr="00032529">
        <w:lastRenderedPageBreak/>
        <w:t>02:09:38</w:t>
      </w:r>
      <w:r w:rsidRPr="00032529">
        <w:tab/>
      </w:r>
      <w:r w:rsidRPr="00032529">
        <w:rPr>
          <w:b/>
        </w:rPr>
        <w:t>Slide: Reference to MOU in June 13, 1977</w:t>
      </w:r>
      <w:r w:rsidR="00411520" w:rsidRPr="00032529">
        <w:rPr>
          <w:b/>
        </w:rPr>
        <w:t xml:space="preserve"> </w:t>
      </w:r>
      <w:r w:rsidR="00CE0DF4" w:rsidRPr="00032529">
        <w:rPr>
          <w:bCs/>
        </w:rPr>
        <w:t>[Terry Tao]</w:t>
      </w:r>
      <w:r w:rsidR="00CE0DF4" w:rsidRPr="00032529">
        <w:rPr>
          <w:b/>
        </w:rPr>
        <w:t xml:space="preserve"> </w:t>
      </w:r>
      <w:r w:rsidR="00CE0DF4" w:rsidRPr="00D04EF8">
        <w:rPr>
          <w:i/>
        </w:rPr>
        <w:t xml:space="preserve">“Um, so, check out the date, June 13, 1977.  There is a cross reference to this MOU and the cross reference to the MOU, um, </w:t>
      </w:r>
      <w:r w:rsidR="00C077B3" w:rsidRPr="00D04EF8">
        <w:rPr>
          <w:i/>
        </w:rPr>
        <w:t>which is an unsigned MOU, and it doesn’t reflect all of the final sales terms.</w:t>
      </w:r>
      <w:r w:rsidR="00E531D0" w:rsidRPr="00D04EF8">
        <w:rPr>
          <w:i/>
        </w:rPr>
        <w:t>”</w:t>
      </w:r>
      <w:r w:rsidR="00C077B3" w:rsidRPr="00D04EF8">
        <w:rPr>
          <w:i/>
        </w:rPr>
        <w:t xml:space="preserve"> </w:t>
      </w:r>
    </w:p>
    <w:p w14:paraId="3FD2F04F" w14:textId="29957ABF" w:rsidR="00C963BE" w:rsidRPr="00032529" w:rsidRDefault="002E18EC" w:rsidP="009C5068">
      <w:pPr>
        <w:ind w:left="1440"/>
        <w:contextualSpacing/>
        <w:rPr>
          <w:i/>
          <w:color w:val="FF0000"/>
        </w:rPr>
      </w:pPr>
      <w:bookmarkStart w:id="1" w:name="_Hlk98739821"/>
      <w:bookmarkStart w:id="2" w:name="_Hlk100411566"/>
      <w:r w:rsidRPr="00D04EF8">
        <w:rPr>
          <w:b/>
          <w:bCs/>
          <w:iCs/>
          <w:color w:val="FF0000"/>
        </w:rPr>
        <w:t xml:space="preserve">COMPETING INFORMATION: </w:t>
      </w:r>
      <w:r w:rsidR="00295D33" w:rsidRPr="00D04EF8">
        <w:rPr>
          <w:iCs/>
          <w:color w:val="FF0000"/>
        </w:rPr>
        <w:t>Of course</w:t>
      </w:r>
      <w:r w:rsidRPr="00D04EF8">
        <w:rPr>
          <w:iCs/>
          <w:color w:val="FF0000"/>
        </w:rPr>
        <w:t xml:space="preserve"> the MOU did not reflect</w:t>
      </w:r>
      <w:r w:rsidRPr="00032529">
        <w:rPr>
          <w:i/>
          <w:color w:val="FF0000"/>
        </w:rPr>
        <w:t xml:space="preserve"> </w:t>
      </w:r>
      <w:r w:rsidR="00C963BE" w:rsidRPr="00032529">
        <w:rPr>
          <w:i/>
          <w:color w:val="FF0000"/>
        </w:rPr>
        <w:t>“</w:t>
      </w:r>
      <w:r w:rsidRPr="00032529">
        <w:rPr>
          <w:i/>
          <w:color w:val="FF0000"/>
          <w:u w:val="single"/>
        </w:rPr>
        <w:t>all of the final sales terms</w:t>
      </w:r>
      <w:r w:rsidR="00295D33" w:rsidRPr="00032529">
        <w:rPr>
          <w:i/>
          <w:color w:val="FF0000"/>
        </w:rPr>
        <w:t>”</w:t>
      </w:r>
      <w:r w:rsidRPr="00032529">
        <w:rPr>
          <w:i/>
          <w:color w:val="FF0000"/>
        </w:rPr>
        <w:t xml:space="preserve"> – </w:t>
      </w:r>
      <w:r w:rsidRPr="00D04EF8">
        <w:rPr>
          <w:iCs/>
          <w:color w:val="FF0000"/>
        </w:rPr>
        <w:t xml:space="preserve">it only </w:t>
      </w:r>
      <w:r w:rsidR="00295D33" w:rsidRPr="00D04EF8">
        <w:rPr>
          <w:iCs/>
          <w:color w:val="FF0000"/>
        </w:rPr>
        <w:t>prescribed the most important terms of the initial offer to the city</w:t>
      </w:r>
      <w:r w:rsidR="00295F6F" w:rsidRPr="00D04EF8">
        <w:rPr>
          <w:iCs/>
          <w:color w:val="FF0000"/>
        </w:rPr>
        <w:t>.  This was</w:t>
      </w:r>
      <w:r w:rsidR="00295D33" w:rsidRPr="00D04EF8">
        <w:rPr>
          <w:iCs/>
          <w:color w:val="FF0000"/>
        </w:rPr>
        <w:t xml:space="preserve"> so the city could decide if they would accept the district’s terms</w:t>
      </w:r>
      <w:r w:rsidR="00295F6F" w:rsidRPr="00D04EF8">
        <w:rPr>
          <w:iCs/>
          <w:color w:val="FF0000"/>
        </w:rPr>
        <w:t xml:space="preserve"> before they continued with the rest of the Agreement</w:t>
      </w:r>
      <w:r w:rsidR="00295D33" w:rsidRPr="00D04EF8">
        <w:rPr>
          <w:iCs/>
          <w:color w:val="FF0000"/>
        </w:rPr>
        <w:t xml:space="preserve">.  </w:t>
      </w:r>
      <w:r w:rsidR="000F64DB" w:rsidRPr="00D04EF8">
        <w:rPr>
          <w:iCs/>
          <w:color w:val="FF0000"/>
        </w:rPr>
        <w:t xml:space="preserve">The Resolution of Intention to Sell (Exhibit G) Item #2: </w:t>
      </w:r>
      <w:r w:rsidR="000F64DB" w:rsidRPr="00032529">
        <w:rPr>
          <w:i/>
          <w:color w:val="FF0000"/>
        </w:rPr>
        <w:t>“NOW THEREFORE, it is hereby found, determined and ordered: THAT, the terms and conditions of the sale of Pier Avenue School by the District to the City are m</w:t>
      </w:r>
      <w:r w:rsidR="006D7D6A" w:rsidRPr="00032529">
        <w:rPr>
          <w:i/>
          <w:color w:val="FF0000"/>
        </w:rPr>
        <w:t>o</w:t>
      </w:r>
      <w:r w:rsidR="000F64DB" w:rsidRPr="00032529">
        <w:rPr>
          <w:i/>
          <w:color w:val="FF0000"/>
        </w:rPr>
        <w:t xml:space="preserve">re particularly set forth in a Memorandum of Understanding marked Exhibit B as amended hereto are approved;” </w:t>
      </w:r>
      <w:bookmarkEnd w:id="1"/>
    </w:p>
    <w:p w14:paraId="02E2D883" w14:textId="77777777" w:rsidR="00C963BE" w:rsidRPr="00032529" w:rsidRDefault="00C963BE" w:rsidP="00770856">
      <w:pPr>
        <w:ind w:left="1440" w:hanging="1440"/>
        <w:contextualSpacing/>
        <w:rPr>
          <w:i/>
          <w:color w:val="FF0000"/>
        </w:rPr>
      </w:pPr>
    </w:p>
    <w:p w14:paraId="3CB94028" w14:textId="2FAAFF91" w:rsidR="00957C6F" w:rsidRPr="00CA36FA" w:rsidRDefault="0057793A" w:rsidP="00C963BE">
      <w:pPr>
        <w:ind w:left="1440"/>
        <w:contextualSpacing/>
        <w:rPr>
          <w:iCs/>
          <w:color w:val="FF0000"/>
        </w:rPr>
      </w:pPr>
      <w:bookmarkStart w:id="3" w:name="_Hlk98739952"/>
      <w:r w:rsidRPr="00CA36FA">
        <w:rPr>
          <w:b/>
          <w:bCs/>
          <w:iCs/>
          <w:color w:val="FF0000"/>
        </w:rPr>
        <w:t>CO</w:t>
      </w:r>
      <w:r w:rsidR="003A2C76">
        <w:rPr>
          <w:b/>
          <w:bCs/>
          <w:iCs/>
          <w:color w:val="FF0000"/>
        </w:rPr>
        <w:t>MPETING</w:t>
      </w:r>
      <w:r w:rsidRPr="00CA36FA">
        <w:rPr>
          <w:b/>
          <w:bCs/>
          <w:iCs/>
          <w:color w:val="FF0000"/>
        </w:rPr>
        <w:t xml:space="preserve"> INFORMATION: </w:t>
      </w:r>
      <w:r w:rsidR="00C963BE" w:rsidRPr="00CA36FA">
        <w:rPr>
          <w:iCs/>
          <w:color w:val="FF0000"/>
          <w:u w:val="single"/>
        </w:rPr>
        <w:t>Neither the Resolution of Intention to Sell (Exhibit G) nor the MOU</w:t>
      </w:r>
      <w:r w:rsidR="00B51524" w:rsidRPr="00CA36FA">
        <w:rPr>
          <w:iCs/>
          <w:color w:val="FF0000"/>
          <w:u w:val="single"/>
        </w:rPr>
        <w:t xml:space="preserve"> (the attachment to Exhibit G)</w:t>
      </w:r>
      <w:r w:rsidR="00C963BE" w:rsidRPr="00CA36FA">
        <w:rPr>
          <w:iCs/>
          <w:color w:val="FF0000"/>
          <w:u w:val="single"/>
        </w:rPr>
        <w:t xml:space="preserve"> were signed</w:t>
      </w:r>
      <w:r w:rsidR="00C963BE" w:rsidRPr="00CA36FA">
        <w:rPr>
          <w:iCs/>
          <w:color w:val="FF0000"/>
        </w:rPr>
        <w:t xml:space="preserve">, yet Terry Tao does not reject the Resolution from the school </w:t>
      </w:r>
      <w:r w:rsidR="00B8185C" w:rsidRPr="00CA36FA">
        <w:rPr>
          <w:iCs/>
          <w:color w:val="FF0000"/>
        </w:rPr>
        <w:t>district</w:t>
      </w:r>
      <w:r w:rsidR="00B51524" w:rsidRPr="00CA36FA">
        <w:rPr>
          <w:iCs/>
          <w:color w:val="FF0000"/>
        </w:rPr>
        <w:t>, only the MOU that was attached to it</w:t>
      </w:r>
      <w:r w:rsidR="00B8185C" w:rsidRPr="00CA36FA">
        <w:rPr>
          <w:iCs/>
          <w:color w:val="FF0000"/>
        </w:rPr>
        <w:t xml:space="preserve">.  </w:t>
      </w:r>
    </w:p>
    <w:p w14:paraId="41C56867" w14:textId="77777777" w:rsidR="0057793A" w:rsidRPr="00CA36FA" w:rsidRDefault="0057793A" w:rsidP="00C963BE">
      <w:pPr>
        <w:ind w:left="1440"/>
        <w:contextualSpacing/>
        <w:rPr>
          <w:iCs/>
          <w:color w:val="FF0000"/>
        </w:rPr>
      </w:pPr>
    </w:p>
    <w:p w14:paraId="6BAEA919" w14:textId="56E49BEA" w:rsidR="00957C6F" w:rsidRDefault="003A2C76" w:rsidP="00957C6F">
      <w:pPr>
        <w:ind w:left="1440"/>
        <w:contextualSpacing/>
        <w:rPr>
          <w:bCs/>
          <w:iCs/>
          <w:color w:val="FF0000"/>
        </w:rPr>
      </w:pPr>
      <w:r w:rsidRPr="00CA36FA">
        <w:rPr>
          <w:iCs/>
          <w:color w:val="FF0000"/>
        </w:rPr>
        <w:t>Both</w:t>
      </w:r>
      <w:r w:rsidR="00F06B46">
        <w:rPr>
          <w:iCs/>
          <w:color w:val="FF0000"/>
        </w:rPr>
        <w:t xml:space="preserve"> documents</w:t>
      </w:r>
      <w:r w:rsidRPr="00CA36FA">
        <w:rPr>
          <w:iCs/>
          <w:color w:val="FF0000"/>
        </w:rPr>
        <w:t xml:space="preserve"> were included in the final Agreement signed by the city.</w:t>
      </w:r>
      <w:r>
        <w:rPr>
          <w:iCs/>
          <w:color w:val="FF0000"/>
        </w:rPr>
        <w:t xml:space="preserve">  </w:t>
      </w:r>
      <w:r w:rsidR="00957C6F" w:rsidRPr="00CA36FA">
        <w:rPr>
          <w:bCs/>
          <w:iCs/>
          <w:color w:val="FF0000"/>
        </w:rPr>
        <w:t>The Memorandum of Understanding was included in the FINAL agreement recorded with the Los Angeles County Registrar’s office.  All pages of the final agreement, including EACH page of the MOU, were stamped with the official stamp #78-241041.  If the MOU was not a valid document, why would it be included with the rest of the agreement when sent to the Registrar’s office?</w:t>
      </w:r>
    </w:p>
    <w:p w14:paraId="12BF6571" w14:textId="77777777" w:rsidR="00771C52" w:rsidRPr="00CA36FA" w:rsidRDefault="00771C52" w:rsidP="00957C6F">
      <w:pPr>
        <w:ind w:left="1440"/>
        <w:contextualSpacing/>
        <w:rPr>
          <w:bCs/>
          <w:iCs/>
          <w:color w:val="FF0000"/>
        </w:rPr>
      </w:pPr>
    </w:p>
    <w:p w14:paraId="0572AC2C" w14:textId="506A68B2" w:rsidR="000F64DB" w:rsidRPr="00CA36FA" w:rsidRDefault="0026258A" w:rsidP="00C963BE">
      <w:pPr>
        <w:ind w:left="1440"/>
        <w:contextualSpacing/>
        <w:rPr>
          <w:iCs/>
          <w:color w:val="FF0000"/>
        </w:rPr>
      </w:pPr>
      <w:r w:rsidRPr="00CA36FA">
        <w:rPr>
          <w:iCs/>
          <w:color w:val="FF0000"/>
        </w:rPr>
        <w:t xml:space="preserve">The Resolution of Intention to Sell </w:t>
      </w:r>
      <w:r w:rsidR="0038615E" w:rsidRPr="00CA36FA">
        <w:rPr>
          <w:iCs/>
          <w:color w:val="FF0000"/>
        </w:rPr>
        <w:t xml:space="preserve">and Prescribing the Terms Therein </w:t>
      </w:r>
      <w:r w:rsidRPr="00CA36FA">
        <w:rPr>
          <w:iCs/>
          <w:color w:val="FF0000"/>
        </w:rPr>
        <w:t xml:space="preserve">(Exhibit G) is also referenced in </w:t>
      </w:r>
      <w:r w:rsidRPr="00CA36FA">
        <w:rPr>
          <w:iCs/>
          <w:color w:val="0070C0"/>
        </w:rPr>
        <w:t xml:space="preserve">item 1.09 of the main Agreement </w:t>
      </w:r>
      <w:r w:rsidR="001F27A4">
        <w:rPr>
          <w:iCs/>
          <w:color w:val="0070C0"/>
        </w:rPr>
        <w:t xml:space="preserve">(page 2) </w:t>
      </w:r>
      <w:r w:rsidR="00D10F44">
        <w:rPr>
          <w:bCs/>
          <w:color w:val="FF0000"/>
        </w:rPr>
        <w:t>(</w:t>
      </w:r>
      <w:r w:rsidR="00D10F44">
        <w:rPr>
          <w:bCs/>
          <w:color w:val="0070C0"/>
        </w:rPr>
        <w:t>PAS-Recital of Facts Item 1.</w:t>
      </w:r>
      <w:r w:rsidR="00D10F44" w:rsidRPr="00273F9D">
        <w:rPr>
          <w:bCs/>
          <w:color w:val="0070C0"/>
        </w:rPr>
        <w:t>09</w:t>
      </w:r>
      <w:r w:rsidR="00D10F44">
        <w:rPr>
          <w:bCs/>
          <w:color w:val="FF0000"/>
        </w:rPr>
        <w:t xml:space="preserve">) </w:t>
      </w:r>
      <w:r w:rsidRPr="00CA36FA">
        <w:rPr>
          <w:iCs/>
          <w:color w:val="FF0000"/>
        </w:rPr>
        <w:t xml:space="preserve">even though the Resolution (Exhibit G) was not signed.  </w:t>
      </w:r>
      <w:bookmarkEnd w:id="3"/>
      <w:r w:rsidRPr="00CA36FA">
        <w:rPr>
          <w:iCs/>
          <w:color w:val="FF0000"/>
        </w:rPr>
        <w:t xml:space="preserve">If the Resolution was accepted, then </w:t>
      </w:r>
      <w:r w:rsidR="00626E2A">
        <w:rPr>
          <w:iCs/>
          <w:color w:val="FF0000"/>
        </w:rPr>
        <w:t xml:space="preserve">Exhibit A (the description of the property) and </w:t>
      </w:r>
      <w:r w:rsidRPr="00CA36FA">
        <w:rPr>
          <w:iCs/>
          <w:color w:val="FF0000"/>
        </w:rPr>
        <w:t>Exhibit B</w:t>
      </w:r>
      <w:r w:rsidR="00177873">
        <w:rPr>
          <w:iCs/>
          <w:color w:val="FF0000"/>
        </w:rPr>
        <w:t xml:space="preserve"> (the MOU)</w:t>
      </w:r>
      <w:r w:rsidRPr="00CA36FA">
        <w:rPr>
          <w:iCs/>
          <w:color w:val="FF0000"/>
        </w:rPr>
        <w:t xml:space="preserve"> attached to the Resolution w</w:t>
      </w:r>
      <w:r w:rsidR="008848C5">
        <w:rPr>
          <w:iCs/>
          <w:color w:val="FF0000"/>
        </w:rPr>
        <w:t>ere</w:t>
      </w:r>
      <w:r w:rsidRPr="00CA36FA">
        <w:rPr>
          <w:iCs/>
          <w:color w:val="FF0000"/>
        </w:rPr>
        <w:t xml:space="preserve"> also accepted by the City whether </w:t>
      </w:r>
      <w:r w:rsidR="00626E2A">
        <w:rPr>
          <w:iCs/>
          <w:color w:val="FF0000"/>
        </w:rPr>
        <w:t>they were</w:t>
      </w:r>
      <w:r w:rsidRPr="00CA36FA">
        <w:rPr>
          <w:iCs/>
          <w:color w:val="FF0000"/>
        </w:rPr>
        <w:t xml:space="preserve"> signed or not.</w:t>
      </w:r>
      <w:r w:rsidR="00C92E84" w:rsidRPr="00CA36FA">
        <w:rPr>
          <w:iCs/>
          <w:color w:val="FF0000"/>
        </w:rPr>
        <w:t xml:space="preserve">  See</w:t>
      </w:r>
      <w:r w:rsidR="001F27A4">
        <w:rPr>
          <w:iCs/>
          <w:color w:val="FF0000"/>
        </w:rPr>
        <w:t xml:space="preserve"> also</w:t>
      </w:r>
      <w:r w:rsidR="00C92E84" w:rsidRPr="00CA36FA">
        <w:rPr>
          <w:iCs/>
          <w:color w:val="FF0000"/>
        </w:rPr>
        <w:t xml:space="preserve"> </w:t>
      </w:r>
      <w:r w:rsidR="00C92E84" w:rsidRPr="00CA36FA">
        <w:rPr>
          <w:b/>
          <w:bCs/>
          <w:iCs/>
          <w:color w:val="FF0000"/>
        </w:rPr>
        <w:t xml:space="preserve">CORRECT INFORMATION </w:t>
      </w:r>
      <w:r w:rsidR="00C92E84" w:rsidRPr="00CA36FA">
        <w:rPr>
          <w:iCs/>
          <w:color w:val="FF0000"/>
        </w:rPr>
        <w:t>for the 02:08:47 time stamp above.</w:t>
      </w:r>
    </w:p>
    <w:p w14:paraId="10E35B94" w14:textId="77777777" w:rsidR="000F64DB" w:rsidRPr="00032529" w:rsidRDefault="000F64DB" w:rsidP="00770856">
      <w:pPr>
        <w:ind w:left="1440" w:hanging="1440"/>
        <w:contextualSpacing/>
        <w:rPr>
          <w:i/>
          <w:color w:val="FF0000"/>
        </w:rPr>
      </w:pPr>
    </w:p>
    <w:p w14:paraId="20F4F173" w14:textId="4E90C71B" w:rsidR="009C5068" w:rsidRPr="00D138D8" w:rsidRDefault="009C5068" w:rsidP="000F64DB">
      <w:pPr>
        <w:ind w:left="1440"/>
        <w:contextualSpacing/>
        <w:rPr>
          <w:iCs/>
          <w:color w:val="FF0000"/>
        </w:rPr>
      </w:pPr>
      <w:r w:rsidRPr="00CA36FA">
        <w:rPr>
          <w:b/>
          <w:bCs/>
          <w:iCs/>
          <w:color w:val="FF0000"/>
        </w:rPr>
        <w:t xml:space="preserve">CORRECT INFORMATION: </w:t>
      </w:r>
      <w:r w:rsidR="002E18EC" w:rsidRPr="00CA36FA">
        <w:rPr>
          <w:iCs/>
          <w:color w:val="FF0000"/>
        </w:rPr>
        <w:t xml:space="preserve">The Agreement </w:t>
      </w:r>
      <w:r w:rsidR="002E18EC" w:rsidRPr="00F24C8E">
        <w:rPr>
          <w:i/>
          <w:color w:val="FF0000"/>
          <w:u w:val="single"/>
        </w:rPr>
        <w:t xml:space="preserve">and all the </w:t>
      </w:r>
      <w:r w:rsidR="00C92E84" w:rsidRPr="00F24C8E">
        <w:rPr>
          <w:i/>
          <w:color w:val="FF0000"/>
          <w:u w:val="single"/>
        </w:rPr>
        <w:t>e</w:t>
      </w:r>
      <w:r w:rsidR="002E18EC" w:rsidRPr="00F24C8E">
        <w:rPr>
          <w:i/>
          <w:color w:val="FF0000"/>
          <w:u w:val="single"/>
        </w:rPr>
        <w:t>xhibits</w:t>
      </w:r>
      <w:r w:rsidR="002E18EC" w:rsidRPr="00CA36FA">
        <w:rPr>
          <w:iCs/>
          <w:color w:val="FF0000"/>
        </w:rPr>
        <w:t xml:space="preserve"> (including the Resolution of Intention to Sell</w:t>
      </w:r>
      <w:r w:rsidR="000F64DB" w:rsidRPr="00CA36FA">
        <w:rPr>
          <w:iCs/>
          <w:color w:val="FF0000"/>
        </w:rPr>
        <w:t xml:space="preserve"> (Exhibit G)</w:t>
      </w:r>
      <w:r w:rsidR="002E18EC" w:rsidRPr="00CA36FA">
        <w:rPr>
          <w:iCs/>
          <w:color w:val="FF0000"/>
        </w:rPr>
        <w:t xml:space="preserve"> and the attached MOU and description of the property) that were agreed to between June 14, 1977 and culminating in the final Agreement signed on February 28, 197</w:t>
      </w:r>
      <w:r w:rsidR="00E531D0" w:rsidRPr="00CA36FA">
        <w:rPr>
          <w:iCs/>
          <w:color w:val="FF0000"/>
        </w:rPr>
        <w:t>8</w:t>
      </w:r>
      <w:r w:rsidR="00295D33" w:rsidRPr="00CA36FA">
        <w:rPr>
          <w:iCs/>
          <w:color w:val="FF0000"/>
        </w:rPr>
        <w:t xml:space="preserve"> were accepted by the city</w:t>
      </w:r>
      <w:r w:rsidR="000F64DB" w:rsidRPr="00CA36FA">
        <w:rPr>
          <w:iCs/>
          <w:color w:val="FF0000"/>
        </w:rPr>
        <w:t xml:space="preserve"> at the </w:t>
      </w:r>
      <w:r w:rsidR="000F64DB" w:rsidRPr="00CA36FA">
        <w:rPr>
          <w:iCs/>
          <w:color w:val="0070C0"/>
        </w:rPr>
        <w:t>City Council meeting of 2/28/78</w:t>
      </w:r>
      <w:r w:rsidR="0057793A" w:rsidRPr="00CA36FA">
        <w:rPr>
          <w:iCs/>
          <w:color w:val="0070C0"/>
        </w:rPr>
        <w:t xml:space="preserve">. </w:t>
      </w:r>
      <w:r w:rsidR="0057793A" w:rsidRPr="00CA36FA">
        <w:rPr>
          <w:iCs/>
          <w:color w:val="FF0000"/>
        </w:rPr>
        <w:t xml:space="preserve"> </w:t>
      </w:r>
      <w:r w:rsidR="006E4D25">
        <w:rPr>
          <w:iCs/>
          <w:color w:val="FF0000"/>
        </w:rPr>
        <w:t>(</w:t>
      </w:r>
      <w:r w:rsidR="00586FC7">
        <w:rPr>
          <w:iCs/>
          <w:color w:val="0070C0"/>
        </w:rPr>
        <w:t>TL-1978Feb28 CC meeting min</w:t>
      </w:r>
      <w:r w:rsidR="00586FC7">
        <w:rPr>
          <w:iCs/>
          <w:color w:val="FF0000"/>
        </w:rPr>
        <w:t>), (</w:t>
      </w:r>
      <w:r w:rsidR="00D138D8">
        <w:rPr>
          <w:iCs/>
          <w:color w:val="0070C0"/>
        </w:rPr>
        <w:t xml:space="preserve">TL-1978Feb28 entire PAS </w:t>
      </w:r>
      <w:r w:rsidR="00B76077">
        <w:rPr>
          <w:iCs/>
          <w:color w:val="0070C0"/>
        </w:rPr>
        <w:t>A</w:t>
      </w:r>
      <w:r w:rsidR="00D138D8">
        <w:rPr>
          <w:iCs/>
          <w:color w:val="0070C0"/>
        </w:rPr>
        <w:t>greement</w:t>
      </w:r>
      <w:r w:rsidR="00D138D8">
        <w:rPr>
          <w:iCs/>
          <w:color w:val="FF0000"/>
        </w:rPr>
        <w:t>)</w:t>
      </w:r>
    </w:p>
    <w:bookmarkEnd w:id="2"/>
    <w:p w14:paraId="4B5E5FED" w14:textId="77777777" w:rsidR="009C5068" w:rsidRPr="00032529" w:rsidRDefault="009C5068" w:rsidP="000F64DB">
      <w:pPr>
        <w:ind w:left="1440"/>
        <w:contextualSpacing/>
        <w:rPr>
          <w:i/>
          <w:color w:val="FF0000"/>
        </w:rPr>
      </w:pPr>
    </w:p>
    <w:p w14:paraId="48AE1ACE" w14:textId="77777777" w:rsidR="00A32AC4" w:rsidRPr="00CA36FA" w:rsidRDefault="009C5068" w:rsidP="000F64DB">
      <w:pPr>
        <w:ind w:left="1440"/>
        <w:contextualSpacing/>
        <w:rPr>
          <w:i/>
        </w:rPr>
      </w:pPr>
      <w:r w:rsidRPr="00032529">
        <w:rPr>
          <w:iCs/>
        </w:rPr>
        <w:t>[TT]</w:t>
      </w:r>
      <w:r w:rsidR="00295D33" w:rsidRPr="00032529">
        <w:rPr>
          <w:i/>
          <w:color w:val="FF0000"/>
        </w:rPr>
        <w:t xml:space="preserve"> </w:t>
      </w:r>
      <w:r w:rsidR="00E531D0" w:rsidRPr="00CA36FA">
        <w:rPr>
          <w:i/>
        </w:rPr>
        <w:t>“</w:t>
      </w:r>
      <w:r w:rsidR="00C077B3" w:rsidRPr="00CA36FA">
        <w:rPr>
          <w:i/>
        </w:rPr>
        <w:t>But some of the sales terms like the price makes it in.  Some of the sales terms, like for example the requirement tha</w:t>
      </w:r>
      <w:r w:rsidR="002E18EC" w:rsidRPr="00CA36FA">
        <w:rPr>
          <w:i/>
        </w:rPr>
        <w:t>t</w:t>
      </w:r>
      <w:r w:rsidR="00C077B3" w:rsidRPr="00CA36FA">
        <w:rPr>
          <w:i/>
        </w:rPr>
        <w:t xml:space="preserve"> the property be kept for recreational purposes, ah, or the property could revert back under Quimby</w:t>
      </w:r>
      <w:r w:rsidR="00295F6F" w:rsidRPr="00CA36FA">
        <w:rPr>
          <w:i/>
        </w:rPr>
        <w:t>,</w:t>
      </w:r>
      <w:r w:rsidRPr="00CA36FA">
        <w:rPr>
          <w:i/>
        </w:rPr>
        <w:t xml:space="preserve"> are kept in because that was dedicated by law, dictated by law, and you have in that language a reference in the resolution to an Exhibit B.</w:t>
      </w:r>
      <w:r w:rsidR="00E531D0" w:rsidRPr="00CA36FA">
        <w:rPr>
          <w:i/>
        </w:rPr>
        <w:t>”</w:t>
      </w:r>
      <w:r w:rsidR="00C077B3" w:rsidRPr="00CA36FA">
        <w:rPr>
          <w:i/>
        </w:rPr>
        <w:t xml:space="preserve"> </w:t>
      </w:r>
    </w:p>
    <w:p w14:paraId="20F9561C" w14:textId="3805A82D" w:rsidR="009C5068" w:rsidRPr="00CA36FA" w:rsidRDefault="00C077B3" w:rsidP="000F64DB">
      <w:pPr>
        <w:ind w:left="1440"/>
        <w:contextualSpacing/>
        <w:rPr>
          <w:iCs/>
          <w:color w:val="FF0000"/>
        </w:rPr>
      </w:pPr>
      <w:r w:rsidRPr="00CA36FA">
        <w:rPr>
          <w:b/>
          <w:bCs/>
          <w:iCs/>
          <w:color w:val="FF0000"/>
        </w:rPr>
        <w:t xml:space="preserve">FALSIFICATION: </w:t>
      </w:r>
      <w:r w:rsidRPr="00CA36FA">
        <w:rPr>
          <w:iCs/>
          <w:color w:val="FF0000"/>
        </w:rPr>
        <w:t xml:space="preserve">There is no mention of Quimby Act or the Naylor Act in the Sales Agreement for Pier Avenue School.  </w:t>
      </w:r>
      <w:r w:rsidRPr="00CA36FA">
        <w:rPr>
          <w:iCs/>
          <w:color w:val="0070C0"/>
        </w:rPr>
        <w:t xml:space="preserve">The Quimby Act does NOT </w:t>
      </w:r>
      <w:r w:rsidR="002E18EC" w:rsidRPr="00CA36FA">
        <w:rPr>
          <w:iCs/>
          <w:color w:val="0070C0"/>
        </w:rPr>
        <w:t>specify a</w:t>
      </w:r>
      <w:r w:rsidRPr="00CA36FA">
        <w:rPr>
          <w:iCs/>
          <w:color w:val="0070C0"/>
        </w:rPr>
        <w:t xml:space="preserve"> reversionary clause</w:t>
      </w:r>
      <w:r w:rsidRPr="00CA36FA">
        <w:rPr>
          <w:iCs/>
          <w:color w:val="FF0000"/>
        </w:rPr>
        <w:t xml:space="preserve">.  The Quimby Act was created as a way for </w:t>
      </w:r>
      <w:r w:rsidR="00E531D0" w:rsidRPr="00CA36FA">
        <w:rPr>
          <w:iCs/>
          <w:color w:val="FF0000"/>
        </w:rPr>
        <w:t>cities and counties to charge developers for fees to create or maintain parks</w:t>
      </w:r>
      <w:r w:rsidR="00176E7E" w:rsidRPr="00CA36FA">
        <w:rPr>
          <w:iCs/>
          <w:color w:val="FF0000"/>
        </w:rPr>
        <w:t>.</w:t>
      </w:r>
      <w:r w:rsidR="008212FE" w:rsidRPr="00CA36FA">
        <w:rPr>
          <w:iCs/>
          <w:color w:val="FF0000"/>
        </w:rPr>
        <w:t xml:space="preserve">  There is NO reversionary clause in the Quimby Act because it only has to do with a</w:t>
      </w:r>
      <w:r w:rsidR="00647F21">
        <w:rPr>
          <w:iCs/>
          <w:color w:val="FF0000"/>
        </w:rPr>
        <w:t>ss</w:t>
      </w:r>
      <w:r w:rsidR="008212FE" w:rsidRPr="00CA36FA">
        <w:rPr>
          <w:iCs/>
          <w:color w:val="FF0000"/>
        </w:rPr>
        <w:t>essing fees</w:t>
      </w:r>
      <w:r w:rsidR="007E1002">
        <w:rPr>
          <w:iCs/>
          <w:color w:val="FF0000"/>
        </w:rPr>
        <w:t xml:space="preserve"> or land</w:t>
      </w:r>
      <w:r w:rsidR="008212FE" w:rsidRPr="00CA36FA">
        <w:rPr>
          <w:iCs/>
          <w:color w:val="FF0000"/>
        </w:rPr>
        <w:t xml:space="preserve"> from developers.  </w:t>
      </w:r>
      <w:r w:rsidR="00A31ECE">
        <w:rPr>
          <w:iCs/>
          <w:color w:val="FF0000"/>
        </w:rPr>
        <w:t>(</w:t>
      </w:r>
      <w:r w:rsidR="00A31ECE">
        <w:rPr>
          <w:iCs/>
          <w:color w:val="0070C0"/>
        </w:rPr>
        <w:t>TT-Quimby No reversionary clause</w:t>
      </w:r>
      <w:r w:rsidR="00A31ECE">
        <w:rPr>
          <w:iCs/>
          <w:color w:val="FF0000"/>
        </w:rPr>
        <w:t xml:space="preserve">) </w:t>
      </w:r>
      <w:r w:rsidR="00295F6F" w:rsidRPr="00CA36FA">
        <w:rPr>
          <w:iCs/>
          <w:color w:val="FF0000"/>
        </w:rPr>
        <w:t xml:space="preserve"> </w:t>
      </w:r>
      <w:r w:rsidR="00176E7E" w:rsidRPr="00CA36FA">
        <w:rPr>
          <w:iCs/>
          <w:color w:val="FF0000"/>
        </w:rPr>
        <w:t>The Quimby Ac</w:t>
      </w:r>
      <w:r w:rsidR="00295F6F" w:rsidRPr="00CA36FA">
        <w:rPr>
          <w:iCs/>
          <w:color w:val="FF0000"/>
        </w:rPr>
        <w:t>t has NOTHING to do with the sale of Pier Avenue School</w:t>
      </w:r>
      <w:r w:rsidR="00E531D0" w:rsidRPr="00CA36FA">
        <w:rPr>
          <w:iCs/>
          <w:color w:val="FF0000"/>
        </w:rPr>
        <w:t>.</w:t>
      </w:r>
      <w:r w:rsidR="00295F6F" w:rsidRPr="00CA36FA">
        <w:rPr>
          <w:iCs/>
          <w:color w:val="FF0000"/>
        </w:rPr>
        <w:t xml:space="preserve"> </w:t>
      </w:r>
    </w:p>
    <w:p w14:paraId="2739AF2B" w14:textId="77777777" w:rsidR="00A96862" w:rsidRPr="00032529" w:rsidRDefault="00A96862" w:rsidP="000F64DB">
      <w:pPr>
        <w:ind w:left="1440"/>
        <w:contextualSpacing/>
        <w:rPr>
          <w:i/>
          <w:color w:val="FF0000"/>
        </w:rPr>
      </w:pPr>
    </w:p>
    <w:p w14:paraId="4931AD96" w14:textId="77777777" w:rsidR="0007111B" w:rsidRDefault="00A96862" w:rsidP="000F64DB">
      <w:pPr>
        <w:ind w:left="1440"/>
        <w:contextualSpacing/>
        <w:rPr>
          <w:i/>
        </w:rPr>
      </w:pPr>
      <w:r w:rsidRPr="00032529">
        <w:rPr>
          <w:iCs/>
        </w:rPr>
        <w:t xml:space="preserve">[TT] </w:t>
      </w:r>
      <w:r w:rsidRPr="00CA36FA">
        <w:rPr>
          <w:i/>
        </w:rPr>
        <w:t>“</w:t>
      </w:r>
      <w:r w:rsidR="00E7391F" w:rsidRPr="00CA36FA">
        <w:rPr>
          <w:i/>
        </w:rPr>
        <w:t>So,</w:t>
      </w:r>
      <w:r w:rsidR="00295F6F" w:rsidRPr="00CA36FA">
        <w:rPr>
          <w:i/>
        </w:rPr>
        <w:t xml:space="preserve"> if you go to another June 13, 1977 document which is Exhibit B</w:t>
      </w:r>
      <w:r w:rsidR="004D455C" w:rsidRPr="00CA36FA">
        <w:rPr>
          <w:i/>
        </w:rPr>
        <w:t xml:space="preserve">; that happens to be the Memorandum of Understanding that </w:t>
      </w:r>
      <w:r w:rsidR="00A074F0" w:rsidRPr="00CA36FA">
        <w:rPr>
          <w:i/>
        </w:rPr>
        <w:t>there have been articles written about, there have been references made to, but it’s important to recognize what this MOU really is.”</w:t>
      </w:r>
      <w:r w:rsidR="00295F6F" w:rsidRPr="00032529">
        <w:rPr>
          <w:i/>
        </w:rPr>
        <w:t xml:space="preserve"> </w:t>
      </w:r>
    </w:p>
    <w:p w14:paraId="7F6FB306" w14:textId="09FDF941" w:rsidR="00A074F0" w:rsidRPr="00CA36FA" w:rsidRDefault="00A074F0" w:rsidP="00A074F0">
      <w:pPr>
        <w:ind w:left="1440" w:hanging="1440"/>
        <w:contextualSpacing/>
        <w:rPr>
          <w:iCs/>
          <w:color w:val="FF0000"/>
        </w:rPr>
      </w:pPr>
      <w:r w:rsidRPr="00032529">
        <w:rPr>
          <w:i/>
          <w:color w:val="FF0000"/>
        </w:rPr>
        <w:tab/>
      </w:r>
      <w:r w:rsidRPr="00CA36FA">
        <w:rPr>
          <w:b/>
          <w:bCs/>
          <w:iCs/>
          <w:color w:val="FF0000"/>
        </w:rPr>
        <w:t xml:space="preserve">COMPETING INFORMATION: </w:t>
      </w:r>
      <w:r w:rsidRPr="00CA36FA">
        <w:rPr>
          <w:iCs/>
          <w:color w:val="FF0000"/>
        </w:rPr>
        <w:t xml:space="preserve">The </w:t>
      </w:r>
      <w:r w:rsidRPr="00CA36FA">
        <w:rPr>
          <w:iCs/>
          <w:color w:val="0070C0"/>
        </w:rPr>
        <w:t xml:space="preserve">Memorandum of Understanding (MOU) </w:t>
      </w:r>
      <w:r w:rsidRPr="00CA36FA">
        <w:rPr>
          <w:iCs/>
          <w:color w:val="FF0000"/>
        </w:rPr>
        <w:t xml:space="preserve">spelled out the essential terms of the agreement that were carried out by both parties thus making ALL the terms </w:t>
      </w:r>
      <w:r w:rsidR="00CF58E8" w:rsidRPr="00CA36FA">
        <w:rPr>
          <w:iCs/>
          <w:color w:val="FF0000"/>
        </w:rPr>
        <w:t xml:space="preserve">(Articles 1, 2, 3 and 4) </w:t>
      </w:r>
      <w:r w:rsidRPr="00CA36FA">
        <w:rPr>
          <w:iCs/>
          <w:color w:val="FF0000"/>
        </w:rPr>
        <w:t>of MOU binding.</w:t>
      </w:r>
      <w:r w:rsidR="00CD62A1" w:rsidRPr="00CA36FA">
        <w:rPr>
          <w:iCs/>
          <w:color w:val="FF0000"/>
        </w:rPr>
        <w:t xml:space="preserve">  </w:t>
      </w:r>
      <w:r w:rsidR="00600EFF">
        <w:rPr>
          <w:iCs/>
          <w:color w:val="FF0000"/>
        </w:rPr>
        <w:t>(</w:t>
      </w:r>
      <w:r w:rsidR="00600EFF">
        <w:rPr>
          <w:iCs/>
          <w:color w:val="0070C0"/>
        </w:rPr>
        <w:t>PA-</w:t>
      </w:r>
      <w:r w:rsidR="00600EFF" w:rsidRPr="00600EFF">
        <w:rPr>
          <w:iCs/>
          <w:color w:val="0070C0"/>
        </w:rPr>
        <w:t>MOU</w:t>
      </w:r>
      <w:r w:rsidR="00600EFF">
        <w:rPr>
          <w:iCs/>
          <w:color w:val="FF0000"/>
        </w:rPr>
        <w:t xml:space="preserve">)  </w:t>
      </w:r>
      <w:r w:rsidR="00CD62A1" w:rsidRPr="00600EFF">
        <w:rPr>
          <w:iCs/>
          <w:color w:val="FF0000"/>
        </w:rPr>
        <w:t>The</w:t>
      </w:r>
      <w:r w:rsidR="00CD62A1" w:rsidRPr="00CA36FA">
        <w:rPr>
          <w:iCs/>
          <w:color w:val="FF0000"/>
        </w:rPr>
        <w:t xml:space="preserve"> MOU was executed when Article 3 Escrow, Section 3.01 </w:t>
      </w:r>
      <w:r w:rsidR="00EA09C0">
        <w:rPr>
          <w:iCs/>
          <w:color w:val="FF0000"/>
        </w:rPr>
        <w:t xml:space="preserve">of the MOU </w:t>
      </w:r>
      <w:r w:rsidR="00CD62A1" w:rsidRPr="00CA36FA">
        <w:rPr>
          <w:iCs/>
          <w:color w:val="FF0000"/>
        </w:rPr>
        <w:t xml:space="preserve">was completed by the city </w:t>
      </w:r>
      <w:r w:rsidR="00CF58E8" w:rsidRPr="00CA36FA">
        <w:rPr>
          <w:iCs/>
          <w:color w:val="FF0000"/>
        </w:rPr>
        <w:t xml:space="preserve">and </w:t>
      </w:r>
      <w:r w:rsidR="00CD62A1" w:rsidRPr="00CA36FA">
        <w:rPr>
          <w:iCs/>
          <w:color w:val="FF0000"/>
        </w:rPr>
        <w:t xml:space="preserve">accepted </w:t>
      </w:r>
      <w:r w:rsidR="00CF58E8" w:rsidRPr="00CA36FA">
        <w:rPr>
          <w:iCs/>
          <w:color w:val="FF0000"/>
        </w:rPr>
        <w:t xml:space="preserve">at </w:t>
      </w:r>
      <w:r w:rsidR="00CD62A1" w:rsidRPr="00CA36FA">
        <w:rPr>
          <w:iCs/>
          <w:color w:val="FF0000"/>
        </w:rPr>
        <w:t xml:space="preserve">the </w:t>
      </w:r>
      <w:r w:rsidR="00CD62A1" w:rsidRPr="00CA36FA">
        <w:rPr>
          <w:iCs/>
          <w:color w:val="0070C0"/>
        </w:rPr>
        <w:t>city council meeting of June 28, 1977</w:t>
      </w:r>
      <w:r w:rsidR="00CD62A1" w:rsidRPr="00CA36FA">
        <w:rPr>
          <w:iCs/>
          <w:color w:val="FF0000"/>
        </w:rPr>
        <w:t xml:space="preserve">.  </w:t>
      </w:r>
      <w:r w:rsidR="00D45CC6">
        <w:rPr>
          <w:iCs/>
          <w:color w:val="FF0000"/>
        </w:rPr>
        <w:t>(</w:t>
      </w:r>
      <w:r w:rsidR="00292DC6">
        <w:rPr>
          <w:iCs/>
          <w:color w:val="0070C0"/>
        </w:rPr>
        <w:t>TT-</w:t>
      </w:r>
      <w:r w:rsidR="00292DC6">
        <w:rPr>
          <w:iCs/>
          <w:color w:val="0070C0"/>
        </w:rPr>
        <w:lastRenderedPageBreak/>
        <w:t xml:space="preserve">1977Jun28 CC meeting mins page </w:t>
      </w:r>
      <w:r w:rsidR="00292DC6" w:rsidRPr="00292DC6">
        <w:rPr>
          <w:iCs/>
          <w:color w:val="0070C0"/>
        </w:rPr>
        <w:t>8</w:t>
      </w:r>
      <w:r w:rsidR="00292DC6">
        <w:rPr>
          <w:iCs/>
          <w:color w:val="FF0000"/>
        </w:rPr>
        <w:t xml:space="preserve">)  </w:t>
      </w:r>
      <w:r w:rsidR="00CD62A1" w:rsidRPr="00292DC6">
        <w:rPr>
          <w:iCs/>
          <w:color w:val="FF0000"/>
        </w:rPr>
        <w:t>The</w:t>
      </w:r>
      <w:r w:rsidR="00CD62A1" w:rsidRPr="00CA36FA">
        <w:rPr>
          <w:iCs/>
          <w:color w:val="FF0000"/>
        </w:rPr>
        <w:t xml:space="preserve"> MOU was made binding at that point and did not need to be signed.    </w:t>
      </w:r>
    </w:p>
    <w:p w14:paraId="46FE96C5" w14:textId="2FEAEA72" w:rsidR="00CD62A1" w:rsidRPr="00CA36FA" w:rsidRDefault="00CD62A1" w:rsidP="00A074F0">
      <w:pPr>
        <w:ind w:left="1440" w:hanging="1440"/>
        <w:contextualSpacing/>
        <w:rPr>
          <w:iCs/>
          <w:color w:val="FF0000"/>
        </w:rPr>
      </w:pPr>
    </w:p>
    <w:p w14:paraId="6230D9F3" w14:textId="64E142C2" w:rsidR="00CD62A1" w:rsidRPr="00CA36FA" w:rsidRDefault="00CD62A1" w:rsidP="00A074F0">
      <w:pPr>
        <w:ind w:left="1440" w:hanging="1440"/>
        <w:contextualSpacing/>
        <w:rPr>
          <w:iCs/>
          <w:color w:val="FF0000"/>
        </w:rPr>
      </w:pPr>
      <w:r w:rsidRPr="00CA36FA">
        <w:rPr>
          <w:iCs/>
          <w:color w:val="FF0000"/>
        </w:rPr>
        <w:tab/>
        <w:t xml:space="preserve">In addition to the MOU and the </w:t>
      </w:r>
      <w:r w:rsidR="006B3160">
        <w:rPr>
          <w:iCs/>
          <w:color w:val="FF0000"/>
        </w:rPr>
        <w:t>e</w:t>
      </w:r>
      <w:r w:rsidRPr="00CA36FA">
        <w:rPr>
          <w:iCs/>
          <w:color w:val="FF0000"/>
        </w:rPr>
        <w:t xml:space="preserve">scrow, there are also </w:t>
      </w:r>
      <w:r w:rsidR="006B3160">
        <w:rPr>
          <w:iCs/>
          <w:color w:val="0070C0"/>
        </w:rPr>
        <w:t>e</w:t>
      </w:r>
      <w:r w:rsidRPr="00CA36FA">
        <w:rPr>
          <w:iCs/>
          <w:color w:val="0070C0"/>
        </w:rPr>
        <w:t xml:space="preserve">xhibits A through K </w:t>
      </w:r>
      <w:r w:rsidR="00F96BD8">
        <w:rPr>
          <w:iCs/>
          <w:color w:val="FF0000"/>
        </w:rPr>
        <w:t>(</w:t>
      </w:r>
      <w:r w:rsidR="00F96BD8">
        <w:rPr>
          <w:iCs/>
          <w:color w:val="0070C0"/>
        </w:rPr>
        <w:t xml:space="preserve">PAS Exhibits </w:t>
      </w:r>
      <w:r w:rsidR="00F96BD8" w:rsidRPr="00F96BD8">
        <w:rPr>
          <w:iCs/>
          <w:color w:val="0070C0"/>
        </w:rPr>
        <w:t>list</w:t>
      </w:r>
      <w:r w:rsidR="00F96BD8">
        <w:rPr>
          <w:iCs/>
          <w:color w:val="FF0000"/>
        </w:rPr>
        <w:t xml:space="preserve">) </w:t>
      </w:r>
      <w:r w:rsidRPr="00F96BD8">
        <w:rPr>
          <w:iCs/>
          <w:color w:val="FF0000"/>
        </w:rPr>
        <w:t>included</w:t>
      </w:r>
      <w:r w:rsidRPr="00CA36FA">
        <w:rPr>
          <w:iCs/>
          <w:color w:val="FF0000"/>
        </w:rPr>
        <w:t xml:space="preserve"> in the sales Agreement.  All </w:t>
      </w:r>
      <w:r w:rsidR="009906DA">
        <w:rPr>
          <w:iCs/>
          <w:color w:val="FF0000"/>
        </w:rPr>
        <w:t>e</w:t>
      </w:r>
      <w:r w:rsidRPr="00CA36FA">
        <w:rPr>
          <w:iCs/>
          <w:color w:val="FF0000"/>
        </w:rPr>
        <w:t>xhibits and the MOU were sent to be recorded at the Los Angeles County registrar’s office after the signing of the Agreement.  All pages of the Agreement (including the Exhibits and the MOU) are stamped with official document number #78-241041.</w:t>
      </w:r>
    </w:p>
    <w:p w14:paraId="2BFC3727" w14:textId="05DC9CE7" w:rsidR="00CF58E8" w:rsidRPr="00CA36FA" w:rsidRDefault="00CF58E8" w:rsidP="00A074F0">
      <w:pPr>
        <w:ind w:left="1440" w:hanging="1440"/>
        <w:contextualSpacing/>
        <w:rPr>
          <w:iCs/>
          <w:color w:val="FF0000"/>
        </w:rPr>
      </w:pPr>
    </w:p>
    <w:p w14:paraId="7B7BF333" w14:textId="0759DE33" w:rsidR="00CF58E8" w:rsidRPr="00032529" w:rsidRDefault="00CF58E8" w:rsidP="006B3160">
      <w:pPr>
        <w:ind w:left="1440" w:hanging="1440"/>
        <w:contextualSpacing/>
        <w:rPr>
          <w:i/>
          <w:color w:val="FF0000"/>
        </w:rPr>
      </w:pPr>
      <w:r w:rsidRPr="00CA36FA">
        <w:rPr>
          <w:iCs/>
          <w:color w:val="FF0000"/>
        </w:rPr>
        <w:tab/>
        <w:t>Section 4.02</w:t>
      </w:r>
      <w:r w:rsidR="000F64DB" w:rsidRPr="00CA36FA">
        <w:rPr>
          <w:iCs/>
          <w:color w:val="FF0000"/>
        </w:rPr>
        <w:t xml:space="preserve"> of the MOU</w:t>
      </w:r>
      <w:r w:rsidRPr="00CA36FA">
        <w:rPr>
          <w:iCs/>
          <w:color w:val="FF0000"/>
        </w:rPr>
        <w:t xml:space="preserve"> states:</w:t>
      </w:r>
      <w:r w:rsidRPr="00032529">
        <w:rPr>
          <w:i/>
          <w:color w:val="FF0000"/>
        </w:rPr>
        <w:t xml:space="preserve"> </w:t>
      </w:r>
      <w:r w:rsidRPr="00032529">
        <w:rPr>
          <w:i/>
          <w:color w:val="FF0000"/>
          <w:u w:val="single"/>
        </w:rPr>
        <w:t>“The nature of this memorandum of understanding shall be construed as being analogous to a lease in that part of the consideration for the District selling the subject property to the City for less than fair market value is the District’s right to use the subject property facilities without cost as more particularly set forth below</w:t>
      </w:r>
      <w:r w:rsidRPr="001F27A4">
        <w:rPr>
          <w:i/>
          <w:color w:val="FF0000"/>
        </w:rPr>
        <w:t>.”</w:t>
      </w:r>
    </w:p>
    <w:p w14:paraId="682A62DF" w14:textId="3D1FF8ED" w:rsidR="00CF58E8" w:rsidRPr="00032529" w:rsidRDefault="00CF58E8" w:rsidP="00A074F0">
      <w:pPr>
        <w:ind w:left="1440" w:hanging="1440"/>
        <w:contextualSpacing/>
        <w:rPr>
          <w:i/>
          <w:color w:val="FF0000"/>
        </w:rPr>
      </w:pPr>
    </w:p>
    <w:p w14:paraId="0E9D75DD" w14:textId="4053D35C" w:rsidR="00CF58E8" w:rsidRPr="00032529" w:rsidRDefault="00CF58E8" w:rsidP="00A074F0">
      <w:pPr>
        <w:ind w:left="1440" w:hanging="1440"/>
        <w:contextualSpacing/>
        <w:rPr>
          <w:i/>
          <w:color w:val="FF0000"/>
        </w:rPr>
      </w:pPr>
      <w:r w:rsidRPr="00032529">
        <w:rPr>
          <w:i/>
          <w:color w:val="FF0000"/>
        </w:rPr>
        <w:tab/>
      </w:r>
      <w:r w:rsidRPr="00CA36FA">
        <w:rPr>
          <w:iCs/>
          <w:color w:val="FF0000"/>
        </w:rPr>
        <w:t>Section 4.</w:t>
      </w:r>
      <w:r w:rsidR="00E7391F" w:rsidRPr="00CA36FA">
        <w:rPr>
          <w:iCs/>
          <w:color w:val="FF0000"/>
        </w:rPr>
        <w:t>10</w:t>
      </w:r>
      <w:r w:rsidRPr="00CA36FA">
        <w:rPr>
          <w:iCs/>
          <w:color w:val="FF0000"/>
        </w:rPr>
        <w:t xml:space="preserve"> of the MOU states:</w:t>
      </w:r>
      <w:r w:rsidRPr="00032529">
        <w:rPr>
          <w:i/>
          <w:color w:val="FF0000"/>
        </w:rPr>
        <w:t xml:space="preserve"> “Each and all the terms, conditions and agreements contained herein shall in every respect be binding upon and shall inure to the benefit of the respective successor in interest of and assigns of the District and the City.”</w:t>
      </w:r>
    </w:p>
    <w:p w14:paraId="193F92AD" w14:textId="36EAB3B1" w:rsidR="00CF58E8" w:rsidRPr="00032529" w:rsidRDefault="00CF58E8" w:rsidP="00A074F0">
      <w:pPr>
        <w:ind w:left="1440" w:hanging="1440"/>
        <w:contextualSpacing/>
        <w:rPr>
          <w:i/>
          <w:color w:val="FF0000"/>
        </w:rPr>
      </w:pPr>
    </w:p>
    <w:p w14:paraId="64FC53A8" w14:textId="582362B5" w:rsidR="00CF58E8" w:rsidRPr="00CA36FA" w:rsidRDefault="00CF58E8" w:rsidP="00A074F0">
      <w:pPr>
        <w:ind w:left="1440" w:hanging="1440"/>
        <w:contextualSpacing/>
        <w:rPr>
          <w:i/>
        </w:rPr>
      </w:pPr>
      <w:r w:rsidRPr="00032529">
        <w:rPr>
          <w:i/>
          <w:color w:val="FF0000"/>
        </w:rPr>
        <w:tab/>
      </w:r>
      <w:r w:rsidR="00E7391F" w:rsidRPr="00032529">
        <w:rPr>
          <w:iCs/>
        </w:rPr>
        <w:t xml:space="preserve">[TT] </w:t>
      </w:r>
      <w:r w:rsidR="00E7391F" w:rsidRPr="00CA36FA">
        <w:rPr>
          <w:i/>
        </w:rPr>
        <w:t xml:space="preserve">“There’s, ah, some reference that some people have talked about; ten years after, ah, the, after the close of the transaction.  There’s first priority for rent free use, that the district has the right to use the facility when the enrollment exceeds 1,266 pupils and the </w:t>
      </w:r>
      <w:r w:rsidR="00CB5A66" w:rsidRPr="00CA36FA">
        <w:rPr>
          <w:i/>
        </w:rPr>
        <w:t>district is entitled to use the space for office space and storage space.  However, just because it’s in writing, and that’s what the district was hoping for, doesn’t mean that that’s what the City had agreed to.”</w:t>
      </w:r>
    </w:p>
    <w:p w14:paraId="24FA827D" w14:textId="67570A36" w:rsidR="00DF1397" w:rsidRPr="00032529" w:rsidRDefault="00CB5A66" w:rsidP="00A074F0">
      <w:pPr>
        <w:ind w:left="1440" w:hanging="1440"/>
        <w:contextualSpacing/>
        <w:rPr>
          <w:i/>
          <w:color w:val="FF0000"/>
        </w:rPr>
      </w:pPr>
      <w:r w:rsidRPr="00032529">
        <w:rPr>
          <w:iCs/>
        </w:rPr>
        <w:tab/>
      </w:r>
      <w:r w:rsidRPr="00CA36FA">
        <w:rPr>
          <w:b/>
          <w:bCs/>
          <w:iCs/>
          <w:color w:val="FF0000"/>
        </w:rPr>
        <w:t>COMPETING INFORMATION:</w:t>
      </w:r>
      <w:r w:rsidR="007561BD" w:rsidRPr="00CA36FA">
        <w:rPr>
          <w:b/>
          <w:bCs/>
          <w:iCs/>
          <w:color w:val="FF0000"/>
        </w:rPr>
        <w:t xml:space="preserve"> </w:t>
      </w:r>
      <w:r w:rsidR="00DF1397" w:rsidRPr="00CA36FA">
        <w:rPr>
          <w:iCs/>
          <w:color w:val="FF0000"/>
        </w:rPr>
        <w:t xml:space="preserve">The Hermosa Beach </w:t>
      </w:r>
      <w:r w:rsidR="00DF1397" w:rsidRPr="00CA36FA">
        <w:rPr>
          <w:iCs/>
          <w:color w:val="0070C0"/>
        </w:rPr>
        <w:t>City Council meeting minutes of June 14, 1977</w:t>
      </w:r>
      <w:r w:rsidR="00DF1397" w:rsidRPr="00CA36FA">
        <w:rPr>
          <w:iCs/>
          <w:color w:val="FF0000"/>
        </w:rPr>
        <w:t xml:space="preserve"> state</w:t>
      </w:r>
      <w:r w:rsidR="00264CB5" w:rsidRPr="00CA36FA">
        <w:rPr>
          <w:iCs/>
          <w:color w:val="FF0000"/>
        </w:rPr>
        <w:t>s</w:t>
      </w:r>
      <w:r w:rsidR="00DF1397" w:rsidRPr="00CA36FA">
        <w:rPr>
          <w:iCs/>
          <w:color w:val="FF0000"/>
        </w:rPr>
        <w:t>:</w:t>
      </w:r>
      <w:r w:rsidR="00DF1397" w:rsidRPr="00032529">
        <w:rPr>
          <w:i/>
          <w:color w:val="FF0000"/>
        </w:rPr>
        <w:t xml:space="preserve"> “</w:t>
      </w:r>
      <w:r w:rsidR="00DF1397" w:rsidRPr="00032529">
        <w:rPr>
          <w:i/>
          <w:color w:val="FF0000"/>
          <w:u w:val="single"/>
        </w:rPr>
        <w:t>Action – to approve the Memorandum of Understanding</w:t>
      </w:r>
      <w:r w:rsidR="00DF1397" w:rsidRPr="00032529">
        <w:rPr>
          <w:i/>
          <w:color w:val="FF0000"/>
        </w:rPr>
        <w:t xml:space="preserve"> subject to review and approval by the City Attorney; and to authorize the staff to open an escrow with the Hermosa Beach City School District for the purchase of Pier Avenue School, basically incorporating said Memorandum of Understanding and attached material with the following contingencies: Agreed rights of use</w:t>
      </w:r>
      <w:r w:rsidR="00DF1397" w:rsidRPr="004B641C">
        <w:rPr>
          <w:i/>
          <w:color w:val="FF0000"/>
          <w:sz w:val="24"/>
          <w:szCs w:val="24"/>
        </w:rPr>
        <w:t>*</w:t>
      </w:r>
      <w:r w:rsidR="00DF1397" w:rsidRPr="00032529">
        <w:rPr>
          <w:i/>
          <w:color w:val="FF0000"/>
        </w:rPr>
        <w:t xml:space="preserve"> for both parties and revisionary clause.”</w:t>
      </w:r>
    </w:p>
    <w:p w14:paraId="3DE148A5" w14:textId="06ACCA2C" w:rsidR="00DF1397" w:rsidRPr="00032529" w:rsidRDefault="00DF1397" w:rsidP="00A074F0">
      <w:pPr>
        <w:ind w:left="1440" w:hanging="1440"/>
        <w:contextualSpacing/>
        <w:rPr>
          <w:i/>
          <w:color w:val="FF0000"/>
        </w:rPr>
      </w:pPr>
    </w:p>
    <w:p w14:paraId="2DD4A080" w14:textId="7193E50D" w:rsidR="00DF1397" w:rsidRPr="004B641C" w:rsidRDefault="00DF1397" w:rsidP="00A074F0">
      <w:pPr>
        <w:ind w:left="1440" w:hanging="1440"/>
        <w:contextualSpacing/>
        <w:rPr>
          <w:iCs/>
          <w:color w:val="FF0000"/>
        </w:rPr>
      </w:pPr>
      <w:r w:rsidRPr="00032529">
        <w:rPr>
          <w:i/>
          <w:color w:val="FF0000"/>
        </w:rPr>
        <w:tab/>
      </w:r>
      <w:r w:rsidRPr="00EC1AED">
        <w:rPr>
          <w:iCs/>
          <w:color w:val="FF0000"/>
          <w:sz w:val="24"/>
          <w:szCs w:val="24"/>
        </w:rPr>
        <w:t>*</w:t>
      </w:r>
      <w:r w:rsidRPr="00CA36FA">
        <w:rPr>
          <w:iCs/>
          <w:color w:val="FF0000"/>
        </w:rPr>
        <w:t xml:space="preserve">The Agreed rights of use was specified in the Agreement under </w:t>
      </w:r>
      <w:r w:rsidRPr="00CA36FA">
        <w:rPr>
          <w:iCs/>
          <w:color w:val="0070C0"/>
        </w:rPr>
        <w:t>Article 9, Future Use of Property</w:t>
      </w:r>
      <w:r w:rsidRPr="00CA36FA">
        <w:rPr>
          <w:iCs/>
          <w:color w:val="FF0000"/>
        </w:rPr>
        <w:t xml:space="preserve">: “The City agrees and promises that the future use of the property shall be restricted as follows: 9.02 Its use shall not be for any purpose other than parks, recreation, open space, </w:t>
      </w:r>
      <w:r w:rsidRPr="00102B7D">
        <w:rPr>
          <w:i/>
          <w:color w:val="FF0000"/>
          <w:u w:val="single"/>
        </w:rPr>
        <w:t>educational</w:t>
      </w:r>
      <w:r w:rsidRPr="00CA36FA">
        <w:rPr>
          <w:iCs/>
          <w:color w:val="FF0000"/>
        </w:rPr>
        <w:t xml:space="preserve"> or other community purposes.”  </w:t>
      </w:r>
      <w:r w:rsidR="004B641C">
        <w:rPr>
          <w:iCs/>
          <w:color w:val="FF0000"/>
        </w:rPr>
        <w:t>(</w:t>
      </w:r>
      <w:r w:rsidR="004B641C">
        <w:rPr>
          <w:iCs/>
          <w:color w:val="0070C0"/>
        </w:rPr>
        <w:t>PAS-Article 9 Future Use of Property</w:t>
      </w:r>
      <w:r w:rsidR="004B641C">
        <w:rPr>
          <w:iCs/>
          <w:color w:val="FF0000"/>
        </w:rPr>
        <w:t>)</w:t>
      </w:r>
    </w:p>
    <w:p w14:paraId="0397C46F" w14:textId="70578EAB" w:rsidR="00DF1397" w:rsidRPr="00CA36FA" w:rsidRDefault="00DF1397" w:rsidP="00A074F0">
      <w:pPr>
        <w:ind w:left="1440" w:hanging="1440"/>
        <w:contextualSpacing/>
        <w:rPr>
          <w:iCs/>
          <w:color w:val="FF0000"/>
        </w:rPr>
      </w:pPr>
      <w:r w:rsidRPr="00CA36FA">
        <w:rPr>
          <w:iCs/>
          <w:color w:val="FF0000"/>
        </w:rPr>
        <w:tab/>
      </w:r>
    </w:p>
    <w:p w14:paraId="7344BCEF" w14:textId="21021D1F" w:rsidR="00DF1397" w:rsidRPr="00C213B4" w:rsidRDefault="00DF1397" w:rsidP="00A074F0">
      <w:pPr>
        <w:ind w:left="1440" w:hanging="1440"/>
        <w:contextualSpacing/>
        <w:rPr>
          <w:iCs/>
          <w:color w:val="FF0000"/>
        </w:rPr>
      </w:pPr>
      <w:r w:rsidRPr="00CA36FA">
        <w:rPr>
          <w:iCs/>
          <w:color w:val="FF0000"/>
        </w:rPr>
        <w:tab/>
        <w:t xml:space="preserve">The Hermosa Beach </w:t>
      </w:r>
      <w:r w:rsidRPr="00CA36FA">
        <w:rPr>
          <w:iCs/>
          <w:color w:val="0070C0"/>
        </w:rPr>
        <w:t>City Council meeting minutes of June 28, 1977, page 8</w:t>
      </w:r>
      <w:r w:rsidR="00264CB5" w:rsidRPr="00CA36FA">
        <w:rPr>
          <w:iCs/>
          <w:color w:val="0070C0"/>
        </w:rPr>
        <w:t xml:space="preserve"> </w:t>
      </w:r>
      <w:r w:rsidR="00264CB5" w:rsidRPr="00CA36FA">
        <w:rPr>
          <w:iCs/>
          <w:color w:val="FF0000"/>
        </w:rPr>
        <w:t>states:</w:t>
      </w:r>
      <w:r w:rsidR="00264CB5" w:rsidRPr="00032529">
        <w:rPr>
          <w:i/>
          <w:color w:val="FF0000"/>
        </w:rPr>
        <w:t xml:space="preserve"> “ACTION – to approve the Escrow Instructions for Escrow No. 63-14258, dated June 22, 1977, covering property known as Pier Avenue School, … </w:t>
      </w:r>
      <w:r w:rsidR="00264CB5" w:rsidRPr="00032529">
        <w:rPr>
          <w:i/>
          <w:color w:val="FF0000"/>
          <w:u w:val="single"/>
        </w:rPr>
        <w:t>to be executed by the City of Hermosa Beach in favor of the Hermosa Beach City School District</w:t>
      </w:r>
      <w:r w:rsidR="00264CB5" w:rsidRPr="00032529">
        <w:rPr>
          <w:i/>
          <w:color w:val="FF0000"/>
        </w:rPr>
        <w:t xml:space="preserve"> of Los Angeles County.”</w:t>
      </w:r>
      <w:r w:rsidR="005E6D53">
        <w:rPr>
          <w:i/>
          <w:color w:val="FF0000"/>
        </w:rPr>
        <w:t xml:space="preserve"> </w:t>
      </w:r>
      <w:r w:rsidR="00C213B4">
        <w:rPr>
          <w:iCs/>
          <w:color w:val="FF0000"/>
        </w:rPr>
        <w:t>(</w:t>
      </w:r>
      <w:r w:rsidR="00C213B4">
        <w:rPr>
          <w:iCs/>
          <w:color w:val="0070C0"/>
        </w:rPr>
        <w:t>TL-1977Jun28 CC meeting mins page 8</w:t>
      </w:r>
      <w:r w:rsidR="00C213B4">
        <w:rPr>
          <w:iCs/>
          <w:color w:val="FF0000"/>
        </w:rPr>
        <w:t>)</w:t>
      </w:r>
    </w:p>
    <w:p w14:paraId="44CD9746" w14:textId="1E31303F" w:rsidR="00264CB5" w:rsidRPr="00032529" w:rsidRDefault="00264CB5" w:rsidP="00A074F0">
      <w:pPr>
        <w:ind w:left="1440" w:hanging="1440"/>
        <w:contextualSpacing/>
        <w:rPr>
          <w:i/>
          <w:color w:val="FF0000"/>
        </w:rPr>
      </w:pPr>
    </w:p>
    <w:p w14:paraId="6014B63A" w14:textId="61B92634" w:rsidR="00264CB5" w:rsidRPr="00CA36FA" w:rsidRDefault="00264CB5" w:rsidP="00A074F0">
      <w:pPr>
        <w:ind w:left="1440" w:hanging="1440"/>
        <w:contextualSpacing/>
        <w:rPr>
          <w:iCs/>
          <w:color w:val="FF0000"/>
        </w:rPr>
      </w:pPr>
      <w:r w:rsidRPr="00032529">
        <w:rPr>
          <w:i/>
          <w:color w:val="FF0000"/>
        </w:rPr>
        <w:tab/>
      </w:r>
      <w:r w:rsidRPr="00CA36FA">
        <w:rPr>
          <w:iCs/>
          <w:color w:val="FF0000"/>
        </w:rPr>
        <w:t>There were eight special joint meetings between the City of Hermosa Beach City Council members and HBCSD from October 26, 1977 to January 18, 1978 to discuss and agree upon the terms of the Sale and Purchase Agreement for Pier Avenue School.  If future use of classrooms as described in the MOU was NOT to be honored, then the MOU would have been altered to reflect the new terms.</w:t>
      </w:r>
    </w:p>
    <w:p w14:paraId="4CC1E618" w14:textId="45A510F8" w:rsidR="00264CB5" w:rsidRPr="00CA36FA" w:rsidRDefault="00264CB5" w:rsidP="00A074F0">
      <w:pPr>
        <w:ind w:left="1440" w:hanging="1440"/>
        <w:contextualSpacing/>
        <w:rPr>
          <w:iCs/>
          <w:color w:val="FF0000"/>
        </w:rPr>
      </w:pPr>
    </w:p>
    <w:p w14:paraId="6888C34C" w14:textId="1B521EB7" w:rsidR="00264CB5" w:rsidRPr="00CA36FA" w:rsidRDefault="00264CB5" w:rsidP="00A074F0">
      <w:pPr>
        <w:ind w:left="1440" w:hanging="1440"/>
        <w:contextualSpacing/>
        <w:rPr>
          <w:iCs/>
          <w:color w:val="FF0000"/>
        </w:rPr>
      </w:pPr>
      <w:r w:rsidRPr="00CA36FA">
        <w:rPr>
          <w:iCs/>
          <w:color w:val="FF0000"/>
        </w:rPr>
        <w:tab/>
        <w:t xml:space="preserve">When the Sale and Purchase Agreement was finally signed by the </w:t>
      </w:r>
      <w:r w:rsidR="007378BC" w:rsidRPr="00CA36FA">
        <w:rPr>
          <w:iCs/>
          <w:color w:val="FF0000"/>
        </w:rPr>
        <w:t>c</w:t>
      </w:r>
      <w:r w:rsidRPr="00CA36FA">
        <w:rPr>
          <w:iCs/>
          <w:color w:val="FF0000"/>
        </w:rPr>
        <w:t xml:space="preserve">ity at the city council meeting on February 28, 1978, the MOU (Exhibit B to Exhibit G the HBCSD resolution) was attached and was included as part of the final agreement.  All pages were sent to the Los Angeles County recorder’s office to be formally recorded by the county.  Exhibits A through K were included </w:t>
      </w:r>
      <w:r w:rsidR="007378BC" w:rsidRPr="00CA36FA">
        <w:rPr>
          <w:iCs/>
          <w:color w:val="FF0000"/>
        </w:rPr>
        <w:t xml:space="preserve">with the Sale and Purchase Agreement.   All pages of each exhibit (Exhibits A, B, C, D, E, F, G, H, I, J and K) and the eleven pages of the Agreement were officially stamped with the official document number #78-241041.  </w:t>
      </w:r>
    </w:p>
    <w:p w14:paraId="38711039" w14:textId="648827F5" w:rsidR="007378BC" w:rsidRDefault="007378BC" w:rsidP="00A074F0">
      <w:pPr>
        <w:ind w:left="1440" w:hanging="1440"/>
        <w:contextualSpacing/>
        <w:rPr>
          <w:i/>
          <w:color w:val="FF0000"/>
          <w:sz w:val="24"/>
          <w:szCs w:val="24"/>
        </w:rPr>
      </w:pPr>
    </w:p>
    <w:p w14:paraId="5671C642" w14:textId="287E437A" w:rsidR="007378BC" w:rsidRPr="00CA36FA" w:rsidRDefault="007378BC" w:rsidP="00A074F0">
      <w:pPr>
        <w:ind w:left="1440" w:hanging="1440"/>
        <w:contextualSpacing/>
        <w:rPr>
          <w:b/>
          <w:bCs/>
          <w:iCs/>
          <w:color w:val="FF0000"/>
        </w:rPr>
      </w:pPr>
      <w:r>
        <w:rPr>
          <w:i/>
          <w:color w:val="FF0000"/>
          <w:sz w:val="24"/>
          <w:szCs w:val="24"/>
        </w:rPr>
        <w:lastRenderedPageBreak/>
        <w:tab/>
      </w:r>
      <w:bookmarkStart w:id="4" w:name="_Hlk100412418"/>
      <w:r w:rsidRPr="00CA36FA">
        <w:rPr>
          <w:b/>
          <w:bCs/>
          <w:iCs/>
          <w:color w:val="FF0000"/>
        </w:rPr>
        <w:t xml:space="preserve">OTHER EVIDENCE </w:t>
      </w:r>
      <w:r w:rsidR="008525E9" w:rsidRPr="00CA36FA">
        <w:rPr>
          <w:b/>
          <w:bCs/>
          <w:iCs/>
          <w:color w:val="FF0000"/>
        </w:rPr>
        <w:t>CONFIRMING</w:t>
      </w:r>
      <w:r w:rsidRPr="00CA36FA">
        <w:rPr>
          <w:b/>
          <w:bCs/>
          <w:iCs/>
          <w:color w:val="FF0000"/>
        </w:rPr>
        <w:t xml:space="preserve"> THE ACCEPTANCE OF THE MOU </w:t>
      </w:r>
      <w:r w:rsidR="008F5A11" w:rsidRPr="00CA36FA">
        <w:rPr>
          <w:b/>
          <w:bCs/>
          <w:iCs/>
          <w:color w:val="FF0000"/>
        </w:rPr>
        <w:t>BY THE CITY</w:t>
      </w:r>
      <w:r w:rsidR="008525E9" w:rsidRPr="00CA36FA">
        <w:rPr>
          <w:b/>
          <w:bCs/>
          <w:iCs/>
          <w:color w:val="FF0000"/>
        </w:rPr>
        <w:t xml:space="preserve"> THAT IS</w:t>
      </w:r>
      <w:r w:rsidR="008F5A11" w:rsidRPr="00CA36FA">
        <w:rPr>
          <w:b/>
          <w:bCs/>
          <w:iCs/>
          <w:color w:val="FF0000"/>
        </w:rPr>
        <w:t xml:space="preserve"> SPECIFIED IN THE AGREEMENT AND ALL EXHIBITS SIGNED ON FEBUARY 28, 1978</w:t>
      </w:r>
      <w:r w:rsidRPr="00CA36FA">
        <w:rPr>
          <w:b/>
          <w:bCs/>
          <w:iCs/>
          <w:color w:val="FF0000"/>
        </w:rPr>
        <w:t xml:space="preserve">: </w:t>
      </w:r>
    </w:p>
    <w:p w14:paraId="2FC0575B" w14:textId="00E40A91" w:rsidR="007378BC" w:rsidRPr="00CA36FA" w:rsidRDefault="007378BC" w:rsidP="00A074F0">
      <w:pPr>
        <w:ind w:left="1440" w:hanging="1440"/>
        <w:contextualSpacing/>
        <w:rPr>
          <w:b/>
          <w:bCs/>
          <w:iCs/>
          <w:color w:val="FF0000"/>
        </w:rPr>
      </w:pPr>
    </w:p>
    <w:p w14:paraId="4775FB3F" w14:textId="690DE42A" w:rsidR="007378BC" w:rsidRPr="00032529" w:rsidRDefault="007378BC" w:rsidP="00A074F0">
      <w:pPr>
        <w:ind w:left="1440" w:hanging="1440"/>
        <w:contextualSpacing/>
        <w:rPr>
          <w:i/>
          <w:color w:val="FF0000"/>
        </w:rPr>
      </w:pPr>
      <w:r w:rsidRPr="00032529">
        <w:rPr>
          <w:b/>
          <w:bCs/>
          <w:i/>
          <w:color w:val="FF0000"/>
        </w:rPr>
        <w:tab/>
      </w:r>
      <w:r w:rsidR="008F5A11" w:rsidRPr="00CA36FA">
        <w:rPr>
          <w:b/>
          <w:bCs/>
          <w:iCs/>
          <w:color w:val="FF0000"/>
        </w:rPr>
        <w:t xml:space="preserve">Sale and Purchase Agreement: </w:t>
      </w:r>
      <w:r w:rsidR="008F5A11" w:rsidRPr="00CA36FA">
        <w:rPr>
          <w:iCs/>
          <w:color w:val="0070C0"/>
        </w:rPr>
        <w:t>Article 6, Miscellaneous Conditions and Warranty, 6.03</w:t>
      </w:r>
      <w:r w:rsidR="00166387" w:rsidRPr="00CA36FA">
        <w:rPr>
          <w:iCs/>
          <w:color w:val="0070C0"/>
        </w:rPr>
        <w:t>:</w:t>
      </w:r>
      <w:r w:rsidR="00BA15D6">
        <w:rPr>
          <w:iCs/>
          <w:color w:val="0070C0"/>
        </w:rPr>
        <w:t xml:space="preserve"> </w:t>
      </w:r>
      <w:r w:rsidR="002B2171">
        <w:rPr>
          <w:iCs/>
          <w:color w:val="FF0000"/>
        </w:rPr>
        <w:t>(</w:t>
      </w:r>
      <w:r w:rsidR="002B2171">
        <w:rPr>
          <w:iCs/>
          <w:color w:val="0070C0"/>
        </w:rPr>
        <w:t>PAS</w:t>
      </w:r>
      <w:r w:rsidR="00061D26">
        <w:rPr>
          <w:iCs/>
          <w:color w:val="0070C0"/>
        </w:rPr>
        <w:t>-Misc Conditions pages 6&amp;7</w:t>
      </w:r>
      <w:r w:rsidR="00061D26">
        <w:rPr>
          <w:iCs/>
          <w:color w:val="FF0000"/>
        </w:rPr>
        <w:t>)</w:t>
      </w:r>
      <w:r w:rsidR="008F5A11" w:rsidRPr="00032529">
        <w:rPr>
          <w:i/>
          <w:color w:val="FF0000"/>
        </w:rPr>
        <w:br/>
        <w:t xml:space="preserve">“The district warrants that it has the power and right to sell Pier Avenue School upon the terms and conditions set forth in this Agreement </w:t>
      </w:r>
      <w:r w:rsidR="008F5A11" w:rsidRPr="00032529">
        <w:rPr>
          <w:i/>
          <w:color w:val="FF0000"/>
          <w:u w:val="single"/>
        </w:rPr>
        <w:t>and all Agreements attached by Exhibit</w:t>
      </w:r>
      <w:r w:rsidR="008F5A11" w:rsidRPr="00032529">
        <w:rPr>
          <w:i/>
          <w:color w:val="FF0000"/>
        </w:rPr>
        <w:t xml:space="preserve"> hereto and said warranty shall survive the closing of the escrow.”</w:t>
      </w:r>
    </w:p>
    <w:p w14:paraId="0039163E" w14:textId="2916F495" w:rsidR="008F5A11" w:rsidRPr="00032529" w:rsidRDefault="008F5A11" w:rsidP="00A074F0">
      <w:pPr>
        <w:ind w:left="1440" w:hanging="1440"/>
        <w:contextualSpacing/>
        <w:rPr>
          <w:i/>
          <w:color w:val="FF0000"/>
        </w:rPr>
      </w:pPr>
    </w:p>
    <w:p w14:paraId="70B1CA79" w14:textId="66E8D06F" w:rsidR="008F5A11" w:rsidRDefault="008F5A11" w:rsidP="00A074F0">
      <w:pPr>
        <w:ind w:left="1440" w:hanging="1440"/>
        <w:contextualSpacing/>
        <w:rPr>
          <w:iCs/>
          <w:color w:val="FF0000"/>
          <w:sz w:val="24"/>
          <w:szCs w:val="24"/>
          <w:u w:val="single"/>
        </w:rPr>
      </w:pPr>
      <w:r w:rsidRPr="00032529">
        <w:rPr>
          <w:i/>
          <w:color w:val="FF0000"/>
        </w:rPr>
        <w:tab/>
      </w:r>
      <w:r w:rsidR="00FB786A" w:rsidRPr="00CA36FA">
        <w:rPr>
          <w:b/>
          <w:bCs/>
          <w:iCs/>
          <w:color w:val="FF0000"/>
        </w:rPr>
        <w:t xml:space="preserve">Included in </w:t>
      </w:r>
      <w:r w:rsidRPr="00CA36FA">
        <w:rPr>
          <w:b/>
          <w:bCs/>
          <w:iCs/>
          <w:color w:val="FF0000"/>
        </w:rPr>
        <w:t xml:space="preserve">Sale and Purchase Agreement: </w:t>
      </w:r>
      <w:r w:rsidRPr="00CA36FA">
        <w:rPr>
          <w:iCs/>
          <w:color w:val="0070C0"/>
        </w:rPr>
        <w:t>Letter from J.B. Mirassou</w:t>
      </w:r>
      <w:r w:rsidR="00A44C51" w:rsidRPr="00CA36FA">
        <w:rPr>
          <w:iCs/>
          <w:color w:val="0070C0"/>
        </w:rPr>
        <w:t xml:space="preserve"> (HB City Attorney)</w:t>
      </w:r>
      <w:r w:rsidRPr="00CA36FA">
        <w:rPr>
          <w:iCs/>
          <w:color w:val="0070C0"/>
        </w:rPr>
        <w:t xml:space="preserve">, dated </w:t>
      </w:r>
      <w:r w:rsidR="007669C4" w:rsidRPr="00CA36FA">
        <w:rPr>
          <w:iCs/>
          <w:color w:val="0070C0"/>
        </w:rPr>
        <w:t>Januar</w:t>
      </w:r>
      <w:r w:rsidRPr="00CA36FA">
        <w:rPr>
          <w:iCs/>
          <w:color w:val="0070C0"/>
        </w:rPr>
        <w:t>y 2</w:t>
      </w:r>
      <w:r w:rsidR="007669C4" w:rsidRPr="00CA36FA">
        <w:rPr>
          <w:iCs/>
          <w:color w:val="0070C0"/>
        </w:rPr>
        <w:t>0</w:t>
      </w:r>
      <w:r w:rsidRPr="00CA36FA">
        <w:rPr>
          <w:iCs/>
          <w:color w:val="0070C0"/>
        </w:rPr>
        <w:t>, 1978</w:t>
      </w:r>
      <w:r w:rsidR="00251A89" w:rsidRPr="00CA36FA">
        <w:rPr>
          <w:iCs/>
          <w:color w:val="0070C0"/>
        </w:rPr>
        <w:t>*</w:t>
      </w:r>
      <w:r w:rsidR="00FB786A" w:rsidRPr="00CA36FA">
        <w:rPr>
          <w:iCs/>
          <w:color w:val="0070C0"/>
        </w:rPr>
        <w:t>, page 2</w:t>
      </w:r>
      <w:r w:rsidR="00FB786A" w:rsidRPr="00CA36FA">
        <w:rPr>
          <w:iCs/>
          <w:color w:val="FF0000"/>
        </w:rPr>
        <w:t>:</w:t>
      </w:r>
      <w:r w:rsidR="00FB786A" w:rsidRPr="00032529">
        <w:rPr>
          <w:i/>
          <w:color w:val="FF0000"/>
        </w:rPr>
        <w:t xml:space="preserve"> </w:t>
      </w:r>
      <w:r w:rsidR="00193F90">
        <w:rPr>
          <w:bCs/>
          <w:color w:val="FF0000"/>
        </w:rPr>
        <w:t>(</w:t>
      </w:r>
      <w:r w:rsidR="00193F90">
        <w:rPr>
          <w:bCs/>
          <w:color w:val="0070C0"/>
        </w:rPr>
        <w:t>PA-7 Exhibit J City Attorney letter</w:t>
      </w:r>
      <w:r w:rsidR="00193F90">
        <w:rPr>
          <w:bCs/>
          <w:color w:val="FF0000"/>
        </w:rPr>
        <w:t>)</w:t>
      </w:r>
      <w:r w:rsidR="00193F90" w:rsidRPr="00032529">
        <w:rPr>
          <w:i/>
          <w:color w:val="FF0000"/>
        </w:rPr>
        <w:t xml:space="preserve"> </w:t>
      </w:r>
      <w:r w:rsidR="00FB786A" w:rsidRPr="00032529">
        <w:rPr>
          <w:i/>
          <w:color w:val="FF0000"/>
        </w:rPr>
        <w:t>“In conjunction with the sale the City is entering into a leasing agreement with the District.  In my opinion the City has the power and the right to enter into that leasing agreement.  Upon closing the lease will be a valid and subsisting document.”</w:t>
      </w:r>
      <w:r w:rsidR="00251A89">
        <w:rPr>
          <w:i/>
          <w:color w:val="FF0000"/>
        </w:rPr>
        <w:t xml:space="preserve">  </w:t>
      </w:r>
    </w:p>
    <w:p w14:paraId="695232CD" w14:textId="77777777" w:rsidR="00026A2B" w:rsidRDefault="00026A2B" w:rsidP="00A074F0">
      <w:pPr>
        <w:ind w:left="1440" w:hanging="1440"/>
        <w:contextualSpacing/>
        <w:rPr>
          <w:iCs/>
          <w:color w:val="FF0000"/>
          <w:u w:val="single"/>
        </w:rPr>
      </w:pPr>
    </w:p>
    <w:p w14:paraId="4E804C8A" w14:textId="5B01F421" w:rsidR="00B06485" w:rsidRPr="00B06485" w:rsidRDefault="00B06485" w:rsidP="00B06485">
      <w:pPr>
        <w:ind w:left="1440"/>
        <w:rPr>
          <w:bCs/>
          <w:color w:val="FF0000"/>
        </w:rPr>
      </w:pPr>
      <w:r w:rsidRPr="00B06485">
        <w:rPr>
          <w:iCs/>
          <w:color w:val="FF0000"/>
        </w:rPr>
        <w:t xml:space="preserve">Page 3: </w:t>
      </w:r>
      <w:r w:rsidRPr="00B06485">
        <w:rPr>
          <w:bCs/>
          <w:i/>
          <w:iCs/>
          <w:color w:val="FF0000"/>
        </w:rPr>
        <w:t xml:space="preserve">-“The parties have entered into agreements limiting the future use of the property.  This use is limited to parks, recreation, open space, </w:t>
      </w:r>
      <w:r w:rsidRPr="00B06485">
        <w:rPr>
          <w:bCs/>
          <w:i/>
          <w:iCs/>
          <w:color w:val="FF0000"/>
          <w:u w:val="single"/>
        </w:rPr>
        <w:t>educational</w:t>
      </w:r>
      <w:r w:rsidRPr="00B06485">
        <w:rPr>
          <w:bCs/>
          <w:i/>
          <w:iCs/>
          <w:color w:val="FF0000"/>
        </w:rPr>
        <w:t xml:space="preserve">, or other community purposes.” </w:t>
      </w:r>
      <w:r w:rsidRPr="00B06485">
        <w:rPr>
          <w:bCs/>
          <w:color w:val="FF0000"/>
        </w:rPr>
        <w:t>(page 3.)</w:t>
      </w:r>
    </w:p>
    <w:p w14:paraId="72B2D143" w14:textId="76719A5E" w:rsidR="00FB786A" w:rsidRPr="00032529" w:rsidRDefault="00FB786A" w:rsidP="00A074F0">
      <w:pPr>
        <w:ind w:left="1440" w:hanging="1440"/>
        <w:contextualSpacing/>
        <w:rPr>
          <w:i/>
          <w:color w:val="FF0000"/>
        </w:rPr>
      </w:pPr>
      <w:r w:rsidRPr="00032529">
        <w:rPr>
          <w:i/>
          <w:color w:val="FF0000"/>
        </w:rPr>
        <w:tab/>
      </w:r>
      <w:r w:rsidRPr="00026A2B">
        <w:rPr>
          <w:iCs/>
          <w:color w:val="FF0000"/>
        </w:rPr>
        <w:t>Page 3:</w:t>
      </w:r>
      <w:r w:rsidRPr="00032529">
        <w:rPr>
          <w:i/>
          <w:color w:val="FF0000"/>
        </w:rPr>
        <w:t xml:space="preserve"> “I have reviewed and read the agreement for sale and purchase of real property </w:t>
      </w:r>
      <w:r w:rsidRPr="00032529">
        <w:rPr>
          <w:i/>
          <w:color w:val="FF0000"/>
          <w:u w:val="single"/>
        </w:rPr>
        <w:t>and the exhibits attached thereto</w:t>
      </w:r>
      <w:r w:rsidRPr="00032529">
        <w:rPr>
          <w:i/>
          <w:color w:val="FF0000"/>
        </w:rPr>
        <w:t xml:space="preserve"> and have been present at the meetings between the School District and the City wherein the terms and conditions were </w:t>
      </w:r>
      <w:r w:rsidR="00A44C51" w:rsidRPr="00032529">
        <w:rPr>
          <w:i/>
          <w:color w:val="FF0000"/>
        </w:rPr>
        <w:t>negotiated,</w:t>
      </w:r>
      <w:r w:rsidRPr="00032529">
        <w:rPr>
          <w:i/>
          <w:color w:val="FF0000"/>
        </w:rPr>
        <w:t xml:space="preserve"> and the agreements were reached and I am satisfied that those documents set forth the agreements made by the parties.”</w:t>
      </w:r>
    </w:p>
    <w:p w14:paraId="7F3BF431" w14:textId="3A13F94E" w:rsidR="004862D2" w:rsidRPr="00032529" w:rsidRDefault="004862D2" w:rsidP="00A074F0">
      <w:pPr>
        <w:ind w:left="1440" w:hanging="1440"/>
        <w:contextualSpacing/>
        <w:rPr>
          <w:i/>
          <w:color w:val="FF0000"/>
        </w:rPr>
      </w:pPr>
    </w:p>
    <w:p w14:paraId="38D44B03" w14:textId="767F4F31" w:rsidR="004E3D35" w:rsidRPr="004E3D35" w:rsidRDefault="004862D2" w:rsidP="004E3D35">
      <w:pPr>
        <w:ind w:left="1440"/>
        <w:rPr>
          <w:bCs/>
          <w:color w:val="0070C0"/>
        </w:rPr>
      </w:pPr>
      <w:r w:rsidRPr="004E3D35">
        <w:rPr>
          <w:b/>
          <w:bCs/>
          <w:iCs/>
          <w:color w:val="0070C0"/>
        </w:rPr>
        <w:t>Letter to the Editor dated April 5, 2018 from George Barks</w:t>
      </w:r>
      <w:r w:rsidRPr="004E3D35">
        <w:rPr>
          <w:b/>
          <w:bCs/>
          <w:iCs/>
          <w:color w:val="FF0000"/>
        </w:rPr>
        <w:t xml:space="preserve">, </w:t>
      </w:r>
      <w:r w:rsidRPr="004E3D35">
        <w:rPr>
          <w:iCs/>
          <w:color w:val="FF0000"/>
        </w:rPr>
        <w:t>former Hermosa Beach City Council member and signer of the Agreement for the Sale and Purchase of Real Property</w:t>
      </w:r>
      <w:r w:rsidR="00C04DAE" w:rsidRPr="004E3D35">
        <w:rPr>
          <w:iCs/>
          <w:color w:val="FF0000"/>
        </w:rPr>
        <w:t>:</w:t>
      </w:r>
      <w:r w:rsidRPr="004E3D35">
        <w:rPr>
          <w:b/>
          <w:bCs/>
          <w:iCs/>
          <w:color w:val="FF0000"/>
        </w:rPr>
        <w:t xml:space="preserve"> </w:t>
      </w:r>
      <w:r w:rsidRPr="004E3D35">
        <w:rPr>
          <w:b/>
          <w:bCs/>
          <w:i/>
          <w:color w:val="FF0000"/>
        </w:rPr>
        <w:t xml:space="preserve"> </w:t>
      </w:r>
      <w:r w:rsidR="004E3D35" w:rsidRPr="004E3D35">
        <w:rPr>
          <w:bCs/>
          <w:color w:val="FF0000"/>
        </w:rPr>
        <w:t>(</w:t>
      </w:r>
      <w:r w:rsidR="004E3D35" w:rsidRPr="004E3D35">
        <w:rPr>
          <w:bCs/>
          <w:color w:val="0070C0"/>
        </w:rPr>
        <w:t>TL-2018Apr5 LTTE George Barks</w:t>
      </w:r>
      <w:r w:rsidR="004E3D35" w:rsidRPr="004E3D35">
        <w:rPr>
          <w:bCs/>
          <w:color w:val="FF0000"/>
        </w:rPr>
        <w:t>)</w:t>
      </w:r>
    </w:p>
    <w:p w14:paraId="2B5008C4" w14:textId="235DEFFD" w:rsidR="004862D2" w:rsidRPr="00032529" w:rsidRDefault="004862D2" w:rsidP="00AD64F7">
      <w:pPr>
        <w:ind w:left="2160"/>
        <w:contextualSpacing/>
        <w:rPr>
          <w:i/>
          <w:color w:val="FF0000"/>
        </w:rPr>
      </w:pPr>
      <w:r w:rsidRPr="00032529">
        <w:rPr>
          <w:b/>
          <w:bCs/>
          <w:i/>
          <w:color w:val="FF0000"/>
        </w:rPr>
        <w:t>“</w:t>
      </w:r>
      <w:r w:rsidRPr="00032529">
        <w:rPr>
          <w:i/>
          <w:color w:val="FF0000"/>
        </w:rPr>
        <w:t>To set the record straight, as a former city councilmember during the time of the sale of the Pier Avenue School to the City, I can attest first-hand that when this issue</w:t>
      </w:r>
      <w:r w:rsidR="00C04DAE" w:rsidRPr="00032529">
        <w:rPr>
          <w:i/>
          <w:color w:val="FF0000"/>
        </w:rPr>
        <w:t xml:space="preserve"> came before the council, we absolutely guaranteed that the students could return to use the school if needed in the future.  I have always said: “Why wouldn’t the City Council allow Hermosa students priority use of Pier Avenue classrooms and facilities?”</w:t>
      </w:r>
    </w:p>
    <w:bookmarkEnd w:id="4"/>
    <w:p w14:paraId="2A764C2E" w14:textId="07594839" w:rsidR="008F5A11" w:rsidRPr="00032529" w:rsidRDefault="008F5A11" w:rsidP="00A074F0">
      <w:pPr>
        <w:ind w:left="1440" w:hanging="1440"/>
        <w:contextualSpacing/>
        <w:rPr>
          <w:i/>
          <w:color w:val="FF0000"/>
        </w:rPr>
      </w:pPr>
      <w:r w:rsidRPr="00032529">
        <w:rPr>
          <w:b/>
          <w:bCs/>
          <w:i/>
          <w:color w:val="FF0000"/>
        </w:rPr>
        <w:tab/>
      </w:r>
      <w:r w:rsidRPr="00032529">
        <w:rPr>
          <w:i/>
          <w:color w:val="FF0000"/>
        </w:rPr>
        <w:tab/>
      </w:r>
    </w:p>
    <w:p w14:paraId="4578BF98" w14:textId="77777777" w:rsidR="00A77F88" w:rsidRPr="00032529" w:rsidRDefault="00A77F88" w:rsidP="00770856">
      <w:pPr>
        <w:ind w:left="1440" w:hanging="1440"/>
        <w:contextualSpacing/>
        <w:rPr>
          <w:b/>
        </w:rPr>
      </w:pPr>
      <w:r w:rsidRPr="00032529">
        <w:t>02:10:56</w:t>
      </w:r>
      <w:r w:rsidRPr="00032529">
        <w:tab/>
      </w:r>
      <w:r w:rsidRPr="00032529">
        <w:rPr>
          <w:b/>
        </w:rPr>
        <w:t xml:space="preserve">Slide: </w:t>
      </w:r>
      <w:r w:rsidRPr="00032529">
        <w:rPr>
          <w:b/>
          <w:u w:val="single"/>
        </w:rPr>
        <w:t>Unsigned</w:t>
      </w:r>
      <w:r w:rsidRPr="00032529">
        <w:rPr>
          <w:b/>
        </w:rPr>
        <w:t xml:space="preserve"> June 13, 1977 MOU</w:t>
      </w:r>
    </w:p>
    <w:p w14:paraId="1BDBE54A" w14:textId="77777777" w:rsidR="00AD6A76" w:rsidRDefault="00A77F88" w:rsidP="00BC6D08">
      <w:pPr>
        <w:ind w:left="1440"/>
        <w:contextualSpacing/>
      </w:pPr>
      <w:r w:rsidRPr="00032529">
        <w:t xml:space="preserve">[TT] </w:t>
      </w:r>
      <w:r w:rsidR="00A47FEE" w:rsidRPr="009B7570">
        <w:rPr>
          <w:i/>
          <w:iCs/>
        </w:rPr>
        <w:t>“</w:t>
      </w:r>
      <w:r w:rsidRPr="009B7570">
        <w:rPr>
          <w:i/>
          <w:iCs/>
        </w:rPr>
        <w:t>So it’s terribly, I don’t really want to say this, but it’s terribly unfair for the City after all these years to keep having this MOU brought up and mentioned over and over again.</w:t>
      </w:r>
      <w:r w:rsidR="00FD3A33" w:rsidRPr="009B7570">
        <w:rPr>
          <w:i/>
          <w:iCs/>
        </w:rPr>
        <w:t>”</w:t>
      </w:r>
      <w:r w:rsidR="00FD3A33" w:rsidRPr="00032529">
        <w:t xml:space="preserve"> </w:t>
      </w:r>
    </w:p>
    <w:p w14:paraId="4E84AA08" w14:textId="584385B4" w:rsidR="00F40F6F" w:rsidRPr="009B7570" w:rsidRDefault="00C66CC4" w:rsidP="00BC6D08">
      <w:pPr>
        <w:ind w:left="1440"/>
        <w:contextualSpacing/>
        <w:rPr>
          <w:iCs/>
          <w:color w:val="FF0000"/>
        </w:rPr>
      </w:pPr>
      <w:r w:rsidRPr="009B7570">
        <w:rPr>
          <w:b/>
          <w:iCs/>
          <w:color w:val="FF0000"/>
        </w:rPr>
        <w:t>E</w:t>
      </w:r>
      <w:r w:rsidR="00E531D0" w:rsidRPr="009B7570">
        <w:rPr>
          <w:b/>
          <w:iCs/>
          <w:color w:val="FF0000"/>
        </w:rPr>
        <w:t>XAGGERATION</w:t>
      </w:r>
      <w:r w:rsidRPr="009B7570">
        <w:rPr>
          <w:iCs/>
          <w:color w:val="FF0000"/>
        </w:rPr>
        <w:t>: The MOU was discovered</w:t>
      </w:r>
      <w:r w:rsidR="00392112" w:rsidRPr="00A25F8F">
        <w:rPr>
          <w:b/>
          <w:bCs/>
          <w:iCs/>
          <w:color w:val="FF0000"/>
          <w:sz w:val="24"/>
          <w:szCs w:val="24"/>
        </w:rPr>
        <w:t>*</w:t>
      </w:r>
      <w:r w:rsidRPr="009B7570">
        <w:rPr>
          <w:iCs/>
          <w:color w:val="FF0000"/>
        </w:rPr>
        <w:t xml:space="preserve"> by a Facilities Planning and Advisory Committe</w:t>
      </w:r>
      <w:r w:rsidR="006A413B" w:rsidRPr="009B7570">
        <w:rPr>
          <w:iCs/>
          <w:color w:val="FF0000"/>
        </w:rPr>
        <w:t>e member in October 2013</w:t>
      </w:r>
      <w:r w:rsidR="00E531D0" w:rsidRPr="009B7570">
        <w:rPr>
          <w:iCs/>
          <w:color w:val="FF0000"/>
        </w:rPr>
        <w:t xml:space="preserve"> at the Los Angeles County Registrar</w:t>
      </w:r>
      <w:r w:rsidR="000359F7" w:rsidRPr="009B7570">
        <w:rPr>
          <w:iCs/>
          <w:color w:val="FF0000"/>
        </w:rPr>
        <w:t>’</w:t>
      </w:r>
      <w:r w:rsidR="00E531D0" w:rsidRPr="009B7570">
        <w:rPr>
          <w:iCs/>
          <w:color w:val="FF0000"/>
        </w:rPr>
        <w:t>s Office</w:t>
      </w:r>
      <w:r w:rsidR="006A64A9" w:rsidRPr="009B7570">
        <w:rPr>
          <w:iCs/>
          <w:color w:val="FF0000"/>
        </w:rPr>
        <w:t>.  A</w:t>
      </w:r>
      <w:r w:rsidR="00E531D0" w:rsidRPr="009B7570">
        <w:rPr>
          <w:iCs/>
          <w:color w:val="FF0000"/>
        </w:rPr>
        <w:t xml:space="preserve"> complete copy of the Sales and Purchase Agreement</w:t>
      </w:r>
      <w:r w:rsidR="006A64A9" w:rsidRPr="009B7570">
        <w:rPr>
          <w:iCs/>
          <w:color w:val="FF0000"/>
        </w:rPr>
        <w:t xml:space="preserve"> had been recorded with the County Registrars’ Office</w:t>
      </w:r>
      <w:r w:rsidR="003E38C9" w:rsidRPr="009B7570">
        <w:rPr>
          <w:iCs/>
          <w:color w:val="FF0000"/>
        </w:rPr>
        <w:t xml:space="preserve"> after it was signed in February 1978</w:t>
      </w:r>
      <w:r w:rsidRPr="009B7570">
        <w:rPr>
          <w:iCs/>
          <w:color w:val="FF0000"/>
        </w:rPr>
        <w:t>.</w:t>
      </w:r>
      <w:r w:rsidR="00E531D0" w:rsidRPr="009B7570">
        <w:rPr>
          <w:iCs/>
          <w:color w:val="FF0000"/>
        </w:rPr>
        <w:t xml:space="preserve">  Before October 2013, the general public was not aware of the MOU.  </w:t>
      </w:r>
      <w:r w:rsidR="00F40F6F" w:rsidRPr="009B7570">
        <w:rPr>
          <w:iCs/>
          <w:color w:val="FF0000"/>
        </w:rPr>
        <w:t xml:space="preserve">In an article for The Beach Reporter, </w:t>
      </w:r>
      <w:r w:rsidR="00F40F6F" w:rsidRPr="009B7570">
        <w:rPr>
          <w:iCs/>
          <w:color w:val="0070C0"/>
        </w:rPr>
        <w:t>Document uncovers details about 1978 Pier Avenue School sale, by Alana Garrigues, November 20, 2013</w:t>
      </w:r>
      <w:r w:rsidR="00F40F6F" w:rsidRPr="009B7570">
        <w:rPr>
          <w:iCs/>
          <w:color w:val="FF0000"/>
        </w:rPr>
        <w:t xml:space="preserve">, </w:t>
      </w:r>
      <w:r w:rsidR="006F0472">
        <w:rPr>
          <w:iCs/>
          <w:color w:val="FF0000"/>
        </w:rPr>
        <w:t>(</w:t>
      </w:r>
      <w:r w:rsidR="006F0472">
        <w:rPr>
          <w:iCs/>
          <w:color w:val="0070C0"/>
        </w:rPr>
        <w:t xml:space="preserve">TL-2013Nov20 Document uncovers </w:t>
      </w:r>
      <w:r w:rsidR="006F0472" w:rsidRPr="007841CA">
        <w:rPr>
          <w:iCs/>
          <w:color w:val="0070C0"/>
        </w:rPr>
        <w:t>details</w:t>
      </w:r>
      <w:r w:rsidR="006F0472">
        <w:rPr>
          <w:iCs/>
          <w:color w:val="FF0000"/>
        </w:rPr>
        <w:t xml:space="preserve">) </w:t>
      </w:r>
      <w:r w:rsidR="00F40F6F" w:rsidRPr="006F0472">
        <w:rPr>
          <w:iCs/>
          <w:color w:val="FF0000"/>
        </w:rPr>
        <w:t>Alana</w:t>
      </w:r>
      <w:r w:rsidR="00F40F6F" w:rsidRPr="009B7570">
        <w:rPr>
          <w:iCs/>
          <w:color w:val="FF0000"/>
        </w:rPr>
        <w:t xml:space="preserve"> </w:t>
      </w:r>
      <w:r w:rsidR="00CB0E79" w:rsidRPr="009B7570">
        <w:rPr>
          <w:iCs/>
          <w:color w:val="FF0000"/>
        </w:rPr>
        <w:t xml:space="preserve">Garrigues </w:t>
      </w:r>
      <w:r w:rsidR="00F40F6F" w:rsidRPr="009B7570">
        <w:rPr>
          <w:iCs/>
          <w:color w:val="FF0000"/>
        </w:rPr>
        <w:t>reports the discovery of the MOU by Facility Planning and Advisory Committee member, Katrina Bacallao.</w:t>
      </w:r>
    </w:p>
    <w:p w14:paraId="765A9D27" w14:textId="77777777" w:rsidR="00F40F6F" w:rsidRPr="00032529" w:rsidRDefault="00F40F6F" w:rsidP="00BC6D08">
      <w:pPr>
        <w:ind w:left="1440"/>
        <w:contextualSpacing/>
        <w:rPr>
          <w:i/>
          <w:color w:val="FF0000"/>
        </w:rPr>
      </w:pPr>
    </w:p>
    <w:p w14:paraId="691EB716" w14:textId="523BAE50" w:rsidR="00F40F6F" w:rsidRPr="009B7570" w:rsidRDefault="00F40F6F" w:rsidP="00F40F6F">
      <w:pPr>
        <w:ind w:left="1440"/>
        <w:contextualSpacing/>
        <w:rPr>
          <w:iCs/>
          <w:color w:val="FF0000"/>
        </w:rPr>
      </w:pPr>
      <w:r w:rsidRPr="009B7570">
        <w:rPr>
          <w:iCs/>
          <w:color w:val="FF0000"/>
        </w:rPr>
        <w:t xml:space="preserve">There is a lot of misinformation contained in Ms. Garrigues article.  </w:t>
      </w:r>
      <w:r w:rsidR="00CB0E79" w:rsidRPr="009B7570">
        <w:rPr>
          <w:iCs/>
          <w:color w:val="FF0000"/>
        </w:rPr>
        <w:t xml:space="preserve">Was the misinformation contained in her article supplied by HBCSD?  </w:t>
      </w:r>
    </w:p>
    <w:p w14:paraId="19CE62DB" w14:textId="77777777" w:rsidR="00F40F6F" w:rsidRPr="009B7570" w:rsidRDefault="00F40F6F" w:rsidP="00F40F6F">
      <w:pPr>
        <w:ind w:left="1440"/>
        <w:contextualSpacing/>
        <w:rPr>
          <w:iCs/>
          <w:color w:val="FF0000"/>
        </w:rPr>
      </w:pPr>
    </w:p>
    <w:p w14:paraId="77F51CF3" w14:textId="4ABF63F2" w:rsidR="00434CA3" w:rsidRPr="009B7570" w:rsidRDefault="00392112" w:rsidP="00F40F6F">
      <w:pPr>
        <w:ind w:left="1440"/>
        <w:contextualSpacing/>
        <w:rPr>
          <w:iCs/>
          <w:color w:val="FF0000"/>
        </w:rPr>
      </w:pPr>
      <w:r w:rsidRPr="00A25F8F">
        <w:rPr>
          <w:b/>
          <w:bCs/>
          <w:iCs/>
          <w:color w:val="FF0000"/>
          <w:sz w:val="24"/>
          <w:szCs w:val="24"/>
        </w:rPr>
        <w:t>*</w:t>
      </w:r>
      <w:r w:rsidR="00F40F6F" w:rsidRPr="009B7570">
        <w:rPr>
          <w:iCs/>
          <w:color w:val="FF0000"/>
        </w:rPr>
        <w:t xml:space="preserve">Why had the </w:t>
      </w:r>
      <w:r w:rsidR="00E531D0" w:rsidRPr="009B7570">
        <w:rPr>
          <w:iCs/>
          <w:color w:val="FF0000"/>
        </w:rPr>
        <w:t xml:space="preserve">MOU </w:t>
      </w:r>
      <w:r w:rsidR="00F40F6F" w:rsidRPr="009B7570">
        <w:rPr>
          <w:iCs/>
          <w:color w:val="FF0000"/>
        </w:rPr>
        <w:t>been</w:t>
      </w:r>
      <w:r w:rsidR="00E531D0" w:rsidRPr="009B7570">
        <w:rPr>
          <w:iCs/>
          <w:color w:val="FF0000"/>
        </w:rPr>
        <w:t xml:space="preserve"> removed from available copies of the Sales and Purchase Agreement for Pier Avenue School</w:t>
      </w:r>
      <w:r w:rsidR="00F40F6F" w:rsidRPr="009B7570">
        <w:rPr>
          <w:iCs/>
          <w:color w:val="FF0000"/>
        </w:rPr>
        <w:t xml:space="preserve">?  Why did it </w:t>
      </w:r>
      <w:r w:rsidR="006A64A9" w:rsidRPr="009B7570">
        <w:rPr>
          <w:iCs/>
          <w:color w:val="FF0000"/>
        </w:rPr>
        <w:t xml:space="preserve">fall on </w:t>
      </w:r>
      <w:r w:rsidR="00F40F6F" w:rsidRPr="009B7570">
        <w:rPr>
          <w:iCs/>
          <w:color w:val="FF0000"/>
        </w:rPr>
        <w:t>an FPAC member to find the MOU</w:t>
      </w:r>
      <w:r w:rsidR="00D7013C" w:rsidRPr="009B7570">
        <w:rPr>
          <w:iCs/>
          <w:color w:val="FF0000"/>
        </w:rPr>
        <w:t xml:space="preserve"> at the County Registrar</w:t>
      </w:r>
      <w:r w:rsidR="000359F7" w:rsidRPr="009B7570">
        <w:rPr>
          <w:iCs/>
          <w:color w:val="FF0000"/>
        </w:rPr>
        <w:t>’</w:t>
      </w:r>
      <w:r w:rsidR="00D7013C" w:rsidRPr="009B7570">
        <w:rPr>
          <w:iCs/>
          <w:color w:val="FF0000"/>
        </w:rPr>
        <w:t>s Office</w:t>
      </w:r>
      <w:r w:rsidR="00F40F6F" w:rsidRPr="009B7570">
        <w:rPr>
          <w:iCs/>
          <w:color w:val="FF0000"/>
        </w:rPr>
        <w:t>?  Why didn’t Superintendent Pat Escalante or City Manager Tom Bakaly know anything about the MOU</w:t>
      </w:r>
      <w:r w:rsidR="006A64A9" w:rsidRPr="009B7570">
        <w:rPr>
          <w:iCs/>
          <w:color w:val="FF0000"/>
        </w:rPr>
        <w:t xml:space="preserve"> as they claim in Ms. Garrigues article</w:t>
      </w:r>
      <w:r w:rsidR="00F40F6F" w:rsidRPr="009B7570">
        <w:rPr>
          <w:iCs/>
          <w:color w:val="FF0000"/>
        </w:rPr>
        <w:t>?</w:t>
      </w:r>
      <w:r w:rsidR="006A64A9" w:rsidRPr="009B7570">
        <w:rPr>
          <w:iCs/>
          <w:color w:val="FF0000"/>
        </w:rPr>
        <w:t xml:space="preserve">  </w:t>
      </w:r>
      <w:r w:rsidR="006933C7" w:rsidRPr="009B7570">
        <w:rPr>
          <w:iCs/>
          <w:color w:val="FF0000"/>
        </w:rPr>
        <w:t xml:space="preserve">Isn’t it their JOB to find out this information for Hermosa Beach taxpayers and the school district?  </w:t>
      </w:r>
      <w:r w:rsidR="006A64A9" w:rsidRPr="009B7570">
        <w:rPr>
          <w:iCs/>
          <w:color w:val="FF0000"/>
        </w:rPr>
        <w:t xml:space="preserve">Why didn’t either Lance Widman (former school board member from </w:t>
      </w:r>
      <w:r w:rsidR="006A64A9" w:rsidRPr="009B7570">
        <w:rPr>
          <w:iCs/>
          <w:color w:val="FF0000"/>
        </w:rPr>
        <w:lastRenderedPageBreak/>
        <w:t>2002-2008) or George Schmeltzer, both of whom had been signers on the original Agreement</w:t>
      </w:r>
      <w:r w:rsidR="00153F7E" w:rsidRPr="009B7570">
        <w:rPr>
          <w:iCs/>
          <w:color w:val="FF0000"/>
        </w:rPr>
        <w:t xml:space="preserve"> and had accepted</w:t>
      </w:r>
      <w:r w:rsidR="006A64A9" w:rsidRPr="009B7570">
        <w:rPr>
          <w:iCs/>
          <w:color w:val="FF0000"/>
        </w:rPr>
        <w:t xml:space="preserve"> the MO</w:t>
      </w:r>
      <w:r w:rsidR="00153F7E" w:rsidRPr="009B7570">
        <w:rPr>
          <w:iCs/>
          <w:color w:val="FF0000"/>
        </w:rPr>
        <w:t>U,</w:t>
      </w:r>
      <w:r w:rsidR="006A64A9" w:rsidRPr="009B7570">
        <w:rPr>
          <w:iCs/>
          <w:color w:val="FF0000"/>
        </w:rPr>
        <w:t xml:space="preserve"> alert either Pat Escalante or Tom Bakaly</w:t>
      </w:r>
      <w:r w:rsidR="00F40F6F" w:rsidRPr="009B7570">
        <w:rPr>
          <w:iCs/>
          <w:color w:val="FF0000"/>
        </w:rPr>
        <w:t xml:space="preserve"> </w:t>
      </w:r>
      <w:r w:rsidR="006A64A9" w:rsidRPr="009B7570">
        <w:rPr>
          <w:iCs/>
          <w:color w:val="FF0000"/>
        </w:rPr>
        <w:t xml:space="preserve">as to its existence? </w:t>
      </w:r>
      <w:r w:rsidR="00434CA3" w:rsidRPr="009B7570">
        <w:rPr>
          <w:iCs/>
          <w:color w:val="FF0000"/>
        </w:rPr>
        <w:t xml:space="preserve"> Shouldn’t the FPAC members be given all the information regarding district facilities in order to make an informed decision for future facilities? </w:t>
      </w:r>
    </w:p>
    <w:p w14:paraId="5B217C1A" w14:textId="77777777" w:rsidR="00434CA3" w:rsidRPr="009B7570" w:rsidRDefault="00434CA3" w:rsidP="00F40F6F">
      <w:pPr>
        <w:ind w:left="1440"/>
        <w:contextualSpacing/>
        <w:rPr>
          <w:iCs/>
          <w:color w:val="FF0000"/>
        </w:rPr>
      </w:pPr>
    </w:p>
    <w:p w14:paraId="41F4D5FF" w14:textId="30464A33" w:rsidR="00C2574B" w:rsidRPr="009B7570" w:rsidRDefault="00D5418B" w:rsidP="00F40F6F">
      <w:pPr>
        <w:ind w:left="1440"/>
        <w:contextualSpacing/>
        <w:rPr>
          <w:iCs/>
          <w:color w:val="FF0000"/>
        </w:rPr>
      </w:pPr>
      <w:r w:rsidRPr="009B7570">
        <w:rPr>
          <w:iCs/>
          <w:color w:val="FF0000"/>
        </w:rPr>
        <w:t>Lastly, at the end of her article, Ms. Garrigues states that the Pier Avenue escrow and related documents would be uploaded to hbcsd.org for public viewing</w:t>
      </w:r>
      <w:r w:rsidR="00A83330" w:rsidRPr="009B7570">
        <w:rPr>
          <w:iCs/>
          <w:color w:val="FF0000"/>
        </w:rPr>
        <w:t xml:space="preserve"> on the district’s website</w:t>
      </w:r>
      <w:r w:rsidRPr="009B7570">
        <w:rPr>
          <w:iCs/>
          <w:color w:val="FF0000"/>
        </w:rPr>
        <w:t xml:space="preserve">. </w:t>
      </w:r>
      <w:r w:rsidR="004855DC" w:rsidRPr="009B7570">
        <w:rPr>
          <w:iCs/>
          <w:color w:val="FF0000"/>
        </w:rPr>
        <w:t xml:space="preserve"> The school district only uploaded Exhibit K as the entire “</w:t>
      </w:r>
      <w:r w:rsidR="004855DC" w:rsidRPr="009B7570">
        <w:rPr>
          <w:iCs/>
          <w:color w:val="0070C0"/>
        </w:rPr>
        <w:t xml:space="preserve">Lease Agreement </w:t>
      </w:r>
      <w:r w:rsidR="0026350D" w:rsidRPr="009B7570">
        <w:rPr>
          <w:iCs/>
          <w:color w:val="0070C0"/>
        </w:rPr>
        <w:t xml:space="preserve">Sale of Pier Ave School </w:t>
      </w:r>
      <w:r w:rsidR="004855DC" w:rsidRPr="009B7570">
        <w:rPr>
          <w:iCs/>
          <w:color w:val="0070C0"/>
        </w:rPr>
        <w:t>(1,652.7 KB)</w:t>
      </w:r>
      <w:r w:rsidR="004855DC" w:rsidRPr="009B7570">
        <w:rPr>
          <w:iCs/>
          <w:color w:val="FF0000"/>
        </w:rPr>
        <w:t>”</w:t>
      </w:r>
      <w:r w:rsidR="001B349F">
        <w:rPr>
          <w:iCs/>
          <w:color w:val="FF0000"/>
        </w:rPr>
        <w:t xml:space="preserve"> </w:t>
      </w:r>
      <w:r w:rsidR="00AC5A6C">
        <w:rPr>
          <w:iCs/>
          <w:color w:val="FF0000"/>
        </w:rPr>
        <w:t>(</w:t>
      </w:r>
      <w:r w:rsidR="00AC5A6C">
        <w:rPr>
          <w:iCs/>
          <w:color w:val="0070C0"/>
        </w:rPr>
        <w:t>PA</w:t>
      </w:r>
      <w:r w:rsidR="0086736B">
        <w:rPr>
          <w:iCs/>
          <w:color w:val="0070C0"/>
        </w:rPr>
        <w:t>-Exhibit K</w:t>
      </w:r>
      <w:r w:rsidR="0086736B">
        <w:rPr>
          <w:iCs/>
          <w:color w:val="FF0000"/>
        </w:rPr>
        <w:t>)</w:t>
      </w:r>
      <w:r w:rsidR="004855DC" w:rsidRPr="009B7570">
        <w:rPr>
          <w:iCs/>
          <w:color w:val="FF0000"/>
        </w:rPr>
        <w:t xml:space="preserve">.  </w:t>
      </w:r>
      <w:r w:rsidR="001C354A" w:rsidRPr="009B7570">
        <w:rPr>
          <w:iCs/>
          <w:color w:val="FF0000"/>
        </w:rPr>
        <w:t>Only listing Exhibit K would have the effect of misleading the public as to the full provision</w:t>
      </w:r>
      <w:r w:rsidR="007A0764">
        <w:rPr>
          <w:iCs/>
          <w:color w:val="FF0000"/>
        </w:rPr>
        <w:t>s</w:t>
      </w:r>
      <w:r w:rsidR="001C354A" w:rsidRPr="009B7570">
        <w:rPr>
          <w:iCs/>
          <w:color w:val="FF0000"/>
        </w:rPr>
        <w:t xml:space="preserve"> </w:t>
      </w:r>
      <w:r w:rsidR="00E35601" w:rsidRPr="009B7570">
        <w:rPr>
          <w:iCs/>
          <w:color w:val="FF0000"/>
        </w:rPr>
        <w:t>for the lease agreement of the Community Center</w:t>
      </w:r>
      <w:r w:rsidR="00E4593F">
        <w:rPr>
          <w:iCs/>
          <w:color w:val="FF0000"/>
        </w:rPr>
        <w:t xml:space="preserve"> by HBCSD</w:t>
      </w:r>
      <w:r w:rsidR="00E35601" w:rsidRPr="009B7570">
        <w:rPr>
          <w:iCs/>
          <w:color w:val="FF0000"/>
        </w:rPr>
        <w:t xml:space="preserve"> </w:t>
      </w:r>
      <w:r w:rsidR="001C354A" w:rsidRPr="009B7570">
        <w:rPr>
          <w:iCs/>
          <w:color w:val="FF0000"/>
        </w:rPr>
        <w:t xml:space="preserve">contained in the </w:t>
      </w:r>
      <w:r w:rsidR="008C69FA">
        <w:rPr>
          <w:iCs/>
          <w:color w:val="FF0000"/>
        </w:rPr>
        <w:t>Agreement for the Sale and Purchase of Pier Avenue School.</w:t>
      </w:r>
      <w:r w:rsidR="00C66CC4" w:rsidRPr="009B7570">
        <w:rPr>
          <w:iCs/>
          <w:color w:val="FF0000"/>
        </w:rPr>
        <w:t xml:space="preserve"> </w:t>
      </w:r>
      <w:r w:rsidR="004855DC" w:rsidRPr="009B7570">
        <w:rPr>
          <w:iCs/>
          <w:color w:val="FF0000"/>
        </w:rPr>
        <w:t xml:space="preserve">  </w:t>
      </w:r>
    </w:p>
    <w:p w14:paraId="24161915" w14:textId="7ECCF705" w:rsidR="004504D4" w:rsidRPr="00032529" w:rsidRDefault="004504D4" w:rsidP="00F40F6F">
      <w:pPr>
        <w:ind w:left="1440"/>
        <w:contextualSpacing/>
        <w:rPr>
          <w:color w:val="FF0000"/>
        </w:rPr>
      </w:pPr>
    </w:p>
    <w:p w14:paraId="182D6418" w14:textId="10DFBD10" w:rsidR="004504D4" w:rsidRPr="009B7570" w:rsidRDefault="004504D4" w:rsidP="00F40F6F">
      <w:pPr>
        <w:ind w:left="1440"/>
        <w:contextualSpacing/>
        <w:rPr>
          <w:color w:val="0070C0"/>
        </w:rPr>
      </w:pPr>
      <w:r w:rsidRPr="009B7570">
        <w:rPr>
          <w:b/>
          <w:bCs/>
          <w:color w:val="FF0000"/>
          <w:u w:val="single"/>
        </w:rPr>
        <w:t>Continued Misinformation from the City and the School District</w:t>
      </w:r>
      <w:r w:rsidRPr="009B7570">
        <w:rPr>
          <w:b/>
          <w:bCs/>
          <w:color w:val="FF0000"/>
        </w:rPr>
        <w:t xml:space="preserve">:  </w:t>
      </w:r>
      <w:r w:rsidRPr="009B7570">
        <w:rPr>
          <w:color w:val="FF0000"/>
        </w:rPr>
        <w:t xml:space="preserve">In addition to statements confusing the provisions of the Memorandum of Understanding with Exhibit K, Lease Agreement for Future Use of Pier Avenue School, made in Ms. Garrigues article, both Superintendent Pat Escalante and City Manager Tom Baklay confuse the two separate provisions to the public </w:t>
      </w:r>
      <w:r w:rsidR="00DA2F31" w:rsidRPr="009B7570">
        <w:rPr>
          <w:color w:val="FF0000"/>
        </w:rPr>
        <w:t>on</w:t>
      </w:r>
      <w:r w:rsidRPr="009B7570">
        <w:rPr>
          <w:color w:val="FF0000"/>
        </w:rPr>
        <w:t xml:space="preserve"> several occasions:</w:t>
      </w:r>
      <w:r w:rsidR="00DA788A" w:rsidRPr="009B7570">
        <w:rPr>
          <w:color w:val="FF0000"/>
        </w:rPr>
        <w:t xml:space="preserve">  See</w:t>
      </w:r>
      <w:r w:rsidR="00356F32">
        <w:rPr>
          <w:color w:val="FF0000"/>
        </w:rPr>
        <w:t xml:space="preserve"> </w:t>
      </w:r>
      <w:r w:rsidR="00356F32" w:rsidRPr="00356F32">
        <w:rPr>
          <w:color w:val="0070C0"/>
        </w:rPr>
        <w:t>Lie #9</w:t>
      </w:r>
      <w:r w:rsidR="00DA788A" w:rsidRPr="00356F32">
        <w:rPr>
          <w:color w:val="0070C0"/>
        </w:rPr>
        <w:t xml:space="preserve"> </w:t>
      </w:r>
      <w:r w:rsidR="00DA788A" w:rsidRPr="009B7570">
        <w:rPr>
          <w:color w:val="0070C0"/>
        </w:rPr>
        <w:t>Continued misinformation from the city and the school district.</w:t>
      </w:r>
      <w:r w:rsidR="00A528A3">
        <w:rPr>
          <w:color w:val="0070C0"/>
        </w:rPr>
        <w:t xml:space="preserve"> </w:t>
      </w:r>
    </w:p>
    <w:p w14:paraId="418856FB" w14:textId="267DA909" w:rsidR="00BE1D5A" w:rsidRPr="00032529" w:rsidRDefault="00BE1D5A" w:rsidP="00F40F6F">
      <w:pPr>
        <w:ind w:left="1440"/>
        <w:contextualSpacing/>
        <w:rPr>
          <w:i/>
          <w:iCs/>
          <w:color w:val="FF0000"/>
        </w:rPr>
      </w:pPr>
    </w:p>
    <w:p w14:paraId="2819CAC1" w14:textId="0D8C4F85" w:rsidR="00BC6D08" w:rsidRPr="009B7570" w:rsidRDefault="00171588" w:rsidP="00F40F6F">
      <w:pPr>
        <w:ind w:left="1440"/>
        <w:contextualSpacing/>
        <w:rPr>
          <w:i/>
          <w:iCs/>
          <w:color w:val="FF0000"/>
        </w:rPr>
      </w:pPr>
      <w:r w:rsidRPr="00032529">
        <w:t xml:space="preserve">[TT] </w:t>
      </w:r>
      <w:r w:rsidR="00C2574B" w:rsidRPr="009B7570">
        <w:rPr>
          <w:i/>
          <w:iCs/>
        </w:rPr>
        <w:t>“</w:t>
      </w:r>
      <w:r w:rsidR="00A77F88" w:rsidRPr="009B7570">
        <w:rPr>
          <w:i/>
          <w:iCs/>
        </w:rPr>
        <w:t>It makes it very difficult for them in some respects because it makes it difficult for them to invest money in the buildings, which they’ve done.  They’ve done a number of large ADA upgrades, they’ve renovated the theater, there’s a lot of money that’s been put into that</w:t>
      </w:r>
      <w:r w:rsidR="00C66CC4" w:rsidRPr="009B7570">
        <w:rPr>
          <w:i/>
          <w:iCs/>
        </w:rPr>
        <w:t xml:space="preserve"> building by the city </w:t>
      </w:r>
      <w:r w:rsidR="00BC6D08" w:rsidRPr="009B7570">
        <w:rPr>
          <w:i/>
          <w:iCs/>
        </w:rPr>
        <w:t xml:space="preserve">with the specter of this unsigned MOU </w:t>
      </w:r>
      <w:r w:rsidR="00BC6D08" w:rsidRPr="009B7570">
        <w:rPr>
          <w:rStyle w:val="FootnoteReference"/>
          <w:i/>
          <w:iCs/>
        </w:rPr>
        <w:footnoteReference w:id="9"/>
      </w:r>
      <w:r w:rsidR="00BC6D08" w:rsidRPr="009B7570">
        <w:rPr>
          <w:i/>
          <w:iCs/>
        </w:rPr>
        <w:t xml:space="preserve"> hanging over their head that really isn’t applicable.”</w:t>
      </w:r>
    </w:p>
    <w:p w14:paraId="445B0CF9" w14:textId="49D5294F" w:rsidR="004D022B" w:rsidRPr="009B7570" w:rsidRDefault="00E531D0" w:rsidP="00ED148C">
      <w:pPr>
        <w:ind w:left="1440"/>
        <w:contextualSpacing/>
        <w:rPr>
          <w:iCs/>
          <w:color w:val="FF0000"/>
        </w:rPr>
      </w:pPr>
      <w:r w:rsidRPr="009B7570">
        <w:rPr>
          <w:b/>
          <w:bCs/>
          <w:iCs/>
          <w:color w:val="FF0000"/>
        </w:rPr>
        <w:t>CO</w:t>
      </w:r>
      <w:r w:rsidR="00BC6D08" w:rsidRPr="009B7570">
        <w:rPr>
          <w:b/>
          <w:bCs/>
          <w:iCs/>
          <w:color w:val="FF0000"/>
        </w:rPr>
        <w:t>MPETING</w:t>
      </w:r>
      <w:r w:rsidRPr="009B7570">
        <w:rPr>
          <w:b/>
          <w:bCs/>
          <w:iCs/>
          <w:color w:val="FF0000"/>
        </w:rPr>
        <w:t xml:space="preserve"> INFORMATION: </w:t>
      </w:r>
      <w:r w:rsidR="00C66CC4" w:rsidRPr="009B7570">
        <w:rPr>
          <w:iCs/>
          <w:color w:val="FF0000"/>
        </w:rPr>
        <w:t>The City</w:t>
      </w:r>
      <w:r w:rsidR="003D135F" w:rsidRPr="009B7570">
        <w:rPr>
          <w:iCs/>
          <w:color w:val="FF0000"/>
        </w:rPr>
        <w:t xml:space="preserve"> of Hermosa Beach</w:t>
      </w:r>
      <w:r w:rsidR="00C66CC4" w:rsidRPr="009B7570">
        <w:rPr>
          <w:iCs/>
          <w:color w:val="FF0000"/>
        </w:rPr>
        <w:t xml:space="preserve"> purchased </w:t>
      </w:r>
      <w:r w:rsidR="00A47FEE" w:rsidRPr="009B7570">
        <w:rPr>
          <w:iCs/>
          <w:color w:val="FF0000"/>
        </w:rPr>
        <w:t>Pier Avenue School</w:t>
      </w:r>
      <w:r w:rsidR="00C66CC4" w:rsidRPr="009B7570">
        <w:rPr>
          <w:iCs/>
          <w:color w:val="FF0000"/>
        </w:rPr>
        <w:t xml:space="preserve"> in 1978 using a Housing and Urban Development grant.  </w:t>
      </w:r>
      <w:r w:rsidR="00C66CC4" w:rsidRPr="009B7570">
        <w:rPr>
          <w:iCs/>
          <w:color w:val="FF0000"/>
          <w:u w:val="single"/>
        </w:rPr>
        <w:t>The City</w:t>
      </w:r>
      <w:r w:rsidR="00DD296C">
        <w:rPr>
          <w:iCs/>
          <w:color w:val="FF0000"/>
          <w:u w:val="single"/>
        </w:rPr>
        <w:t xml:space="preserve"> using a grant from the </w:t>
      </w:r>
      <w:r w:rsidR="00161811">
        <w:rPr>
          <w:iCs/>
          <w:color w:val="FF0000"/>
          <w:u w:val="single"/>
        </w:rPr>
        <w:t>Housing and Urban Development (HUD) department</w:t>
      </w:r>
      <w:r w:rsidR="00C66CC4" w:rsidRPr="009B7570">
        <w:rPr>
          <w:iCs/>
          <w:color w:val="FF0000"/>
          <w:u w:val="single"/>
        </w:rPr>
        <w:t xml:space="preserve"> </w:t>
      </w:r>
      <w:r w:rsidR="00BC6D08" w:rsidRPr="009B7570">
        <w:rPr>
          <w:iCs/>
          <w:color w:val="FF0000"/>
          <w:u w:val="single"/>
        </w:rPr>
        <w:t xml:space="preserve">only </w:t>
      </w:r>
      <w:r w:rsidR="00A47FEE" w:rsidRPr="009B7570">
        <w:rPr>
          <w:iCs/>
          <w:color w:val="FF0000"/>
          <w:u w:val="single"/>
        </w:rPr>
        <w:t>paid the School District</w:t>
      </w:r>
      <w:r w:rsidR="00C66CC4" w:rsidRPr="009B7570">
        <w:rPr>
          <w:iCs/>
          <w:color w:val="FF0000"/>
          <w:u w:val="single"/>
        </w:rPr>
        <w:t xml:space="preserve"> $</w:t>
      </w:r>
      <w:r w:rsidR="00A529E8" w:rsidRPr="009B7570">
        <w:rPr>
          <w:iCs/>
          <w:color w:val="FF0000"/>
          <w:u w:val="single"/>
        </w:rPr>
        <w:t>650,000</w:t>
      </w:r>
      <w:r w:rsidR="00C66CC4" w:rsidRPr="009B7570">
        <w:rPr>
          <w:iCs/>
          <w:color w:val="FF0000"/>
          <w:u w:val="single"/>
        </w:rPr>
        <w:t xml:space="preserve"> for </w:t>
      </w:r>
      <w:r w:rsidR="003277BF" w:rsidRPr="009B7570">
        <w:rPr>
          <w:iCs/>
          <w:color w:val="FF0000"/>
          <w:u w:val="single"/>
        </w:rPr>
        <w:t>4</w:t>
      </w:r>
      <w:r w:rsidR="00C66CC4" w:rsidRPr="009B7570">
        <w:rPr>
          <w:iCs/>
          <w:color w:val="FF0000"/>
          <w:u w:val="single"/>
        </w:rPr>
        <w:t>.7 acres</w:t>
      </w:r>
      <w:r w:rsidR="00A47FEE" w:rsidRPr="009B7570">
        <w:rPr>
          <w:iCs/>
          <w:color w:val="FF0000"/>
          <w:u w:val="single"/>
        </w:rPr>
        <w:t xml:space="preserve"> of land</w:t>
      </w:r>
      <w:r w:rsidR="00C66CC4" w:rsidRPr="009B7570">
        <w:rPr>
          <w:iCs/>
          <w:color w:val="FF0000"/>
          <w:u w:val="single"/>
        </w:rPr>
        <w:t xml:space="preserve"> and 63,000 sf of buildings</w:t>
      </w:r>
      <w:r w:rsidR="00A47FEE" w:rsidRPr="009B7570">
        <w:rPr>
          <w:iCs/>
          <w:color w:val="FF0000"/>
          <w:u w:val="single"/>
        </w:rPr>
        <w:t xml:space="preserve"> and also received a gift of South </w:t>
      </w:r>
      <w:r w:rsidR="00C66CC4" w:rsidRPr="009B7570">
        <w:rPr>
          <w:iCs/>
          <w:color w:val="FF0000"/>
          <w:u w:val="single"/>
        </w:rPr>
        <w:t>and Prospect Heights schools</w:t>
      </w:r>
      <w:r w:rsidR="00C66CC4" w:rsidRPr="009B7570">
        <w:rPr>
          <w:iCs/>
          <w:color w:val="FF0000"/>
        </w:rPr>
        <w:t>.</w:t>
      </w:r>
      <w:r w:rsidR="003277BF" w:rsidRPr="009B7570">
        <w:rPr>
          <w:iCs/>
          <w:color w:val="FF0000"/>
        </w:rPr>
        <w:t xml:space="preserve">  Pier Avenue School </w:t>
      </w:r>
      <w:r w:rsidRPr="009B7570">
        <w:rPr>
          <w:iCs/>
          <w:color w:val="FF0000"/>
        </w:rPr>
        <w:t xml:space="preserve">was sold to the City below fair market value </w:t>
      </w:r>
      <w:r w:rsidR="00BC6D08" w:rsidRPr="009B7570">
        <w:rPr>
          <w:iCs/>
          <w:color w:val="FF0000"/>
        </w:rPr>
        <w:t>of</w:t>
      </w:r>
      <w:r w:rsidR="003277BF" w:rsidRPr="009B7570">
        <w:rPr>
          <w:iCs/>
          <w:color w:val="FF0000"/>
        </w:rPr>
        <w:t xml:space="preserve"> </w:t>
      </w:r>
      <w:r w:rsidR="004D022B" w:rsidRPr="009B7570">
        <w:rPr>
          <w:iCs/>
          <w:color w:val="FF0000"/>
        </w:rPr>
        <w:t xml:space="preserve">$1.1 million </w:t>
      </w:r>
      <w:r w:rsidR="00BC6D08" w:rsidRPr="009B7570">
        <w:rPr>
          <w:iCs/>
          <w:color w:val="FF0000"/>
        </w:rPr>
        <w:t xml:space="preserve">(appraised </w:t>
      </w:r>
      <w:r w:rsidR="004D022B" w:rsidRPr="009B7570">
        <w:rPr>
          <w:iCs/>
          <w:color w:val="FF0000"/>
        </w:rPr>
        <w:t>in December 1975</w:t>
      </w:r>
      <w:r w:rsidR="00BC6D08" w:rsidRPr="009B7570">
        <w:rPr>
          <w:iCs/>
          <w:color w:val="FF0000"/>
        </w:rPr>
        <w:t>) specifically so the school district could use the campus again in the future if needed for students.</w:t>
      </w:r>
    </w:p>
    <w:p w14:paraId="1DF9CF7B" w14:textId="13997335" w:rsidR="00CB0E79" w:rsidRPr="009B7570" w:rsidRDefault="00CB0E79" w:rsidP="00ED148C">
      <w:pPr>
        <w:ind w:left="1440"/>
        <w:contextualSpacing/>
        <w:rPr>
          <w:iCs/>
          <w:color w:val="FF0000"/>
        </w:rPr>
      </w:pPr>
    </w:p>
    <w:p w14:paraId="00E583B6" w14:textId="3B820955" w:rsidR="00CB0E79" w:rsidRPr="009B7570" w:rsidRDefault="00CB0E79" w:rsidP="00ED148C">
      <w:pPr>
        <w:ind w:left="1440"/>
        <w:contextualSpacing/>
        <w:rPr>
          <w:iCs/>
          <w:color w:val="FF0000"/>
        </w:rPr>
      </w:pPr>
      <w:r w:rsidRPr="009B7570">
        <w:rPr>
          <w:iCs/>
          <w:color w:val="FF0000"/>
        </w:rPr>
        <w:t>The Community Center/Pier Avenue School is a public asset.</w:t>
      </w:r>
      <w:r w:rsidR="00755935" w:rsidRPr="009B7570">
        <w:rPr>
          <w:iCs/>
          <w:color w:val="FF0000"/>
        </w:rPr>
        <w:t xml:space="preserve">  All investments made at the Community Center are investments made </w:t>
      </w:r>
      <w:r w:rsidR="005040BF" w:rsidRPr="009B7570">
        <w:rPr>
          <w:iCs/>
          <w:color w:val="FF0000"/>
        </w:rPr>
        <w:t xml:space="preserve">using taxpayer funds </w:t>
      </w:r>
      <w:r w:rsidR="00755935" w:rsidRPr="009B7570">
        <w:rPr>
          <w:iCs/>
          <w:color w:val="FF0000"/>
        </w:rPr>
        <w:t>to</w:t>
      </w:r>
      <w:r w:rsidR="005040BF" w:rsidRPr="009B7570">
        <w:rPr>
          <w:iCs/>
          <w:color w:val="FF0000"/>
        </w:rPr>
        <w:t xml:space="preserve"> improve</w:t>
      </w:r>
      <w:r w:rsidR="00755935" w:rsidRPr="009B7570">
        <w:rPr>
          <w:iCs/>
          <w:color w:val="FF0000"/>
        </w:rPr>
        <w:t xml:space="preserve"> a public asset for all to use.</w:t>
      </w:r>
      <w:r w:rsidR="005040BF" w:rsidRPr="009B7570">
        <w:rPr>
          <w:iCs/>
          <w:color w:val="FF0000"/>
        </w:rPr>
        <w:t xml:space="preserve">  </w:t>
      </w:r>
      <w:r w:rsidR="00755935" w:rsidRPr="009B7570">
        <w:rPr>
          <w:iCs/>
          <w:color w:val="FF0000"/>
        </w:rPr>
        <w:t>ADA upgrades must be made on all buildings whether owned by the City or HBCSD.</w:t>
      </w:r>
      <w:r w:rsidRPr="009B7570">
        <w:rPr>
          <w:iCs/>
          <w:color w:val="FF0000"/>
        </w:rPr>
        <w:t xml:space="preserve">  </w:t>
      </w:r>
      <w:r w:rsidR="005040BF" w:rsidRPr="009B7570">
        <w:rPr>
          <w:iCs/>
          <w:color w:val="FF0000"/>
        </w:rPr>
        <w:t xml:space="preserve">Shouldn’t the students of Hermosa Beach also benefit from residents’ taxes used to upgrade and renovate portions of the Community Center?  </w:t>
      </w:r>
    </w:p>
    <w:p w14:paraId="740D95BA" w14:textId="77777777" w:rsidR="004D022B" w:rsidRPr="009B7570" w:rsidRDefault="004D022B" w:rsidP="00770856">
      <w:pPr>
        <w:ind w:left="1440" w:hanging="1440"/>
        <w:contextualSpacing/>
        <w:rPr>
          <w:iCs/>
          <w:color w:val="FF0000"/>
        </w:rPr>
      </w:pPr>
    </w:p>
    <w:p w14:paraId="483608A4" w14:textId="0AB0AB0C" w:rsidR="00A77F88" w:rsidRPr="00032529" w:rsidRDefault="004D022B" w:rsidP="004D022B">
      <w:pPr>
        <w:ind w:left="1440"/>
        <w:contextualSpacing/>
      </w:pPr>
      <w:r w:rsidRPr="009B7570">
        <w:rPr>
          <w:b/>
          <w:bCs/>
          <w:iCs/>
          <w:color w:val="FF0000"/>
        </w:rPr>
        <w:t>Exhibit “B” Memorandum Of Understanding, Section 4.02</w:t>
      </w:r>
      <w:r w:rsidR="00295D33" w:rsidRPr="009B7570">
        <w:rPr>
          <w:b/>
          <w:bCs/>
          <w:iCs/>
          <w:color w:val="FF0000"/>
        </w:rPr>
        <w:t>:</w:t>
      </w:r>
      <w:r w:rsidRPr="00032529">
        <w:rPr>
          <w:i/>
          <w:color w:val="FF0000"/>
        </w:rPr>
        <w:t xml:space="preserve"> “The nature of this memorandum of understanding shall be construed as being analogous to a lease in that a part of the consideration for the </w:t>
      </w:r>
      <w:r w:rsidRPr="00032529">
        <w:rPr>
          <w:i/>
          <w:color w:val="FF0000"/>
          <w:u w:val="single"/>
        </w:rPr>
        <w:t>District selling the subject property to the City for less than fair market value is the District’s right to use the subject property facilities without cost as more particularly set forth below</w:t>
      </w:r>
      <w:r w:rsidRPr="00032529">
        <w:rPr>
          <w:i/>
          <w:color w:val="FF0000"/>
        </w:rPr>
        <w:t xml:space="preserve">: and, conversely, a part of the consideration the City is giving to the District, is allowing the District use of the facilities at the subject property as more particularly set forth below.  </w:t>
      </w:r>
      <w:r w:rsidRPr="009B7570">
        <w:rPr>
          <w:b/>
          <w:bCs/>
          <w:iCs/>
          <w:color w:val="FF0000"/>
        </w:rPr>
        <w:t>Section 4.10</w:t>
      </w:r>
      <w:r w:rsidRPr="00032529">
        <w:rPr>
          <w:i/>
          <w:color w:val="FF0000"/>
        </w:rPr>
        <w:t xml:space="preserve"> “Each and all of the terms, conditions and agreements contained herein shall in every respect be binding upon and shall inure to the benefit of the respective successor in interest of and</w:t>
      </w:r>
      <w:r w:rsidRPr="00032529">
        <w:rPr>
          <w:color w:val="FF0000"/>
        </w:rPr>
        <w:t xml:space="preserve"> </w:t>
      </w:r>
      <w:r w:rsidRPr="00032529">
        <w:rPr>
          <w:i/>
          <w:color w:val="FF0000"/>
        </w:rPr>
        <w:t>assigns of the District or the City.”</w:t>
      </w:r>
      <w:r w:rsidR="00C66CC4" w:rsidRPr="00032529">
        <w:rPr>
          <w:i/>
          <w:color w:val="FF0000"/>
        </w:rPr>
        <w:t>)</w:t>
      </w:r>
      <w:r w:rsidR="00C66CC4" w:rsidRPr="00032529">
        <w:t xml:space="preserve">  </w:t>
      </w:r>
    </w:p>
    <w:p w14:paraId="369EA50E" w14:textId="7F2EDEAD" w:rsidR="00E73540" w:rsidRPr="00032529" w:rsidRDefault="00E73540" w:rsidP="004D022B">
      <w:pPr>
        <w:ind w:left="1440"/>
        <w:contextualSpacing/>
      </w:pPr>
    </w:p>
    <w:p w14:paraId="5BF65005" w14:textId="77777777" w:rsidR="00A77F88" w:rsidRPr="00032529" w:rsidRDefault="00A77F88" w:rsidP="00770856">
      <w:pPr>
        <w:ind w:left="1440" w:hanging="1440"/>
        <w:contextualSpacing/>
        <w:rPr>
          <w:b/>
        </w:rPr>
      </w:pPr>
      <w:r w:rsidRPr="00032529">
        <w:lastRenderedPageBreak/>
        <w:t>02:12:05</w:t>
      </w:r>
      <w:r w:rsidRPr="00032529">
        <w:tab/>
      </w:r>
      <w:r w:rsidRPr="00032529">
        <w:rPr>
          <w:b/>
        </w:rPr>
        <w:t>Slide: Sales Agreement</w:t>
      </w:r>
    </w:p>
    <w:p w14:paraId="1368C4DC" w14:textId="77777777" w:rsidR="00A77F88" w:rsidRPr="00032529" w:rsidRDefault="00A77F88" w:rsidP="00770856">
      <w:pPr>
        <w:ind w:left="1440" w:hanging="1440"/>
        <w:contextualSpacing/>
        <w:rPr>
          <w:b/>
        </w:rPr>
      </w:pPr>
      <w:r w:rsidRPr="00032529">
        <w:t>02:12:37</w:t>
      </w:r>
      <w:r w:rsidRPr="00032529">
        <w:tab/>
      </w:r>
      <w:r w:rsidRPr="00032529">
        <w:rPr>
          <w:b/>
        </w:rPr>
        <w:t>Slide: Restrictions on Future Use</w:t>
      </w:r>
    </w:p>
    <w:p w14:paraId="1F217782" w14:textId="77777777" w:rsidR="00341B3D" w:rsidRDefault="00171588" w:rsidP="007806F5">
      <w:pPr>
        <w:spacing w:after="0"/>
        <w:ind w:left="1440"/>
        <w:contextualSpacing/>
        <w:rPr>
          <w:i/>
          <w:iCs/>
        </w:rPr>
      </w:pPr>
      <w:r w:rsidRPr="00032529">
        <w:rPr>
          <w:bCs/>
        </w:rPr>
        <w:t xml:space="preserve">[TT] </w:t>
      </w:r>
      <w:r w:rsidR="00166387" w:rsidRPr="001D3844">
        <w:rPr>
          <w:b/>
          <w:i/>
          <w:iCs/>
        </w:rPr>
        <w:t>“</w:t>
      </w:r>
      <w:r w:rsidR="00A77F88" w:rsidRPr="001D3844">
        <w:rPr>
          <w:i/>
          <w:iCs/>
        </w:rPr>
        <w:t xml:space="preserve">So, ah, in this </w:t>
      </w:r>
      <w:r w:rsidR="00B73729" w:rsidRPr="001D3844">
        <w:rPr>
          <w:i/>
          <w:iCs/>
        </w:rPr>
        <w:t>A</w:t>
      </w:r>
      <w:r w:rsidR="00887E2E" w:rsidRPr="001D3844">
        <w:rPr>
          <w:i/>
          <w:iCs/>
        </w:rPr>
        <w:t>greement are</w:t>
      </w:r>
      <w:r w:rsidR="00A77F88" w:rsidRPr="001D3844">
        <w:rPr>
          <w:i/>
          <w:iCs/>
        </w:rPr>
        <w:t xml:space="preserve"> the restrictions on future use.</w:t>
      </w:r>
      <w:r w:rsidR="00887E2E" w:rsidRPr="001D3844">
        <w:rPr>
          <w:i/>
          <w:iCs/>
        </w:rPr>
        <w:t xml:space="preserve"> </w:t>
      </w:r>
      <w:r w:rsidR="004A1025" w:rsidRPr="001D3844">
        <w:rPr>
          <w:i/>
          <w:iCs/>
        </w:rPr>
        <w:t>[</w:t>
      </w:r>
      <w:r w:rsidR="00887E2E" w:rsidRPr="001D3844">
        <w:rPr>
          <w:i/>
          <w:iCs/>
        </w:rPr>
        <w:t xml:space="preserve">Article </w:t>
      </w:r>
      <w:r w:rsidR="006571B9" w:rsidRPr="001D3844">
        <w:rPr>
          <w:i/>
          <w:iCs/>
        </w:rPr>
        <w:t>9</w:t>
      </w:r>
      <w:r w:rsidR="008867AC" w:rsidRPr="001D3844">
        <w:rPr>
          <w:i/>
          <w:iCs/>
        </w:rPr>
        <w:t xml:space="preserve">, </w:t>
      </w:r>
      <w:r w:rsidR="006571B9" w:rsidRPr="001D3844">
        <w:rPr>
          <w:i/>
          <w:iCs/>
        </w:rPr>
        <w:t>Future Use of Property</w:t>
      </w:r>
      <w:r w:rsidR="004A1025" w:rsidRPr="001D3844">
        <w:rPr>
          <w:i/>
          <w:iCs/>
        </w:rPr>
        <w:t>]</w:t>
      </w:r>
      <w:r w:rsidR="00A77F88" w:rsidRPr="001D3844">
        <w:rPr>
          <w:i/>
          <w:iCs/>
        </w:rPr>
        <w:t xml:space="preserve"> Essentially the restrictions is, if </w:t>
      </w:r>
      <w:r w:rsidR="00887E2E" w:rsidRPr="001D3844">
        <w:rPr>
          <w:i/>
          <w:iCs/>
        </w:rPr>
        <w:t>it’s</w:t>
      </w:r>
      <w:r w:rsidR="00A77F88" w:rsidRPr="001D3844">
        <w:rPr>
          <w:i/>
          <w:iCs/>
        </w:rPr>
        <w:t xml:space="preserve"> ever not used for recreation purposes</w:t>
      </w:r>
      <w:r w:rsidR="006571B9" w:rsidRPr="001D3844">
        <w:rPr>
          <w:i/>
          <w:iCs/>
        </w:rPr>
        <w:t xml:space="preserve"> again, then it get</w:t>
      </w:r>
      <w:r w:rsidR="003F5727" w:rsidRPr="001D3844">
        <w:rPr>
          <w:i/>
          <w:iCs/>
        </w:rPr>
        <w:t>s</w:t>
      </w:r>
      <w:r w:rsidR="006571B9" w:rsidRPr="001D3844">
        <w:rPr>
          <w:i/>
          <w:iCs/>
        </w:rPr>
        <w:t xml:space="preserve"> transferred back to the school district.</w:t>
      </w:r>
      <w:r w:rsidR="00166387" w:rsidRPr="001D3844">
        <w:rPr>
          <w:i/>
          <w:iCs/>
        </w:rPr>
        <w:t>”</w:t>
      </w:r>
    </w:p>
    <w:p w14:paraId="1979AAEA" w14:textId="76B18BD1" w:rsidR="00D0137C" w:rsidRPr="00341B3D" w:rsidRDefault="00B62CF6" w:rsidP="007806F5">
      <w:pPr>
        <w:spacing w:after="0"/>
        <w:ind w:left="1440"/>
        <w:contextualSpacing/>
        <w:rPr>
          <w:color w:val="FF0000"/>
        </w:rPr>
      </w:pPr>
      <w:r>
        <w:rPr>
          <w:b/>
          <w:iCs/>
          <w:color w:val="FF0000"/>
        </w:rPr>
        <w:t>MISLEADING STATEMENT</w:t>
      </w:r>
      <w:r w:rsidR="007806F5">
        <w:rPr>
          <w:b/>
          <w:iCs/>
          <w:color w:val="FF0000"/>
        </w:rPr>
        <w:t>:</w:t>
      </w:r>
      <w:r w:rsidR="00341B3D">
        <w:rPr>
          <w:b/>
          <w:iCs/>
          <w:color w:val="FF0000"/>
        </w:rPr>
        <w:t xml:space="preserve"> </w:t>
      </w:r>
      <w:r w:rsidR="00D0137C" w:rsidRPr="00341B3D">
        <w:rPr>
          <w:color w:val="FF0000"/>
        </w:rPr>
        <w:t>There are at least five places in the Agreement that state the Community Center can be used for educational purposes as well as recreational purposes:</w:t>
      </w:r>
    </w:p>
    <w:p w14:paraId="6B9E8DF9" w14:textId="04E0A39A" w:rsidR="00D0137C" w:rsidRPr="005B5E61" w:rsidRDefault="00D0137C" w:rsidP="007806F5">
      <w:pPr>
        <w:spacing w:after="0"/>
        <w:ind w:left="1440"/>
        <w:contextualSpacing/>
        <w:rPr>
          <w:iCs/>
          <w:color w:val="FF0000"/>
        </w:rPr>
      </w:pPr>
      <w:r>
        <w:rPr>
          <w:b/>
          <w:bCs/>
          <w:sz w:val="24"/>
          <w:szCs w:val="24"/>
        </w:rPr>
        <w:t>(</w:t>
      </w:r>
      <w:r w:rsidRPr="00CA118B">
        <w:rPr>
          <w:b/>
          <w:bCs/>
        </w:rPr>
        <w:t>1)</w:t>
      </w:r>
      <w:r w:rsidRPr="00E7451F">
        <w:rPr>
          <w:color w:val="FF0000"/>
        </w:rPr>
        <w:t xml:space="preserve"> </w:t>
      </w:r>
      <w:r w:rsidRPr="00ED60F7">
        <w:rPr>
          <w:color w:val="0070C0"/>
        </w:rPr>
        <w:t>Article 9, Future Use of Property, 9.02 on page 8 of the Agreement for Sale and Purchase of Real Property (Pier Avenue School)</w:t>
      </w:r>
      <w:r w:rsidRPr="00E7451F">
        <w:rPr>
          <w:color w:val="0070C0"/>
        </w:rPr>
        <w:t xml:space="preserve"> </w:t>
      </w:r>
      <w:r w:rsidRPr="00E7451F">
        <w:rPr>
          <w:color w:val="FF0000"/>
        </w:rPr>
        <w:t>states:</w:t>
      </w:r>
      <w:r>
        <w:rPr>
          <w:color w:val="FF0000"/>
        </w:rPr>
        <w:t xml:space="preserve"> </w:t>
      </w:r>
      <w:r w:rsidRPr="002A0BC9">
        <w:rPr>
          <w:i/>
          <w:color w:val="FF0000"/>
        </w:rPr>
        <w:t>“Its use shall not be for any purpose other than parks, recreational, open space,</w:t>
      </w:r>
      <w:r w:rsidRPr="002A0BC9">
        <w:rPr>
          <w:b/>
          <w:bCs/>
          <w:i/>
          <w:color w:val="FF0000"/>
        </w:rPr>
        <w:t xml:space="preserve"> </w:t>
      </w:r>
      <w:r w:rsidRPr="002A0BC9">
        <w:rPr>
          <w:b/>
          <w:bCs/>
          <w:i/>
          <w:color w:val="FF0000"/>
          <w:u w:val="single"/>
        </w:rPr>
        <w:t>educational</w:t>
      </w:r>
      <w:r w:rsidRPr="002A0BC9">
        <w:rPr>
          <w:b/>
          <w:bCs/>
          <w:i/>
          <w:color w:val="FF0000"/>
        </w:rPr>
        <w:t>,</w:t>
      </w:r>
      <w:r w:rsidRPr="00756C19">
        <w:rPr>
          <w:b/>
          <w:bCs/>
          <w:i/>
          <w:color w:val="FF0000"/>
        </w:rPr>
        <w:t xml:space="preserve"> </w:t>
      </w:r>
      <w:r w:rsidRPr="002A0BC9">
        <w:rPr>
          <w:i/>
          <w:color w:val="FF0000"/>
        </w:rPr>
        <w:t>or</w:t>
      </w:r>
      <w:r>
        <w:rPr>
          <w:i/>
          <w:color w:val="FF0000"/>
        </w:rPr>
        <w:t xml:space="preserve"> </w:t>
      </w:r>
      <w:r w:rsidRPr="002A0BC9">
        <w:rPr>
          <w:i/>
          <w:color w:val="FF0000"/>
        </w:rPr>
        <w:t>other community purposes.”</w:t>
      </w:r>
      <w:r w:rsidR="005B5E61">
        <w:rPr>
          <w:i/>
          <w:color w:val="FF0000"/>
        </w:rPr>
        <w:t xml:space="preserve"> </w:t>
      </w:r>
      <w:r w:rsidR="005B5E61">
        <w:rPr>
          <w:iCs/>
          <w:color w:val="FF0000"/>
        </w:rPr>
        <w:t>(</w:t>
      </w:r>
      <w:r w:rsidR="005B5E61">
        <w:rPr>
          <w:iCs/>
          <w:color w:val="0070C0"/>
        </w:rPr>
        <w:t>PAS-Article 9 Future Use of Property</w:t>
      </w:r>
      <w:r w:rsidR="005B5E61">
        <w:rPr>
          <w:iCs/>
          <w:color w:val="FF0000"/>
        </w:rPr>
        <w:t>)</w:t>
      </w:r>
    </w:p>
    <w:p w14:paraId="3CB987C9" w14:textId="246340E0" w:rsidR="00D0137C" w:rsidRPr="000C3877" w:rsidRDefault="00D0137C" w:rsidP="007806F5">
      <w:pPr>
        <w:spacing w:after="0"/>
        <w:ind w:left="1440"/>
        <w:contextualSpacing/>
        <w:rPr>
          <w:iCs/>
          <w:color w:val="FF0000"/>
        </w:rPr>
      </w:pPr>
      <w:r>
        <w:rPr>
          <w:b/>
          <w:bCs/>
          <w:iCs/>
        </w:rPr>
        <w:t>(</w:t>
      </w:r>
      <w:r w:rsidRPr="00D12741">
        <w:rPr>
          <w:b/>
          <w:bCs/>
          <w:iCs/>
        </w:rPr>
        <w:t xml:space="preserve">2) </w:t>
      </w:r>
      <w:r w:rsidRPr="00ED60F7">
        <w:rPr>
          <w:iCs/>
          <w:color w:val="0070C0"/>
        </w:rPr>
        <w:t>The Grant Deed, Exhibit C</w:t>
      </w:r>
      <w:r w:rsidRPr="00E7451F">
        <w:rPr>
          <w:iCs/>
          <w:color w:val="0070C0"/>
        </w:rPr>
        <w:t xml:space="preserve"> </w:t>
      </w:r>
      <w:r w:rsidRPr="00AC2EC0">
        <w:rPr>
          <w:iCs/>
          <w:color w:val="FF0000"/>
        </w:rPr>
        <w:t>states:</w:t>
      </w:r>
      <w:r>
        <w:rPr>
          <w:iCs/>
          <w:color w:val="FF0000"/>
        </w:rPr>
        <w:t xml:space="preserve"> </w:t>
      </w:r>
      <w:r w:rsidRPr="00D16202">
        <w:rPr>
          <w:b/>
          <w:bCs/>
          <w:i/>
          <w:color w:val="FF0000"/>
        </w:rPr>
        <w:t>“</w:t>
      </w:r>
      <w:r w:rsidRPr="00C328FC">
        <w:rPr>
          <w:i/>
          <w:color w:val="FF0000"/>
        </w:rPr>
        <w:t>The conveyance is made and accepted upon the following expressed condition, restrictions and covenant which shall apply to and bind the lessees, grantees, successors and assigns of the parties:  The property granted herein shall not be used for any purpose other than for park, recreational, open space,</w:t>
      </w:r>
      <w:r w:rsidRPr="00D16202">
        <w:rPr>
          <w:b/>
          <w:bCs/>
          <w:i/>
          <w:color w:val="FF0000"/>
        </w:rPr>
        <w:t xml:space="preserve"> </w:t>
      </w:r>
      <w:r w:rsidRPr="00D16202">
        <w:rPr>
          <w:b/>
          <w:bCs/>
          <w:i/>
          <w:color w:val="FF0000"/>
          <w:u w:val="single"/>
        </w:rPr>
        <w:t>educational</w:t>
      </w:r>
      <w:r w:rsidRPr="00D16202">
        <w:rPr>
          <w:b/>
          <w:bCs/>
          <w:i/>
          <w:color w:val="FF0000"/>
        </w:rPr>
        <w:t xml:space="preserve"> </w:t>
      </w:r>
      <w:r w:rsidRPr="00D01E1A">
        <w:rPr>
          <w:i/>
          <w:color w:val="FF0000"/>
        </w:rPr>
        <w:t>or other community purposes.”</w:t>
      </w:r>
      <w:r w:rsidR="00D675FD">
        <w:rPr>
          <w:i/>
          <w:color w:val="FF0000"/>
        </w:rPr>
        <w:t xml:space="preserve"> </w:t>
      </w:r>
      <w:r w:rsidR="00D675FD">
        <w:rPr>
          <w:iCs/>
          <w:color w:val="FF0000"/>
        </w:rPr>
        <w:t>(</w:t>
      </w:r>
      <w:r w:rsidR="000C3877">
        <w:rPr>
          <w:iCs/>
          <w:color w:val="0070C0"/>
        </w:rPr>
        <w:t>PAS-Exhibit C educational uses</w:t>
      </w:r>
      <w:r w:rsidR="000C3877">
        <w:rPr>
          <w:iCs/>
          <w:color w:val="FF0000"/>
        </w:rPr>
        <w:t>)</w:t>
      </w:r>
    </w:p>
    <w:p w14:paraId="349B0D73" w14:textId="77777777" w:rsidR="00D0137C" w:rsidRDefault="00D0137C" w:rsidP="007806F5">
      <w:pPr>
        <w:spacing w:after="0"/>
        <w:ind w:left="1440"/>
        <w:contextualSpacing/>
        <w:rPr>
          <w:i/>
          <w:color w:val="FF0000"/>
        </w:rPr>
      </w:pPr>
      <w:r>
        <w:rPr>
          <w:b/>
          <w:bCs/>
          <w:iCs/>
        </w:rPr>
        <w:t>(</w:t>
      </w:r>
      <w:r w:rsidRPr="00D12741">
        <w:rPr>
          <w:b/>
          <w:bCs/>
          <w:iCs/>
        </w:rPr>
        <w:t xml:space="preserve">3) </w:t>
      </w:r>
      <w:r w:rsidRPr="00ED60F7">
        <w:rPr>
          <w:iCs/>
          <w:color w:val="0070C0"/>
        </w:rPr>
        <w:t xml:space="preserve">The Arbitration Agreement, Exhibit D, Article 4, 4.01a </w:t>
      </w:r>
      <w:r w:rsidRPr="00ED60F7">
        <w:rPr>
          <w:iCs/>
          <w:color w:val="FF0000"/>
        </w:rPr>
        <w:t>states</w:t>
      </w:r>
      <w:r w:rsidRPr="00AC2EC0">
        <w:rPr>
          <w:iCs/>
          <w:color w:val="FF0000"/>
        </w:rPr>
        <w:t>:</w:t>
      </w:r>
      <w:r>
        <w:rPr>
          <w:iCs/>
          <w:color w:val="FF0000"/>
        </w:rPr>
        <w:t xml:space="preserve">  </w:t>
      </w:r>
      <w:r>
        <w:rPr>
          <w:i/>
          <w:color w:val="FF0000"/>
        </w:rPr>
        <w:t xml:space="preserve">“It is the intent of the District and the City that the primary purpose of Pier Avenue School is for open space, park, recreational, </w:t>
      </w:r>
      <w:r w:rsidRPr="00C137DB">
        <w:rPr>
          <w:b/>
          <w:bCs/>
          <w:i/>
          <w:color w:val="FF0000"/>
          <w:u w:val="single"/>
        </w:rPr>
        <w:t>educational</w:t>
      </w:r>
      <w:r>
        <w:rPr>
          <w:i/>
          <w:color w:val="FF0000"/>
        </w:rPr>
        <w:t>, or other community purposes which purposes include activities which contribute to the cultural and recreational benefit of the community.”</w:t>
      </w:r>
    </w:p>
    <w:p w14:paraId="3B5FD00A" w14:textId="77777777" w:rsidR="00D0137C" w:rsidRPr="0041608F" w:rsidRDefault="00D0137C" w:rsidP="007806F5">
      <w:pPr>
        <w:spacing w:after="0"/>
        <w:ind w:left="1440"/>
        <w:contextualSpacing/>
        <w:rPr>
          <w:iCs/>
          <w:color w:val="FF0000"/>
        </w:rPr>
      </w:pPr>
      <w:r>
        <w:rPr>
          <w:b/>
          <w:bCs/>
          <w:iCs/>
        </w:rPr>
        <w:t>(</w:t>
      </w:r>
      <w:r w:rsidRPr="00D12741">
        <w:rPr>
          <w:b/>
          <w:bCs/>
          <w:iCs/>
        </w:rPr>
        <w:t>4)</w:t>
      </w:r>
      <w:r>
        <w:rPr>
          <w:iCs/>
          <w:color w:val="FF0000"/>
        </w:rPr>
        <w:t xml:space="preserve"> </w:t>
      </w:r>
      <w:r w:rsidRPr="00ED60F7">
        <w:rPr>
          <w:iCs/>
          <w:color w:val="0070C0"/>
        </w:rPr>
        <w:t>Letter from HBCSD Attorney, Exhibit I, dated January 20, 1978 (page 1):</w:t>
      </w:r>
      <w:r>
        <w:rPr>
          <w:iCs/>
          <w:color w:val="0070C0"/>
        </w:rPr>
        <w:t xml:space="preserve"> </w:t>
      </w:r>
      <w:r>
        <w:rPr>
          <w:i/>
          <w:color w:val="FF0000"/>
        </w:rPr>
        <w:t xml:space="preserve">“The District has duly declared the Pier Avenue School to be surplus property with a reservation as set forth in the Lease Agreement </w:t>
      </w:r>
      <w:r w:rsidRPr="00D679C3">
        <w:rPr>
          <w:b/>
          <w:bCs/>
          <w:i/>
          <w:color w:val="FF0000"/>
        </w:rPr>
        <w:t xml:space="preserve">permitting the District to use a limited portion of the Pier Avenue School for </w:t>
      </w:r>
      <w:r w:rsidRPr="00D679C3">
        <w:rPr>
          <w:b/>
          <w:bCs/>
          <w:i/>
          <w:color w:val="FF0000"/>
          <w:u w:val="single"/>
        </w:rPr>
        <w:t>educational</w:t>
      </w:r>
      <w:r w:rsidRPr="00D679C3">
        <w:rPr>
          <w:b/>
          <w:bCs/>
          <w:i/>
          <w:color w:val="FF0000"/>
        </w:rPr>
        <w:t xml:space="preserve"> purposes</w:t>
      </w:r>
      <w:r>
        <w:rPr>
          <w:i/>
          <w:color w:val="FF0000"/>
        </w:rPr>
        <w:t xml:space="preserve"> for a period of </w:t>
      </w:r>
      <w:r w:rsidRPr="003D525C">
        <w:rPr>
          <w:i/>
          <w:color w:val="FF0000"/>
        </w:rPr>
        <w:t>fifty years</w:t>
      </w:r>
      <w:r>
        <w:rPr>
          <w:i/>
          <w:color w:val="FF0000"/>
        </w:rPr>
        <w:t xml:space="preserve">*…”  </w:t>
      </w:r>
      <w:r>
        <w:rPr>
          <w:iCs/>
          <w:color w:val="FF0000"/>
        </w:rPr>
        <w:t xml:space="preserve"> </w:t>
      </w:r>
      <w:r w:rsidRPr="0041608F">
        <w:rPr>
          <w:b/>
          <w:bCs/>
          <w:iCs/>
          <w:color w:val="FF0000"/>
        </w:rPr>
        <w:t>*</w:t>
      </w:r>
      <w:r w:rsidRPr="0041608F">
        <w:rPr>
          <w:b/>
          <w:bCs/>
          <w:iCs/>
          <w:color w:val="FF0000"/>
          <w:u w:val="single"/>
        </w:rPr>
        <w:t>NOTE</w:t>
      </w:r>
      <w:r>
        <w:rPr>
          <w:iCs/>
          <w:color w:val="FF0000"/>
        </w:rPr>
        <w:t xml:space="preserve">: This is an incorrect statement, </w:t>
      </w:r>
      <w:r w:rsidRPr="007A6898">
        <w:rPr>
          <w:b/>
          <w:bCs/>
          <w:iCs/>
          <w:color w:val="FF0000"/>
          <w:u w:val="single"/>
        </w:rPr>
        <w:t>there is no expiration</w:t>
      </w:r>
      <w:r>
        <w:rPr>
          <w:iCs/>
          <w:color w:val="FF0000"/>
        </w:rPr>
        <w:t xml:space="preserve"> to the district’s use of classrooms, office and storage space at the Community Center.  This provision is ONLY dependent on district enrollment above 1,266 students.</w:t>
      </w:r>
    </w:p>
    <w:p w14:paraId="65BCF29C" w14:textId="77777777" w:rsidR="00D0137C" w:rsidRDefault="00D0137C" w:rsidP="007806F5">
      <w:pPr>
        <w:spacing w:after="0"/>
        <w:ind w:left="1440"/>
        <w:contextualSpacing/>
        <w:rPr>
          <w:i/>
          <w:color w:val="FF0000"/>
        </w:rPr>
      </w:pPr>
      <w:r>
        <w:rPr>
          <w:b/>
          <w:bCs/>
          <w:iCs/>
        </w:rPr>
        <w:t>(5</w:t>
      </w:r>
      <w:r w:rsidRPr="00D12741">
        <w:rPr>
          <w:b/>
          <w:bCs/>
          <w:iCs/>
        </w:rPr>
        <w:t>)</w:t>
      </w:r>
      <w:r>
        <w:rPr>
          <w:iCs/>
          <w:color w:val="FF0000"/>
        </w:rPr>
        <w:t xml:space="preserve"> </w:t>
      </w:r>
      <w:r w:rsidRPr="00ED60F7">
        <w:rPr>
          <w:iCs/>
          <w:color w:val="0070C0"/>
        </w:rPr>
        <w:t>Letter from Hermosa Beach City Attorney, Exhibit J, dated January 20, 1978 (page 3):</w:t>
      </w:r>
      <w:r>
        <w:rPr>
          <w:iCs/>
          <w:color w:val="0070C0"/>
        </w:rPr>
        <w:t xml:space="preserve">  </w:t>
      </w:r>
      <w:r>
        <w:rPr>
          <w:i/>
          <w:color w:val="FF0000"/>
        </w:rPr>
        <w:t xml:space="preserve">“The parties have entered into agreements limiting the future use of the property.  This use is limited to parks, recreational, open space, </w:t>
      </w:r>
      <w:r w:rsidRPr="00A30695">
        <w:rPr>
          <w:b/>
          <w:bCs/>
          <w:i/>
          <w:color w:val="FF0000"/>
          <w:u w:val="single"/>
        </w:rPr>
        <w:t>educational</w:t>
      </w:r>
      <w:r>
        <w:rPr>
          <w:i/>
          <w:color w:val="FF0000"/>
        </w:rPr>
        <w:t>, or other community purposes.”</w:t>
      </w:r>
    </w:p>
    <w:p w14:paraId="6AB073E7" w14:textId="77777777" w:rsidR="003F5727" w:rsidRPr="00032529" w:rsidRDefault="003F5727" w:rsidP="003F5727">
      <w:pPr>
        <w:ind w:left="1440"/>
        <w:contextualSpacing/>
      </w:pPr>
    </w:p>
    <w:p w14:paraId="66069BE1" w14:textId="77777777" w:rsidR="00B02E1B" w:rsidRDefault="00171588" w:rsidP="003F5727">
      <w:pPr>
        <w:ind w:left="1440"/>
        <w:contextualSpacing/>
      </w:pPr>
      <w:r w:rsidRPr="00032529">
        <w:t xml:space="preserve">[TT]  </w:t>
      </w:r>
      <w:r w:rsidR="00B02E1B">
        <w:t>“</w:t>
      </w:r>
      <w:r w:rsidR="00A77F88" w:rsidRPr="001D3844">
        <w:rPr>
          <w:i/>
          <w:iCs/>
        </w:rPr>
        <w:t xml:space="preserve">Unlikely, probably won’t happen.  Um, but </w:t>
      </w:r>
      <w:r w:rsidR="00B73729" w:rsidRPr="001D3844">
        <w:rPr>
          <w:i/>
          <w:iCs/>
        </w:rPr>
        <w:t>it’s in the Agreement because it’s a requirement under Quimby</w:t>
      </w:r>
      <w:r w:rsidR="008867AC" w:rsidRPr="001D3844">
        <w:rPr>
          <w:i/>
          <w:iCs/>
        </w:rPr>
        <w:t>.</w:t>
      </w:r>
      <w:r w:rsidR="0051156D" w:rsidRPr="001D3844">
        <w:rPr>
          <w:i/>
          <w:iCs/>
        </w:rPr>
        <w:t>”</w:t>
      </w:r>
      <w:r w:rsidR="0051156D" w:rsidRPr="00032529">
        <w:t xml:space="preserve"> </w:t>
      </w:r>
    </w:p>
    <w:p w14:paraId="3554D4C2" w14:textId="4B6BFDAD" w:rsidR="00A77F88" w:rsidRPr="001D3844" w:rsidRDefault="0051156D" w:rsidP="003F5727">
      <w:pPr>
        <w:ind w:left="1440"/>
        <w:contextualSpacing/>
        <w:rPr>
          <w:color w:val="FF0000"/>
        </w:rPr>
      </w:pPr>
      <w:r w:rsidRPr="001D3844">
        <w:rPr>
          <w:b/>
          <w:bCs/>
          <w:color w:val="FF0000"/>
        </w:rPr>
        <w:t>I</w:t>
      </w:r>
      <w:r w:rsidR="00B02E1B">
        <w:rPr>
          <w:b/>
          <w:bCs/>
          <w:color w:val="FF0000"/>
        </w:rPr>
        <w:t xml:space="preserve">NCORRECT INFORMATION: </w:t>
      </w:r>
      <w:r w:rsidRPr="001D3844">
        <w:rPr>
          <w:color w:val="FF0000"/>
        </w:rPr>
        <w:t>The Quimby Act does not apply to the Sale of Pier Avenue School.  The Naylor Act, Ed Code 17485-17500, which governs the sale of District surplus property, was enacted after the sale of Pier Avenue School so it doesn’t apply to the Sales Agreement either.</w:t>
      </w:r>
      <w:r w:rsidR="00047424" w:rsidRPr="001D3844">
        <w:rPr>
          <w:color w:val="FF0000"/>
        </w:rPr>
        <w:t xml:space="preserve">  Terry Tao is just making this “information” up.</w:t>
      </w:r>
    </w:p>
    <w:p w14:paraId="3DC6B5E9" w14:textId="77777777" w:rsidR="00047424" w:rsidRPr="00032529" w:rsidRDefault="00047424" w:rsidP="003F5727">
      <w:pPr>
        <w:ind w:left="1440"/>
        <w:contextualSpacing/>
        <w:rPr>
          <w:i/>
          <w:iCs/>
          <w:color w:val="FF0000"/>
        </w:rPr>
      </w:pPr>
    </w:p>
    <w:p w14:paraId="1272F018" w14:textId="77777777" w:rsidR="00887E2E" w:rsidRPr="00032529" w:rsidRDefault="00887E2E" w:rsidP="00770856">
      <w:pPr>
        <w:ind w:left="1440" w:hanging="1440"/>
        <w:contextualSpacing/>
        <w:rPr>
          <w:b/>
        </w:rPr>
      </w:pPr>
      <w:r w:rsidRPr="00032529">
        <w:rPr>
          <w:color w:val="FF0000"/>
        </w:rPr>
        <w:tab/>
      </w:r>
      <w:r w:rsidRPr="00032529">
        <w:rPr>
          <w:b/>
        </w:rPr>
        <w:t>Slide: Right of Re-entry under Quimby</w:t>
      </w:r>
    </w:p>
    <w:p w14:paraId="67C8FFFD" w14:textId="298E0F2E" w:rsidR="00220122" w:rsidRPr="001D3844" w:rsidRDefault="00887E2E" w:rsidP="00220122">
      <w:pPr>
        <w:ind w:left="1440"/>
        <w:contextualSpacing/>
        <w:rPr>
          <w:i/>
          <w:iCs/>
        </w:rPr>
      </w:pPr>
      <w:r w:rsidRPr="00032529">
        <w:t xml:space="preserve">[TT] </w:t>
      </w:r>
      <w:r w:rsidR="002E06F3" w:rsidRPr="001D3844">
        <w:rPr>
          <w:i/>
          <w:iCs/>
        </w:rPr>
        <w:t>“</w:t>
      </w:r>
      <w:r w:rsidRPr="001D3844">
        <w:rPr>
          <w:i/>
          <w:iCs/>
        </w:rPr>
        <w:t>And of course the right of reentry if the property is not used for the recreation or community purpose</w:t>
      </w:r>
      <w:r w:rsidR="00220122" w:rsidRPr="001D3844">
        <w:rPr>
          <w:i/>
          <w:iCs/>
        </w:rPr>
        <w:t xml:space="preserve"> that it’s being used for.”</w:t>
      </w:r>
    </w:p>
    <w:p w14:paraId="0F796C05" w14:textId="6E5EE2AB" w:rsidR="008265A2" w:rsidRPr="001D3844" w:rsidRDefault="008265A2" w:rsidP="00CE5092">
      <w:pPr>
        <w:ind w:left="1440"/>
        <w:contextualSpacing/>
        <w:rPr>
          <w:iCs/>
          <w:color w:val="FF0000"/>
        </w:rPr>
      </w:pPr>
      <w:r w:rsidRPr="001D3844">
        <w:rPr>
          <w:b/>
          <w:bCs/>
          <w:iCs/>
          <w:color w:val="FF0000"/>
        </w:rPr>
        <w:t>I</w:t>
      </w:r>
      <w:r w:rsidR="00EF1AD0" w:rsidRPr="001D3844">
        <w:rPr>
          <w:b/>
          <w:bCs/>
          <w:iCs/>
          <w:color w:val="FF0000"/>
        </w:rPr>
        <w:t>NCORRECT INFORMATION</w:t>
      </w:r>
      <w:r w:rsidRPr="001D3844">
        <w:rPr>
          <w:b/>
          <w:bCs/>
          <w:iCs/>
          <w:color w:val="FF0000"/>
        </w:rPr>
        <w:t xml:space="preserve">: </w:t>
      </w:r>
      <w:r w:rsidRPr="001D3844">
        <w:rPr>
          <w:iCs/>
          <w:color w:val="FF0000"/>
        </w:rPr>
        <w:t>The Quimby Act</w:t>
      </w:r>
      <w:r w:rsidR="00220122" w:rsidRPr="001D3844">
        <w:rPr>
          <w:iCs/>
          <w:color w:val="FF0000"/>
        </w:rPr>
        <w:t xml:space="preserve"> has nothing </w:t>
      </w:r>
      <w:r w:rsidRPr="001D3844">
        <w:rPr>
          <w:iCs/>
          <w:color w:val="FF0000"/>
        </w:rPr>
        <w:t>to do</w:t>
      </w:r>
      <w:r w:rsidR="00220122" w:rsidRPr="001D3844">
        <w:rPr>
          <w:iCs/>
          <w:color w:val="FF0000"/>
        </w:rPr>
        <w:t xml:space="preserve"> with the Agreement for Pier Avenue School.  The Quimby Act allows cities and counties</w:t>
      </w:r>
      <w:r w:rsidRPr="001D3844">
        <w:rPr>
          <w:iCs/>
          <w:color w:val="FF0000"/>
        </w:rPr>
        <w:t xml:space="preserve"> </w:t>
      </w:r>
      <w:r w:rsidR="00220122" w:rsidRPr="001D3844">
        <w:rPr>
          <w:iCs/>
          <w:color w:val="FF0000"/>
        </w:rPr>
        <w:t xml:space="preserve">to levy </w:t>
      </w:r>
      <w:r w:rsidRPr="001D3844">
        <w:rPr>
          <w:iCs/>
          <w:color w:val="FF0000"/>
        </w:rPr>
        <w:t>fees from developers to be used for park</w:t>
      </w:r>
      <w:r w:rsidR="00220122" w:rsidRPr="001D3844">
        <w:rPr>
          <w:iCs/>
          <w:color w:val="FF0000"/>
        </w:rPr>
        <w:t xml:space="preserve"> improvements and acquisition.</w:t>
      </w:r>
    </w:p>
    <w:p w14:paraId="5F3B3E38" w14:textId="7ECED3B0" w:rsidR="00EF1AD0" w:rsidRPr="001D3844" w:rsidRDefault="00EF1AD0" w:rsidP="00CE5092">
      <w:pPr>
        <w:ind w:left="1440"/>
        <w:contextualSpacing/>
        <w:rPr>
          <w:iCs/>
          <w:color w:val="FF0000"/>
        </w:rPr>
      </w:pPr>
    </w:p>
    <w:p w14:paraId="5F9C15F9" w14:textId="1BA1215D" w:rsidR="00EF1AD0" w:rsidRPr="0077214D" w:rsidRDefault="00EF1AD0" w:rsidP="00CE5092">
      <w:pPr>
        <w:ind w:left="1440"/>
        <w:contextualSpacing/>
        <w:rPr>
          <w:iCs/>
          <w:color w:val="FF0000"/>
        </w:rPr>
      </w:pPr>
      <w:r w:rsidRPr="001D3844">
        <w:rPr>
          <w:b/>
          <w:bCs/>
          <w:iCs/>
          <w:color w:val="FF0000"/>
        </w:rPr>
        <w:t xml:space="preserve">CORRECT INFORMATION: </w:t>
      </w:r>
      <w:r w:rsidR="004B7D38" w:rsidRPr="001D3844">
        <w:rPr>
          <w:iCs/>
          <w:color w:val="0070C0"/>
        </w:rPr>
        <w:t>Sale and Purchase Agreement, Article 10, Right of Re-entry</w:t>
      </w:r>
      <w:r w:rsidR="004B7D38" w:rsidRPr="001D3844">
        <w:rPr>
          <w:iCs/>
          <w:color w:val="FF0000"/>
        </w:rPr>
        <w:t>:</w:t>
      </w:r>
      <w:r w:rsidR="004B7D38" w:rsidRPr="00032529">
        <w:rPr>
          <w:i/>
          <w:color w:val="FF0000"/>
        </w:rPr>
        <w:t xml:space="preserve"> “In the event the City shall ever trade, sell, exchange or rezone the property known as Pier Avenue School, the District… shall have the power to terminate the City’s right and possessory interest in and to the Pier Avenue School.”</w:t>
      </w:r>
      <w:r w:rsidR="002107AE">
        <w:rPr>
          <w:i/>
          <w:color w:val="FF0000"/>
        </w:rPr>
        <w:t xml:space="preserve"> </w:t>
      </w:r>
      <w:r w:rsidR="002107AE">
        <w:rPr>
          <w:iCs/>
          <w:color w:val="FF0000"/>
        </w:rPr>
        <w:t>(</w:t>
      </w:r>
      <w:r w:rsidR="0077214D">
        <w:rPr>
          <w:iCs/>
          <w:color w:val="0070C0"/>
        </w:rPr>
        <w:t>PAS-Article 10 Right of Re-entry</w:t>
      </w:r>
      <w:r w:rsidR="0077214D">
        <w:rPr>
          <w:iCs/>
          <w:color w:val="FF0000"/>
        </w:rPr>
        <w:t>)</w:t>
      </w:r>
    </w:p>
    <w:p w14:paraId="4B99A0A7" w14:textId="34DE9FFF" w:rsidR="004B7D38" w:rsidRPr="00032529" w:rsidRDefault="004B7D38" w:rsidP="00CE5092">
      <w:pPr>
        <w:ind w:left="1440"/>
        <w:contextualSpacing/>
        <w:rPr>
          <w:i/>
          <w:color w:val="FF0000"/>
        </w:rPr>
      </w:pPr>
    </w:p>
    <w:p w14:paraId="0EE69042" w14:textId="12DF8B5E" w:rsidR="00AB45EC" w:rsidRPr="00FF3EDC" w:rsidRDefault="00047424" w:rsidP="00CE5092">
      <w:pPr>
        <w:ind w:left="1440"/>
        <w:contextualSpacing/>
        <w:rPr>
          <w:iCs/>
        </w:rPr>
      </w:pPr>
      <w:r w:rsidRPr="00FF3EDC">
        <w:rPr>
          <w:b/>
          <w:bCs/>
          <w:iCs/>
          <w:color w:val="FF0000"/>
        </w:rPr>
        <w:t>CORRECT</w:t>
      </w:r>
      <w:r w:rsidR="00037CDF" w:rsidRPr="00FF3EDC">
        <w:rPr>
          <w:b/>
          <w:bCs/>
          <w:iCs/>
          <w:color w:val="FF0000"/>
        </w:rPr>
        <w:t xml:space="preserve"> INFORMATION</w:t>
      </w:r>
      <w:r w:rsidR="00AB45EC" w:rsidRPr="00FF3EDC">
        <w:rPr>
          <w:b/>
          <w:bCs/>
          <w:iCs/>
          <w:color w:val="FF0000"/>
        </w:rPr>
        <w:t xml:space="preserve">: </w:t>
      </w:r>
      <w:r w:rsidR="009109CB" w:rsidRPr="00341B3D">
        <w:rPr>
          <w:color w:val="FF0000"/>
        </w:rPr>
        <w:t xml:space="preserve">There are at least five places in the Agreement that state the Community Center can be used for </w:t>
      </w:r>
      <w:r w:rsidR="009109CB" w:rsidRPr="00580851">
        <w:rPr>
          <w:b/>
          <w:bCs/>
          <w:i/>
          <w:iCs/>
          <w:color w:val="FF0000"/>
          <w:u w:val="single"/>
        </w:rPr>
        <w:t>educational</w:t>
      </w:r>
      <w:r w:rsidR="009109CB" w:rsidRPr="00341B3D">
        <w:rPr>
          <w:color w:val="FF0000"/>
        </w:rPr>
        <w:t xml:space="preserve"> purposes as well as recreational purposes:</w:t>
      </w:r>
      <w:r w:rsidR="009109CB">
        <w:rPr>
          <w:color w:val="FF0000"/>
        </w:rPr>
        <w:t xml:space="preserve"> </w:t>
      </w:r>
      <w:r w:rsidR="00AB45EC" w:rsidRPr="00FF3EDC">
        <w:rPr>
          <w:b/>
          <w:bCs/>
          <w:iCs/>
          <w:color w:val="FF0000"/>
        </w:rPr>
        <w:t xml:space="preserve"> </w:t>
      </w:r>
      <w:r w:rsidR="00AB45EC" w:rsidRPr="00FF3EDC">
        <w:rPr>
          <w:iCs/>
          <w:color w:val="FF0000"/>
        </w:rPr>
        <w:t xml:space="preserve">Both Article 9, Future </w:t>
      </w:r>
      <w:r w:rsidR="00AB45EC" w:rsidRPr="00FF3EDC">
        <w:rPr>
          <w:iCs/>
          <w:color w:val="FF0000"/>
        </w:rPr>
        <w:lastRenderedPageBreak/>
        <w:t xml:space="preserve">Use of Property AND Exhibit C, the Grant Deed state that the Community Center can also be used for </w:t>
      </w:r>
      <w:r w:rsidR="00AB45EC" w:rsidRPr="00FF3EDC">
        <w:rPr>
          <w:b/>
          <w:bCs/>
          <w:iCs/>
          <w:color w:val="FF0000"/>
          <w:u w:val="single"/>
        </w:rPr>
        <w:t>educational purposes</w:t>
      </w:r>
      <w:r w:rsidR="00AB45EC" w:rsidRPr="00FF3EDC">
        <w:rPr>
          <w:b/>
          <w:bCs/>
          <w:iCs/>
          <w:color w:val="FF0000"/>
        </w:rPr>
        <w:t>.</w:t>
      </w:r>
      <w:r w:rsidR="00AB45EC" w:rsidRPr="00FF3EDC">
        <w:rPr>
          <w:iCs/>
          <w:color w:val="FF0000"/>
        </w:rPr>
        <w:t xml:space="preserve">  </w:t>
      </w:r>
    </w:p>
    <w:p w14:paraId="5BACCAA2" w14:textId="77777777" w:rsidR="00AB45EC" w:rsidRPr="00FF3EDC" w:rsidRDefault="00AB45EC" w:rsidP="00CE5092">
      <w:pPr>
        <w:ind w:left="1440"/>
        <w:contextualSpacing/>
        <w:rPr>
          <w:iCs/>
          <w:color w:val="FF0000"/>
        </w:rPr>
      </w:pPr>
    </w:p>
    <w:p w14:paraId="3E34A926" w14:textId="592134C7" w:rsidR="004B7D38" w:rsidRPr="00D942FA" w:rsidRDefault="004B7D38" w:rsidP="00CE5092">
      <w:pPr>
        <w:ind w:left="1440"/>
        <w:contextualSpacing/>
        <w:rPr>
          <w:iCs/>
          <w:color w:val="FF0000"/>
        </w:rPr>
      </w:pPr>
      <w:r w:rsidRPr="00FF3EDC">
        <w:rPr>
          <w:b/>
          <w:bCs/>
          <w:iCs/>
          <w:color w:val="FF0000"/>
        </w:rPr>
        <w:t xml:space="preserve">ADDITIONAL INFORMATION: </w:t>
      </w:r>
      <w:r w:rsidR="00086557" w:rsidRPr="00FF3EDC">
        <w:rPr>
          <w:iCs/>
          <w:color w:val="FF0000"/>
        </w:rPr>
        <w:t>From</w:t>
      </w:r>
      <w:r w:rsidRPr="00FF3EDC">
        <w:rPr>
          <w:iCs/>
          <w:color w:val="FF0000"/>
        </w:rPr>
        <w:t xml:space="preserve"> 1982</w:t>
      </w:r>
      <w:r w:rsidR="00086557" w:rsidRPr="00FF3EDC">
        <w:rPr>
          <w:iCs/>
          <w:color w:val="FF0000"/>
        </w:rPr>
        <w:t xml:space="preserve"> to 1995 the City of Hermosa Beach violated the Agreement for the Sale and Purchase of Real Property</w:t>
      </w:r>
      <w:r w:rsidR="007C3153" w:rsidRPr="00FF3EDC">
        <w:rPr>
          <w:iCs/>
          <w:color w:val="FF0000"/>
        </w:rPr>
        <w:t xml:space="preserve"> Grant Deed</w:t>
      </w:r>
      <w:r w:rsidR="00086557" w:rsidRPr="00FF3EDC">
        <w:rPr>
          <w:iCs/>
          <w:color w:val="FF0000"/>
        </w:rPr>
        <w:t xml:space="preserve"> by </w:t>
      </w:r>
      <w:r w:rsidR="007C3153" w:rsidRPr="00FF3EDC">
        <w:rPr>
          <w:iCs/>
          <w:color w:val="FF0000"/>
        </w:rPr>
        <w:t xml:space="preserve">quietly </w:t>
      </w:r>
      <w:r w:rsidR="00086557" w:rsidRPr="00FF3EDC">
        <w:rPr>
          <w:iCs/>
          <w:color w:val="FF0000"/>
        </w:rPr>
        <w:t xml:space="preserve">selling and rezoning lot 4 </w:t>
      </w:r>
      <w:r w:rsidR="007C3153" w:rsidRPr="00FF3EDC">
        <w:rPr>
          <w:iCs/>
          <w:color w:val="FF0000"/>
        </w:rPr>
        <w:t xml:space="preserve">in the original description of the Property, Exhibit A of the Agreement. Lot 4 was sold to the Alano Club on March 28, 1995.  See </w:t>
      </w:r>
      <w:bookmarkStart w:id="5" w:name="_Hlk97889344"/>
      <w:r w:rsidR="007C3153" w:rsidRPr="00FF3EDC">
        <w:rPr>
          <w:iCs/>
          <w:color w:val="0070C0"/>
        </w:rPr>
        <w:t>Rezoning and Sale of Lot 4 by the City of Hermosa Beach</w:t>
      </w:r>
      <w:r w:rsidR="00D942FA">
        <w:rPr>
          <w:iCs/>
          <w:color w:val="0070C0"/>
        </w:rPr>
        <w:t xml:space="preserve"> </w:t>
      </w:r>
      <w:r w:rsidR="00D942FA">
        <w:rPr>
          <w:iCs/>
          <w:color w:val="FF0000"/>
        </w:rPr>
        <w:t xml:space="preserve"> (</w:t>
      </w:r>
      <w:r w:rsidR="00D942FA">
        <w:rPr>
          <w:iCs/>
          <w:color w:val="0070C0"/>
        </w:rPr>
        <w:t>TL-1982 Sale of Lot 4 by the city</w:t>
      </w:r>
      <w:r w:rsidR="00D942FA">
        <w:rPr>
          <w:iCs/>
          <w:color w:val="FF0000"/>
        </w:rPr>
        <w:t>)</w:t>
      </w:r>
    </w:p>
    <w:p w14:paraId="4DE21920" w14:textId="77777777" w:rsidR="008265A2" w:rsidRPr="00032529" w:rsidRDefault="008265A2" w:rsidP="00770856">
      <w:pPr>
        <w:ind w:left="1440" w:hanging="1440"/>
        <w:contextualSpacing/>
        <w:rPr>
          <w:i/>
          <w:color w:val="FF0000"/>
        </w:rPr>
      </w:pPr>
    </w:p>
    <w:bookmarkEnd w:id="5"/>
    <w:p w14:paraId="441ACBCD" w14:textId="0915EE80" w:rsidR="00887E2E" w:rsidRPr="00032529" w:rsidRDefault="00887E2E" w:rsidP="00770856">
      <w:pPr>
        <w:ind w:left="1440" w:hanging="1440"/>
        <w:contextualSpacing/>
        <w:rPr>
          <w:b/>
        </w:rPr>
      </w:pPr>
      <w:r w:rsidRPr="00032529">
        <w:t>02:13:09</w:t>
      </w:r>
      <w:r w:rsidRPr="00032529">
        <w:tab/>
      </w:r>
      <w:r w:rsidRPr="00032529">
        <w:rPr>
          <w:b/>
        </w:rPr>
        <w:t>Slide: Signed February 14, 1978</w:t>
      </w:r>
    </w:p>
    <w:p w14:paraId="296B48FE" w14:textId="78ABDF09" w:rsidR="002E06F3" w:rsidRPr="00FF3EDC" w:rsidRDefault="002E06F3" w:rsidP="00770856">
      <w:pPr>
        <w:ind w:left="1440" w:hanging="1440"/>
        <w:contextualSpacing/>
        <w:rPr>
          <w:bCs/>
          <w:i/>
          <w:iCs/>
        </w:rPr>
      </w:pPr>
      <w:r w:rsidRPr="00032529">
        <w:rPr>
          <w:b/>
        </w:rPr>
        <w:tab/>
      </w:r>
      <w:r w:rsidRPr="00032529">
        <w:rPr>
          <w:bCs/>
        </w:rPr>
        <w:t xml:space="preserve">[TT] </w:t>
      </w:r>
      <w:r w:rsidRPr="00FF3EDC">
        <w:rPr>
          <w:bCs/>
          <w:i/>
          <w:iCs/>
        </w:rPr>
        <w:t>“So the final sale is 1978.  Um, we talked about the, the, inclusionary, the reversionary right, um, let’s go over to a couple of issues.”</w:t>
      </w:r>
    </w:p>
    <w:p w14:paraId="2BA0EA3D" w14:textId="574700D3" w:rsidR="0051156D" w:rsidRPr="00032529" w:rsidRDefault="0051156D" w:rsidP="00770856">
      <w:pPr>
        <w:ind w:left="1440" w:hanging="1440"/>
        <w:contextualSpacing/>
        <w:rPr>
          <w:bCs/>
        </w:rPr>
      </w:pPr>
      <w:r w:rsidRPr="00032529">
        <w:rPr>
          <w:b/>
        </w:rPr>
        <w:tab/>
      </w:r>
    </w:p>
    <w:p w14:paraId="53094493" w14:textId="77777777" w:rsidR="00511844" w:rsidRPr="00032529" w:rsidRDefault="00511844" w:rsidP="001E42BC">
      <w:pPr>
        <w:ind w:left="1440" w:hanging="1440"/>
        <w:contextualSpacing/>
        <w:rPr>
          <w:b/>
        </w:rPr>
      </w:pPr>
      <w:r w:rsidRPr="00032529">
        <w:t>02:13:23</w:t>
      </w:r>
      <w:r w:rsidRPr="00032529">
        <w:tab/>
      </w:r>
      <w:r w:rsidRPr="00032529">
        <w:rPr>
          <w:b/>
        </w:rPr>
        <w:t>Slide: Re-Acquisition of Pier Avenue Steps</w:t>
      </w:r>
    </w:p>
    <w:p w14:paraId="753AD487" w14:textId="286D2F42" w:rsidR="00103F59" w:rsidRPr="008E6F1F" w:rsidRDefault="002E06F3" w:rsidP="001E42BC">
      <w:pPr>
        <w:ind w:left="1440"/>
        <w:contextualSpacing/>
        <w:rPr>
          <w:color w:val="FF0000"/>
        </w:rPr>
      </w:pPr>
      <w:r w:rsidRPr="00FF3EDC">
        <w:rPr>
          <w:i/>
          <w:iCs/>
        </w:rPr>
        <w:t>“</w:t>
      </w:r>
      <w:r w:rsidR="00511844" w:rsidRPr="00FF3EDC">
        <w:rPr>
          <w:i/>
          <w:iCs/>
        </w:rPr>
        <w:t>Property acquisition requirements under Title 5 Section 14001, 14010 and 14011</w:t>
      </w:r>
      <w:r w:rsidRPr="00FF3EDC">
        <w:rPr>
          <w:i/>
          <w:iCs/>
        </w:rPr>
        <w:t>.”</w:t>
      </w:r>
      <w:r w:rsidR="00C36DA8" w:rsidRPr="00FF3EDC">
        <w:rPr>
          <w:i/>
          <w:iCs/>
        </w:rPr>
        <w:t xml:space="preserve"> </w:t>
      </w:r>
      <w:r w:rsidR="0008402B">
        <w:rPr>
          <w:i/>
          <w:iCs/>
        </w:rPr>
        <w:t xml:space="preserve"> </w:t>
      </w:r>
      <w:r w:rsidR="0008402B">
        <w:rPr>
          <w:color w:val="FF0000"/>
        </w:rPr>
        <w:t>(</w:t>
      </w:r>
      <w:r w:rsidR="008E6F1F">
        <w:rPr>
          <w:color w:val="0070C0"/>
        </w:rPr>
        <w:t>TT-Title 5, sects 14001, 14010, 14011</w:t>
      </w:r>
      <w:r w:rsidR="008E6F1F">
        <w:rPr>
          <w:color w:val="FF0000"/>
        </w:rPr>
        <w:t>)</w:t>
      </w:r>
    </w:p>
    <w:p w14:paraId="79DB42D5" w14:textId="61E1A2AB" w:rsidR="0028399F" w:rsidRDefault="000817D0" w:rsidP="00AA2033">
      <w:pPr>
        <w:shd w:val="clear" w:color="auto" w:fill="FFFFFF"/>
        <w:ind w:left="720" w:firstLine="720"/>
        <w:contextualSpacing/>
        <w:rPr>
          <w:b/>
          <w:bCs/>
          <w:iCs/>
          <w:color w:val="FF0000"/>
        </w:rPr>
      </w:pPr>
      <w:r>
        <w:rPr>
          <w:b/>
          <w:bCs/>
          <w:iCs/>
          <w:color w:val="FF0000"/>
        </w:rPr>
        <w:t>MISLEADING</w:t>
      </w:r>
      <w:r w:rsidR="002E06F3" w:rsidRPr="00FF3EDC">
        <w:rPr>
          <w:b/>
          <w:bCs/>
          <w:iCs/>
          <w:color w:val="FF0000"/>
        </w:rPr>
        <w:t xml:space="preserve"> INFORMATION</w:t>
      </w:r>
      <w:r w:rsidR="00AA2033">
        <w:rPr>
          <w:b/>
          <w:bCs/>
          <w:iCs/>
          <w:color w:val="FF0000"/>
        </w:rPr>
        <w:t xml:space="preserve">: </w:t>
      </w:r>
      <w:r>
        <w:rPr>
          <w:b/>
          <w:bCs/>
          <w:iCs/>
          <w:color w:val="FF0000"/>
        </w:rPr>
        <w:t xml:space="preserve"> </w:t>
      </w:r>
    </w:p>
    <w:p w14:paraId="1EDB48F0" w14:textId="4F640545" w:rsidR="008676F5" w:rsidRDefault="008676F5" w:rsidP="008676F5">
      <w:pPr>
        <w:shd w:val="clear" w:color="auto" w:fill="FFFFFF"/>
        <w:ind w:left="1440"/>
        <w:contextualSpacing/>
        <w:rPr>
          <w:b/>
          <w:bCs/>
          <w:iCs/>
          <w:color w:val="FF0000"/>
        </w:rPr>
      </w:pPr>
      <w:r>
        <w:rPr>
          <w:b/>
          <w:bCs/>
          <w:iCs/>
          <w:color w:val="FF0000"/>
        </w:rPr>
        <w:t>HBCSD DOES NOT HAVE TO PURCHASE (AQUIRE) THE COMMUNITY CENTER IN ORDER TO USE CLASSROOMS THERE</w:t>
      </w:r>
      <w:r w:rsidR="00E55338">
        <w:rPr>
          <w:b/>
          <w:bCs/>
          <w:iCs/>
          <w:color w:val="FF0000"/>
        </w:rPr>
        <w:t xml:space="preserve"> so the property acquisition requirements</w:t>
      </w:r>
      <w:r w:rsidR="00D00400">
        <w:rPr>
          <w:b/>
          <w:bCs/>
          <w:iCs/>
          <w:color w:val="FF0000"/>
        </w:rPr>
        <w:t xml:space="preserve"> of Title 5</w:t>
      </w:r>
      <w:r w:rsidR="00E55338">
        <w:rPr>
          <w:b/>
          <w:bCs/>
          <w:iCs/>
          <w:color w:val="FF0000"/>
        </w:rPr>
        <w:t xml:space="preserve"> do not apply.  </w:t>
      </w:r>
    </w:p>
    <w:p w14:paraId="599A36D4" w14:textId="537991CD" w:rsidR="00AA2033" w:rsidRPr="0028399F" w:rsidRDefault="00AA2033" w:rsidP="00AA2033">
      <w:pPr>
        <w:shd w:val="clear" w:color="auto" w:fill="FFFFFF"/>
        <w:ind w:left="720" w:firstLine="720"/>
        <w:contextualSpacing/>
        <w:rPr>
          <w:color w:val="FF0000"/>
        </w:rPr>
      </w:pPr>
      <w:r w:rsidRPr="0028399F">
        <w:rPr>
          <w:color w:val="FF0000"/>
        </w:rPr>
        <w:t xml:space="preserve">(1) Title 5 Regulations are </w:t>
      </w:r>
      <w:r w:rsidRPr="0028399F">
        <w:rPr>
          <w:i/>
          <w:iCs/>
          <w:color w:val="FF0000"/>
          <w:u w:val="single"/>
        </w:rPr>
        <w:t>STANDARDS</w:t>
      </w:r>
      <w:r w:rsidRPr="0028399F">
        <w:rPr>
          <w:color w:val="FF0000"/>
        </w:rPr>
        <w:t xml:space="preserve"> not requirements.</w:t>
      </w:r>
    </w:p>
    <w:p w14:paraId="0C363D88" w14:textId="77777777" w:rsidR="00AA2033" w:rsidRPr="0028399F" w:rsidRDefault="00AA2033" w:rsidP="00AA2033">
      <w:pPr>
        <w:shd w:val="clear" w:color="auto" w:fill="FFFFFF"/>
        <w:ind w:left="720" w:firstLine="720"/>
        <w:contextualSpacing/>
        <w:rPr>
          <w:color w:val="FF0000"/>
        </w:rPr>
      </w:pPr>
      <w:r w:rsidRPr="0028399F">
        <w:rPr>
          <w:color w:val="FF0000"/>
        </w:rPr>
        <w:t xml:space="preserve">(2) Title 5 Regulations only </w:t>
      </w:r>
      <w:r w:rsidRPr="0028399F">
        <w:rPr>
          <w:i/>
          <w:iCs/>
          <w:color w:val="FF0000"/>
        </w:rPr>
        <w:t xml:space="preserve">apply to </w:t>
      </w:r>
      <w:r w:rsidRPr="0028399F">
        <w:rPr>
          <w:i/>
          <w:iCs/>
          <w:color w:val="FF0000"/>
          <w:u w:val="single"/>
        </w:rPr>
        <w:t>NEW CONSTRUCTION</w:t>
      </w:r>
      <w:r w:rsidRPr="0028399F">
        <w:rPr>
          <w:color w:val="FF0000"/>
        </w:rPr>
        <w:t xml:space="preserve"> only, not to current buildings.</w:t>
      </w:r>
    </w:p>
    <w:p w14:paraId="17E34E12" w14:textId="77777777" w:rsidR="00AA2033" w:rsidRPr="0028399F" w:rsidRDefault="00AA2033" w:rsidP="00AA2033">
      <w:pPr>
        <w:shd w:val="clear" w:color="auto" w:fill="FFFFFF"/>
        <w:ind w:left="720" w:firstLine="720"/>
        <w:contextualSpacing/>
        <w:rPr>
          <w:color w:val="FF0000"/>
        </w:rPr>
      </w:pPr>
      <w:r w:rsidRPr="0028399F">
        <w:rPr>
          <w:color w:val="FF0000"/>
        </w:rPr>
        <w:t>(3)</w:t>
      </w:r>
      <w:r w:rsidRPr="0028399F">
        <w:rPr>
          <w:i/>
          <w:iCs/>
          <w:color w:val="FF0000"/>
        </w:rPr>
        <w:t xml:space="preserve"> </w:t>
      </w:r>
      <w:r w:rsidRPr="0028399F">
        <w:rPr>
          <w:color w:val="FF0000"/>
        </w:rPr>
        <w:t>Title 5 standards were adopted in 1993.  (</w:t>
      </w:r>
      <w:r w:rsidRPr="0028399F">
        <w:rPr>
          <w:color w:val="0070C0"/>
        </w:rPr>
        <w:t>TL-Title 5, DSA and OPSC info</w:t>
      </w:r>
      <w:r w:rsidRPr="0028399F">
        <w:rPr>
          <w:color w:val="FF0000"/>
        </w:rPr>
        <w:t>)</w:t>
      </w:r>
    </w:p>
    <w:p w14:paraId="0636BCD8" w14:textId="77777777" w:rsidR="00AA2033" w:rsidRPr="0028399F" w:rsidRDefault="00AA2033" w:rsidP="0028399F">
      <w:pPr>
        <w:shd w:val="clear" w:color="auto" w:fill="FFFFFF"/>
        <w:ind w:left="1440"/>
        <w:contextualSpacing/>
        <w:rPr>
          <w:b/>
          <w:bCs/>
          <w:color w:val="FF0000"/>
        </w:rPr>
      </w:pPr>
      <w:r w:rsidRPr="0028399F">
        <w:rPr>
          <w:color w:val="FF0000"/>
        </w:rPr>
        <w:t xml:space="preserve">The CDE does not force school districts to make all existing schools meet relatively new Title 5 standards.  Making all school districts responsible for bringing all their schools up to current Title 5 standards would cost taxpayers </w:t>
      </w:r>
      <w:r w:rsidRPr="0097552A">
        <w:rPr>
          <w:i/>
          <w:iCs/>
          <w:color w:val="FF0000"/>
        </w:rPr>
        <w:t>BILLIONS</w:t>
      </w:r>
      <w:r w:rsidRPr="0028399F">
        <w:rPr>
          <w:color w:val="FF0000"/>
        </w:rPr>
        <w:t xml:space="preserve"> of dollars.  </w:t>
      </w:r>
    </w:p>
    <w:p w14:paraId="7CF755B3" w14:textId="77777777" w:rsidR="00AA2033" w:rsidRPr="0028399F" w:rsidRDefault="00AA2033" w:rsidP="0028399F">
      <w:pPr>
        <w:shd w:val="clear" w:color="auto" w:fill="FFFFFF"/>
        <w:ind w:left="1440"/>
        <w:contextualSpacing/>
        <w:rPr>
          <w:color w:val="FF0000"/>
        </w:rPr>
      </w:pPr>
      <w:r w:rsidRPr="0097552A">
        <w:rPr>
          <w:color w:val="FF0000"/>
        </w:rPr>
        <w:t>(3) If renovations at either the Community Center or North School are entirely locally funded (i.e. no state matching funds) then Title 5 standards AND Office of Public School Construction requirements do not need to be followed.  The state new construction or modernization funds may be minimal considering the total cost of building new or renovating an existing campus.</w:t>
      </w:r>
      <w:r w:rsidRPr="0028399F">
        <w:rPr>
          <w:b/>
          <w:bCs/>
        </w:rPr>
        <w:t xml:space="preserve">  </w:t>
      </w:r>
      <w:r w:rsidRPr="0028399F">
        <w:rPr>
          <w:color w:val="FF0000"/>
        </w:rPr>
        <w:t>(</w:t>
      </w:r>
      <w:r w:rsidRPr="0028399F">
        <w:rPr>
          <w:color w:val="0070C0"/>
        </w:rPr>
        <w:t>TL-Title 5, DSA and OPSC info</w:t>
      </w:r>
      <w:r w:rsidRPr="0028399F">
        <w:rPr>
          <w:color w:val="FF0000"/>
        </w:rPr>
        <w:t>)</w:t>
      </w:r>
    </w:p>
    <w:p w14:paraId="379FACD0" w14:textId="77777777" w:rsidR="00AA2033" w:rsidRPr="0028399F" w:rsidRDefault="00AA2033" w:rsidP="0028399F">
      <w:pPr>
        <w:shd w:val="clear" w:color="auto" w:fill="FFFFFF"/>
        <w:ind w:left="1440"/>
        <w:contextualSpacing/>
        <w:rPr>
          <w:color w:val="FF0000"/>
        </w:rPr>
      </w:pPr>
      <w:r w:rsidRPr="0097552A">
        <w:rPr>
          <w:color w:val="FF0000"/>
        </w:rPr>
        <w:t xml:space="preserve">(4) Title 5 Regulations give school districts substantial leeway as to their application. </w:t>
      </w:r>
      <w:r w:rsidRPr="0028399F">
        <w:rPr>
          <w:b/>
          <w:bCs/>
        </w:rPr>
        <w:t xml:space="preserve"> </w:t>
      </w:r>
      <w:r w:rsidRPr="0028399F">
        <w:rPr>
          <w:color w:val="FF0000"/>
        </w:rPr>
        <w:t>(</w:t>
      </w:r>
      <w:r w:rsidRPr="0028399F">
        <w:rPr>
          <w:color w:val="0070C0"/>
        </w:rPr>
        <w:t>TL-Title 5, DSA and OPSC info</w:t>
      </w:r>
      <w:r w:rsidRPr="0028399F">
        <w:rPr>
          <w:color w:val="FF0000"/>
        </w:rPr>
        <w:t>)</w:t>
      </w:r>
    </w:p>
    <w:p w14:paraId="03B579EA" w14:textId="77777777" w:rsidR="00AA2033" w:rsidRPr="0097552A" w:rsidRDefault="00AA2033" w:rsidP="0028399F">
      <w:pPr>
        <w:shd w:val="clear" w:color="auto" w:fill="FFFFFF"/>
        <w:ind w:left="1440"/>
        <w:contextualSpacing/>
        <w:rPr>
          <w:rFonts w:ascii="Helvetica" w:eastAsia="Times New Roman" w:hAnsi="Helvetica" w:cs="Helvetica"/>
          <w:i/>
          <w:iCs/>
          <w:color w:val="FF0000"/>
        </w:rPr>
      </w:pPr>
      <w:r w:rsidRPr="0097552A">
        <w:rPr>
          <w:color w:val="FF0000"/>
        </w:rPr>
        <w:t xml:space="preserve">(5) </w:t>
      </w:r>
      <w:r w:rsidRPr="0097552A">
        <w:rPr>
          <w:b/>
          <w:bCs/>
          <w:i/>
          <w:iCs/>
          <w:color w:val="FF0000"/>
          <w:u w:val="single"/>
        </w:rPr>
        <w:t>Any</w:t>
      </w:r>
      <w:r w:rsidRPr="0097552A">
        <w:rPr>
          <w:b/>
          <w:bCs/>
          <w:color w:val="FF0000"/>
        </w:rPr>
        <w:t xml:space="preserve"> Title 5 standard can be exempted</w:t>
      </w:r>
      <w:r w:rsidRPr="0097552A">
        <w:rPr>
          <w:color w:val="FF0000"/>
        </w:rPr>
        <w:t xml:space="preserve">, see Item u. in Section 14010 </w:t>
      </w:r>
      <w:r w:rsidRPr="0097552A">
        <w:rPr>
          <w:i/>
          <w:iCs/>
          <w:color w:val="FF0000"/>
          <w:u w:val="single"/>
        </w:rPr>
        <w:t>Standards</w:t>
      </w:r>
      <w:r w:rsidRPr="0097552A">
        <w:rPr>
          <w:color w:val="FF0000"/>
        </w:rPr>
        <w:t xml:space="preserve"> for School Site Selection states:  </w:t>
      </w:r>
      <w:r w:rsidRPr="0097552A">
        <w:rPr>
          <w:i/>
          <w:iCs/>
          <w:color w:val="FF0000"/>
        </w:rPr>
        <w:t>“</w:t>
      </w:r>
      <w:r w:rsidRPr="0097552A">
        <w:rPr>
          <w:rFonts w:ascii="Helvetica" w:eastAsia="Times New Roman" w:hAnsi="Helvetica" w:cs="Helvetica"/>
          <w:i/>
          <w:iCs/>
          <w:color w:val="FF0000"/>
        </w:rPr>
        <w:t xml:space="preserve">At the request of the governing board of a school district, the State Superintendent of Public Instruction may grant exemptions to </w:t>
      </w:r>
      <w:r w:rsidRPr="0097552A">
        <w:rPr>
          <w:rFonts w:ascii="Helvetica" w:eastAsia="Times New Roman" w:hAnsi="Helvetica" w:cs="Helvetica"/>
          <w:i/>
          <w:iCs/>
          <w:color w:val="FF0000"/>
          <w:u w:val="single"/>
        </w:rPr>
        <w:t>any of the standards</w:t>
      </w:r>
      <w:r w:rsidRPr="0097552A">
        <w:rPr>
          <w:rFonts w:ascii="Helvetica" w:eastAsia="Times New Roman" w:hAnsi="Helvetica" w:cs="Helvetica"/>
          <w:i/>
          <w:iCs/>
          <w:color w:val="FF0000"/>
        </w:rPr>
        <w:t xml:space="preserve"> in this section if the district can demonstrate that mitigation of specific circumstances overrides a standard without compromising a safe and supportive school environment.”</w:t>
      </w:r>
    </w:p>
    <w:p w14:paraId="6412AB05" w14:textId="77777777" w:rsidR="00AA2033" w:rsidRPr="00282018" w:rsidRDefault="00AA2033" w:rsidP="0028399F">
      <w:pPr>
        <w:shd w:val="clear" w:color="auto" w:fill="FFFFFF"/>
        <w:ind w:left="1440"/>
        <w:contextualSpacing/>
        <w:rPr>
          <w:rFonts w:eastAsia="Times New Roman" w:cstheme="minorHAnsi"/>
          <w:b/>
          <w:bCs/>
          <w:color w:val="FF0000"/>
        </w:rPr>
      </w:pPr>
      <w:r w:rsidRPr="00282018">
        <w:rPr>
          <w:rFonts w:eastAsia="Times New Roman" w:cstheme="minorHAnsi"/>
          <w:b/>
          <w:bCs/>
          <w:color w:val="FF0000"/>
        </w:rPr>
        <w:t>(6) What exactly were the supposed Title 5 violations at Pier Avenue School?  Were they legitimate concerns?</w:t>
      </w:r>
    </w:p>
    <w:p w14:paraId="3B37D4AE" w14:textId="24BFE4B1" w:rsidR="00AA2033" w:rsidRPr="0028399F" w:rsidRDefault="00AA2033" w:rsidP="0028399F">
      <w:pPr>
        <w:shd w:val="clear" w:color="auto" w:fill="FFFFFF"/>
        <w:ind w:left="1440"/>
        <w:contextualSpacing/>
        <w:rPr>
          <w:rFonts w:eastAsia="Times New Roman" w:cstheme="minorHAnsi"/>
          <w:color w:val="FF0000"/>
        </w:rPr>
      </w:pPr>
      <w:r w:rsidRPr="00282018">
        <w:rPr>
          <w:rFonts w:eastAsia="Times New Roman" w:cstheme="minorHAnsi"/>
          <w:b/>
          <w:bCs/>
          <w:color w:val="FF0000"/>
        </w:rPr>
        <w:t xml:space="preserve">(7) HBCSD has no problem violating Title 5 standards when it suits them: </w:t>
      </w:r>
      <w:r w:rsidRPr="00282018">
        <w:rPr>
          <w:rFonts w:eastAsia="Times New Roman" w:cstheme="minorHAnsi"/>
          <w:color w:val="FF0000"/>
        </w:rPr>
        <w:t>overcrowding campuses, using a multipurpose room to hold two class</w:t>
      </w:r>
      <w:r w:rsidR="007A14EE">
        <w:rPr>
          <w:rFonts w:eastAsia="Times New Roman" w:cstheme="minorHAnsi"/>
          <w:color w:val="FF0000"/>
        </w:rPr>
        <w:t>e</w:t>
      </w:r>
      <w:r w:rsidRPr="00282018">
        <w:rPr>
          <w:rFonts w:eastAsia="Times New Roman" w:cstheme="minorHAnsi"/>
          <w:color w:val="FF0000"/>
        </w:rPr>
        <w:t>s, building a new North School campus (aka Vista School) that is only 27% the CDE recommended size for 425 students even as it was built for 510 3</w:t>
      </w:r>
      <w:r w:rsidRPr="00282018">
        <w:rPr>
          <w:rFonts w:eastAsia="Times New Roman" w:cstheme="minorHAnsi"/>
          <w:color w:val="FF0000"/>
          <w:vertAlign w:val="superscript"/>
        </w:rPr>
        <w:t>rd</w:t>
      </w:r>
      <w:r w:rsidRPr="00282018">
        <w:rPr>
          <w:rFonts w:eastAsia="Times New Roman" w:cstheme="minorHAnsi"/>
          <w:color w:val="FF0000"/>
        </w:rPr>
        <w:t xml:space="preserve"> and 4</w:t>
      </w:r>
      <w:r w:rsidRPr="00282018">
        <w:rPr>
          <w:rFonts w:eastAsia="Times New Roman" w:cstheme="minorHAnsi"/>
          <w:color w:val="FF0000"/>
          <w:vertAlign w:val="superscript"/>
        </w:rPr>
        <w:t>th</w:t>
      </w:r>
      <w:r w:rsidRPr="00282018">
        <w:rPr>
          <w:rFonts w:eastAsia="Times New Roman" w:cstheme="minorHAnsi"/>
          <w:color w:val="FF0000"/>
        </w:rPr>
        <w:t xml:space="preserve"> graders, housing kindergarten students in classrooms designed for elementary school students at North School, etc.!</w:t>
      </w:r>
      <w:r w:rsidRPr="00282018">
        <w:rPr>
          <w:rFonts w:eastAsia="Times New Roman" w:cstheme="minorHAnsi"/>
          <w:b/>
          <w:bCs/>
          <w:color w:val="FF0000"/>
        </w:rPr>
        <w:t xml:space="preserve">  </w:t>
      </w:r>
      <w:r w:rsidRPr="0028399F">
        <w:rPr>
          <w:rFonts w:eastAsia="Times New Roman" w:cstheme="minorHAnsi"/>
          <w:color w:val="FF0000"/>
        </w:rPr>
        <w:t>(</w:t>
      </w:r>
      <w:r w:rsidRPr="0028399F">
        <w:rPr>
          <w:rFonts w:eastAsia="Times New Roman" w:cstheme="minorHAnsi"/>
          <w:color w:val="0070C0"/>
        </w:rPr>
        <w:t>TL-2019Apr11 CDE NS 27%</w:t>
      </w:r>
      <w:r w:rsidRPr="0028399F">
        <w:rPr>
          <w:rFonts w:eastAsia="Times New Roman" w:cstheme="minorHAnsi"/>
          <w:color w:val="FF0000"/>
        </w:rPr>
        <w:t>)</w:t>
      </w:r>
    </w:p>
    <w:p w14:paraId="691B2345" w14:textId="39017AF8" w:rsidR="00511844" w:rsidRPr="00032529" w:rsidRDefault="00511844" w:rsidP="00581C74">
      <w:pPr>
        <w:pStyle w:val="ListParagraph"/>
        <w:numPr>
          <w:ilvl w:val="0"/>
          <w:numId w:val="1"/>
        </w:numPr>
      </w:pPr>
      <w:r w:rsidRPr="00032529">
        <w:t>Surface drainage</w:t>
      </w:r>
    </w:p>
    <w:p w14:paraId="51250FB1" w14:textId="77777777" w:rsidR="00511844" w:rsidRPr="00032529" w:rsidRDefault="00511844" w:rsidP="00511844">
      <w:pPr>
        <w:pStyle w:val="ListParagraph"/>
        <w:numPr>
          <w:ilvl w:val="0"/>
          <w:numId w:val="1"/>
        </w:numPr>
      </w:pPr>
      <w:r w:rsidRPr="00032529">
        <w:t>Proximity to high power lies</w:t>
      </w:r>
    </w:p>
    <w:p w14:paraId="15D7DC49" w14:textId="77777777" w:rsidR="00511844" w:rsidRPr="000E3607" w:rsidRDefault="00511844" w:rsidP="00511844">
      <w:pPr>
        <w:pStyle w:val="ListParagraph"/>
        <w:numPr>
          <w:ilvl w:val="0"/>
          <w:numId w:val="1"/>
        </w:numPr>
        <w:rPr>
          <w:iCs/>
        </w:rPr>
      </w:pPr>
      <w:r w:rsidRPr="00032529">
        <w:lastRenderedPageBreak/>
        <w:t xml:space="preserve">Access to traffic, buses, pedestrian </w:t>
      </w:r>
      <w:r w:rsidR="00A0615D" w:rsidRPr="00032529">
        <w:t xml:space="preserve">and emergency </w:t>
      </w:r>
      <w:r w:rsidRPr="00032529">
        <w:t>vehicles (Emission if average daily traffic over 100,000 vehicles</w:t>
      </w:r>
      <w:r w:rsidR="00A0615D" w:rsidRPr="00032529">
        <w:t>)</w:t>
      </w:r>
      <w:r w:rsidR="00BA60D7" w:rsidRPr="00032529">
        <w:t xml:space="preserve"> </w:t>
      </w:r>
      <w:r w:rsidR="00BA60D7" w:rsidRPr="000E3607">
        <w:rPr>
          <w:iCs/>
          <w:color w:val="FF0000"/>
        </w:rPr>
        <w:t>(The average daily traffic on PCH at Pier was 50,000 vehicles in 2014.)</w:t>
      </w:r>
      <w:r w:rsidR="00BA60D7" w:rsidRPr="000E3607">
        <w:rPr>
          <w:rStyle w:val="FootnoteReference"/>
          <w:iCs/>
          <w:color w:val="FF0000"/>
        </w:rPr>
        <w:footnoteReference w:id="10"/>
      </w:r>
    </w:p>
    <w:p w14:paraId="152A8DFA" w14:textId="77777777" w:rsidR="00511844" w:rsidRPr="00032529" w:rsidRDefault="00511844" w:rsidP="00511844">
      <w:pPr>
        <w:pStyle w:val="ListParagraph"/>
        <w:numPr>
          <w:ilvl w:val="0"/>
          <w:numId w:val="1"/>
        </w:numPr>
      </w:pPr>
      <w:r w:rsidRPr="00032529">
        <w:t>Potential for expansion</w:t>
      </w:r>
    </w:p>
    <w:p w14:paraId="1C955ECE" w14:textId="77777777" w:rsidR="00511844" w:rsidRPr="00032529" w:rsidRDefault="00511844" w:rsidP="00511844">
      <w:pPr>
        <w:pStyle w:val="ListParagraph"/>
        <w:numPr>
          <w:ilvl w:val="0"/>
          <w:numId w:val="1"/>
        </w:numPr>
      </w:pPr>
      <w:r w:rsidRPr="00032529">
        <w:t>Traffic hazards</w:t>
      </w:r>
    </w:p>
    <w:p w14:paraId="2962B40B" w14:textId="77777777" w:rsidR="00511844" w:rsidRPr="00032529" w:rsidRDefault="00511844" w:rsidP="00511844">
      <w:pPr>
        <w:pStyle w:val="ListParagraph"/>
        <w:numPr>
          <w:ilvl w:val="0"/>
          <w:numId w:val="1"/>
        </w:numPr>
      </w:pPr>
      <w:r w:rsidRPr="00032529">
        <w:t>Containments, toxins, groundwater, landfills, etc.</w:t>
      </w:r>
    </w:p>
    <w:p w14:paraId="4AA1CE1B" w14:textId="77777777" w:rsidR="00511844" w:rsidRPr="00032529" w:rsidRDefault="00511844" w:rsidP="00511844">
      <w:pPr>
        <w:pStyle w:val="ListParagraph"/>
        <w:numPr>
          <w:ilvl w:val="0"/>
          <w:numId w:val="1"/>
        </w:numPr>
      </w:pPr>
      <w:r w:rsidRPr="00032529">
        <w:t>Air pollution within ¼ mile.  Ed Code 17213</w:t>
      </w:r>
    </w:p>
    <w:p w14:paraId="3C6CBFEB" w14:textId="77777777" w:rsidR="00511844" w:rsidRPr="00032529" w:rsidRDefault="00511844" w:rsidP="00511844">
      <w:pPr>
        <w:pStyle w:val="ListParagraph"/>
        <w:numPr>
          <w:ilvl w:val="0"/>
          <w:numId w:val="1"/>
        </w:numPr>
      </w:pPr>
      <w:r w:rsidRPr="00032529">
        <w:t>Phase 1 assessment required for toxics</w:t>
      </w:r>
    </w:p>
    <w:p w14:paraId="330B799B" w14:textId="77777777" w:rsidR="00511844" w:rsidRPr="00032529" w:rsidRDefault="00511844" w:rsidP="00511844">
      <w:pPr>
        <w:pStyle w:val="ListParagraph"/>
        <w:numPr>
          <w:ilvl w:val="0"/>
          <w:numId w:val="1"/>
        </w:numPr>
      </w:pPr>
      <w:r w:rsidRPr="00032529">
        <w:t>CEQUA evaluation required</w:t>
      </w:r>
    </w:p>
    <w:p w14:paraId="5A4503FA" w14:textId="7CB0036D" w:rsidR="00511844" w:rsidRPr="00032529" w:rsidRDefault="00511844" w:rsidP="00511844">
      <w:pPr>
        <w:pStyle w:val="ListParagraph"/>
        <w:numPr>
          <w:ilvl w:val="0"/>
          <w:numId w:val="1"/>
        </w:numPr>
      </w:pPr>
      <w:r w:rsidRPr="00032529">
        <w:t>Geological &amp; Soil evaluation.  Ed Code 17212 and 17212.5</w:t>
      </w:r>
    </w:p>
    <w:p w14:paraId="07805880" w14:textId="5EADC74C" w:rsidR="002E06F3" w:rsidRDefault="002E06F3" w:rsidP="00C64E0B">
      <w:pPr>
        <w:ind w:left="1440"/>
        <w:contextualSpacing/>
        <w:rPr>
          <w:color w:val="FF0000"/>
        </w:rPr>
      </w:pPr>
      <w:bookmarkStart w:id="6" w:name="_Hlk105916339"/>
      <w:r w:rsidRPr="00FF3EDC">
        <w:rPr>
          <w:b/>
          <w:bCs/>
          <w:color w:val="FF0000"/>
        </w:rPr>
        <w:t xml:space="preserve">COMPETING INFORMATION: </w:t>
      </w:r>
      <w:r w:rsidRPr="00FF3EDC">
        <w:rPr>
          <w:color w:val="FF0000"/>
        </w:rPr>
        <w:t>T</w:t>
      </w:r>
      <w:r w:rsidR="0006515D">
        <w:rPr>
          <w:color w:val="FF0000"/>
        </w:rPr>
        <w:t>itle 5</w:t>
      </w:r>
      <w:r w:rsidRPr="00FF3EDC">
        <w:rPr>
          <w:color w:val="FF0000"/>
        </w:rPr>
        <w:t xml:space="preserve"> </w:t>
      </w:r>
      <w:r w:rsidR="001736BA" w:rsidRPr="00FF3EDC">
        <w:rPr>
          <w:color w:val="FF0000"/>
        </w:rPr>
        <w:t>standards</w:t>
      </w:r>
      <w:r w:rsidRPr="00FF3EDC">
        <w:rPr>
          <w:color w:val="FF0000"/>
        </w:rPr>
        <w:t xml:space="preserve"> </w:t>
      </w:r>
      <w:r w:rsidR="0006515D">
        <w:rPr>
          <w:color w:val="FF0000"/>
        </w:rPr>
        <w:t xml:space="preserve">would </w:t>
      </w:r>
      <w:r w:rsidRPr="00FF3EDC">
        <w:rPr>
          <w:color w:val="FF0000"/>
          <w:u w:val="single"/>
        </w:rPr>
        <w:t>also</w:t>
      </w:r>
      <w:r w:rsidRPr="00FF3EDC">
        <w:rPr>
          <w:color w:val="FF0000"/>
        </w:rPr>
        <w:t xml:space="preserve"> applied to the destruction and rebuilding of North School (aka Vista School)</w:t>
      </w:r>
      <w:r w:rsidR="0025624D" w:rsidRPr="00FF3EDC">
        <w:rPr>
          <w:color w:val="FF0000"/>
        </w:rPr>
        <w:t xml:space="preserve">. </w:t>
      </w:r>
      <w:r w:rsidRPr="00FF3EDC">
        <w:rPr>
          <w:color w:val="FF0000"/>
        </w:rPr>
        <w:t xml:space="preserve"> </w:t>
      </w:r>
      <w:r w:rsidR="0025624D" w:rsidRPr="00FF3EDC">
        <w:rPr>
          <w:color w:val="FF0000"/>
        </w:rPr>
        <w:t>T</w:t>
      </w:r>
      <w:r w:rsidRPr="00FF3EDC">
        <w:rPr>
          <w:color w:val="FF0000"/>
        </w:rPr>
        <w:t>he</w:t>
      </w:r>
      <w:r w:rsidR="0025624D" w:rsidRPr="00FF3EDC">
        <w:rPr>
          <w:color w:val="FF0000"/>
        </w:rPr>
        <w:t>se requirements are</w:t>
      </w:r>
      <w:r w:rsidRPr="00FF3EDC">
        <w:rPr>
          <w:color w:val="FF0000"/>
        </w:rPr>
        <w:t xml:space="preserve"> NOT limited to using Pier Avenue School.</w:t>
      </w:r>
      <w:r w:rsidR="00B0664C" w:rsidRPr="00FF3EDC">
        <w:rPr>
          <w:color w:val="FF0000"/>
        </w:rPr>
        <w:t xml:space="preserve">  HBCSD had no </w:t>
      </w:r>
      <w:r w:rsidR="001736BA" w:rsidRPr="00FF3EDC">
        <w:rPr>
          <w:color w:val="FF0000"/>
        </w:rPr>
        <w:t xml:space="preserve">issue </w:t>
      </w:r>
      <w:r w:rsidR="00B0664C" w:rsidRPr="00FF3EDC">
        <w:rPr>
          <w:color w:val="FF0000"/>
        </w:rPr>
        <w:t>completing these steps for the new North School</w:t>
      </w:r>
      <w:r w:rsidR="00F4053C" w:rsidRPr="00FF3EDC">
        <w:rPr>
          <w:color w:val="FF0000"/>
        </w:rPr>
        <w:t xml:space="preserve"> campus</w:t>
      </w:r>
      <w:r w:rsidR="00D3054F" w:rsidRPr="00FF3EDC">
        <w:rPr>
          <w:color w:val="FF0000"/>
        </w:rPr>
        <w:t xml:space="preserve">.  </w:t>
      </w:r>
      <w:r w:rsidR="00B167D9" w:rsidRPr="00FF3EDC">
        <w:rPr>
          <w:color w:val="FF0000"/>
        </w:rPr>
        <w:t xml:space="preserve">In addition, </w:t>
      </w:r>
      <w:r w:rsidR="00B167D9" w:rsidRPr="00FF3EDC">
        <w:rPr>
          <w:color w:val="0070C0"/>
        </w:rPr>
        <w:t xml:space="preserve">Pier Avenue School </w:t>
      </w:r>
      <w:r w:rsidR="00D3054F" w:rsidRPr="00FF3EDC">
        <w:rPr>
          <w:color w:val="0070C0"/>
        </w:rPr>
        <w:t xml:space="preserve">(aka the Community Center) </w:t>
      </w:r>
      <w:r w:rsidR="00B167D9" w:rsidRPr="00FF3EDC">
        <w:rPr>
          <w:color w:val="0070C0"/>
        </w:rPr>
        <w:t>is located outside of the Coastal Zone</w:t>
      </w:r>
      <w:r w:rsidR="00D3054F" w:rsidRPr="00FF3EDC">
        <w:rPr>
          <w:color w:val="0070C0"/>
        </w:rPr>
        <w:t xml:space="preserve">. </w:t>
      </w:r>
      <w:r w:rsidR="00A43CC0">
        <w:rPr>
          <w:color w:val="0070C0"/>
        </w:rPr>
        <w:t xml:space="preserve"> </w:t>
      </w:r>
      <w:r w:rsidR="00CB3580">
        <w:rPr>
          <w:color w:val="FF0000"/>
        </w:rPr>
        <w:t>(</w:t>
      </w:r>
      <w:r w:rsidR="00CB3580">
        <w:rPr>
          <w:color w:val="0070C0"/>
        </w:rPr>
        <w:t>TT-Coastal Zone</w:t>
      </w:r>
      <w:r w:rsidR="00CB3580">
        <w:rPr>
          <w:color w:val="FF0000"/>
        </w:rPr>
        <w:t>)</w:t>
      </w:r>
      <w:r w:rsidR="007F3D42">
        <w:rPr>
          <w:color w:val="FF0000"/>
        </w:rPr>
        <w:t xml:space="preserve"> </w:t>
      </w:r>
      <w:r w:rsidR="00B167D9" w:rsidRPr="00FF3EDC">
        <w:rPr>
          <w:color w:val="FF0000"/>
        </w:rPr>
        <w:t xml:space="preserve"> </w:t>
      </w:r>
      <w:r w:rsidR="00D3054F" w:rsidRPr="00FF3EDC">
        <w:rPr>
          <w:color w:val="FF0000"/>
        </w:rPr>
        <w:t>Using the Community Center</w:t>
      </w:r>
      <w:r w:rsidR="00B167D9" w:rsidRPr="00FF3EDC">
        <w:rPr>
          <w:color w:val="FF0000"/>
        </w:rPr>
        <w:t xml:space="preserve"> would not </w:t>
      </w:r>
      <w:r w:rsidR="001736BA" w:rsidRPr="00FF3EDC">
        <w:rPr>
          <w:color w:val="FF0000"/>
        </w:rPr>
        <w:t xml:space="preserve">have </w:t>
      </w:r>
      <w:r w:rsidR="00B167D9" w:rsidRPr="00FF3EDC">
        <w:rPr>
          <w:color w:val="FF0000"/>
        </w:rPr>
        <w:t>requir</w:t>
      </w:r>
      <w:r w:rsidR="00741BD8" w:rsidRPr="00FF3EDC">
        <w:rPr>
          <w:color w:val="FF0000"/>
        </w:rPr>
        <w:t>ed</w:t>
      </w:r>
      <w:r w:rsidR="00B167D9" w:rsidRPr="00FF3EDC">
        <w:rPr>
          <w:color w:val="FF0000"/>
        </w:rPr>
        <w:t xml:space="preserve"> C</w:t>
      </w:r>
      <w:r w:rsidR="008354AE" w:rsidRPr="00FF3EDC">
        <w:rPr>
          <w:color w:val="FF0000"/>
        </w:rPr>
        <w:t>oastal Commission approval as North School did.</w:t>
      </w:r>
      <w:r w:rsidR="002665EC" w:rsidRPr="00FF3EDC">
        <w:rPr>
          <w:color w:val="FF0000"/>
        </w:rPr>
        <w:t xml:space="preserve">  The Coastal Commission did not give permission to HBCSD to rebuild North School until August 2019.</w:t>
      </w:r>
    </w:p>
    <w:p w14:paraId="3C88EF10" w14:textId="77777777" w:rsidR="00C64E0B" w:rsidRPr="00FF3EDC" w:rsidRDefault="00C64E0B" w:rsidP="00C64E0B">
      <w:pPr>
        <w:ind w:left="1440"/>
        <w:contextualSpacing/>
        <w:rPr>
          <w:color w:val="FF0000"/>
        </w:rPr>
      </w:pPr>
    </w:p>
    <w:bookmarkEnd w:id="6"/>
    <w:p w14:paraId="19B7EFA7" w14:textId="1DBFA7EC" w:rsidR="001C7277" w:rsidRPr="00032529" w:rsidRDefault="004C415E" w:rsidP="008419A8">
      <w:pPr>
        <w:ind w:left="1440" w:hanging="1440"/>
        <w:contextualSpacing/>
      </w:pPr>
      <w:r w:rsidRPr="00032529">
        <w:t>02:13:23</w:t>
      </w:r>
      <w:r w:rsidRPr="00032529">
        <w:tab/>
        <w:t xml:space="preserve">[TT] </w:t>
      </w:r>
      <w:r w:rsidR="00637F20" w:rsidRPr="00FF3EDC">
        <w:rPr>
          <w:i/>
          <w:iCs/>
        </w:rPr>
        <w:t>“</w:t>
      </w:r>
      <w:r w:rsidRPr="00FF3EDC">
        <w:rPr>
          <w:i/>
          <w:iCs/>
        </w:rPr>
        <w:t>And let’s go over to a couple of issues.</w:t>
      </w:r>
      <w:r w:rsidR="00454F2A" w:rsidRPr="00FF3EDC">
        <w:rPr>
          <w:i/>
          <w:iCs/>
        </w:rPr>
        <w:t xml:space="preserve">  One of the things that keeps coming up is the possibility of the district reacquiring this property.  So, reacquiring the property under State of California is treated no different than if the district is buying the piece of property. So that means the district needs to evaluate a number of things under what’s called Title 5.  What Title 5 is, is what you typically are required to do in order to acquire any property for school purposes.</w:t>
      </w:r>
      <w:r w:rsidR="00723F81" w:rsidRPr="00FF3EDC">
        <w:rPr>
          <w:i/>
          <w:iCs/>
        </w:rPr>
        <w:t>”</w:t>
      </w:r>
    </w:p>
    <w:p w14:paraId="5C99DC21" w14:textId="77777777" w:rsidR="00A12B98" w:rsidRPr="00032529" w:rsidRDefault="00A12B98" w:rsidP="008419A8">
      <w:pPr>
        <w:ind w:left="1440" w:hanging="1440"/>
        <w:contextualSpacing/>
      </w:pPr>
    </w:p>
    <w:p w14:paraId="24E327A1" w14:textId="77777777" w:rsidR="00D30B6C" w:rsidRDefault="00D30B6C" w:rsidP="00D30B6C">
      <w:pPr>
        <w:shd w:val="clear" w:color="auto" w:fill="FFFFFF"/>
        <w:ind w:left="720" w:firstLine="720"/>
        <w:contextualSpacing/>
        <w:rPr>
          <w:b/>
          <w:bCs/>
          <w:iCs/>
          <w:color w:val="FF0000"/>
        </w:rPr>
      </w:pPr>
      <w:bookmarkStart w:id="7" w:name="_Hlk105834719"/>
      <w:r>
        <w:rPr>
          <w:b/>
          <w:bCs/>
          <w:iCs/>
          <w:color w:val="FF0000"/>
        </w:rPr>
        <w:t>MISLEADING</w:t>
      </w:r>
      <w:r w:rsidRPr="00FF3EDC">
        <w:rPr>
          <w:b/>
          <w:bCs/>
          <w:iCs/>
          <w:color w:val="FF0000"/>
        </w:rPr>
        <w:t xml:space="preserve"> INFORMATION</w:t>
      </w:r>
      <w:r>
        <w:rPr>
          <w:b/>
          <w:bCs/>
          <w:iCs/>
          <w:color w:val="FF0000"/>
        </w:rPr>
        <w:t xml:space="preserve">:  </w:t>
      </w:r>
    </w:p>
    <w:p w14:paraId="3974003D" w14:textId="21D68C9B" w:rsidR="00D30B6C" w:rsidRDefault="00D30B6C" w:rsidP="00D30B6C">
      <w:pPr>
        <w:shd w:val="clear" w:color="auto" w:fill="FFFFFF"/>
        <w:ind w:left="1440"/>
        <w:contextualSpacing/>
        <w:rPr>
          <w:b/>
          <w:bCs/>
          <w:iCs/>
          <w:color w:val="FF0000"/>
        </w:rPr>
      </w:pPr>
      <w:r>
        <w:rPr>
          <w:b/>
          <w:bCs/>
          <w:iCs/>
          <w:color w:val="FF0000"/>
        </w:rPr>
        <w:t>HBCSD DOES NOT HAVE TO PURCHASE (A</w:t>
      </w:r>
      <w:r w:rsidR="005B61EE">
        <w:rPr>
          <w:b/>
          <w:bCs/>
          <w:iCs/>
          <w:color w:val="FF0000"/>
        </w:rPr>
        <w:t>C</w:t>
      </w:r>
      <w:r>
        <w:rPr>
          <w:b/>
          <w:bCs/>
          <w:iCs/>
          <w:color w:val="FF0000"/>
        </w:rPr>
        <w:t xml:space="preserve">QUIRE) THE COMMUNITY CENTER IN ORDER TO USE CLASSROOMS THERE so the property acquisition requirements of Title 5 do not apply.  </w:t>
      </w:r>
    </w:p>
    <w:p w14:paraId="3239F934" w14:textId="77777777" w:rsidR="00D30B6C" w:rsidRPr="0028399F" w:rsidRDefault="00D30B6C" w:rsidP="00D30B6C">
      <w:pPr>
        <w:shd w:val="clear" w:color="auto" w:fill="FFFFFF"/>
        <w:ind w:left="720" w:firstLine="720"/>
        <w:contextualSpacing/>
        <w:rPr>
          <w:color w:val="FF0000"/>
        </w:rPr>
      </w:pPr>
      <w:r w:rsidRPr="0028399F">
        <w:rPr>
          <w:color w:val="FF0000"/>
        </w:rPr>
        <w:t xml:space="preserve">(1) Title 5 Regulations are </w:t>
      </w:r>
      <w:r w:rsidRPr="0028399F">
        <w:rPr>
          <w:i/>
          <w:iCs/>
          <w:color w:val="FF0000"/>
          <w:u w:val="single"/>
        </w:rPr>
        <w:t>STANDARDS</w:t>
      </w:r>
      <w:r w:rsidRPr="0028399F">
        <w:rPr>
          <w:color w:val="FF0000"/>
        </w:rPr>
        <w:t xml:space="preserve"> not requirements.</w:t>
      </w:r>
    </w:p>
    <w:p w14:paraId="751A1FF2" w14:textId="77777777" w:rsidR="00D30B6C" w:rsidRPr="0028399F" w:rsidRDefault="00D30B6C" w:rsidP="00D30B6C">
      <w:pPr>
        <w:shd w:val="clear" w:color="auto" w:fill="FFFFFF"/>
        <w:ind w:left="720" w:firstLine="720"/>
        <w:contextualSpacing/>
        <w:rPr>
          <w:color w:val="FF0000"/>
        </w:rPr>
      </w:pPr>
      <w:r w:rsidRPr="0028399F">
        <w:rPr>
          <w:color w:val="FF0000"/>
        </w:rPr>
        <w:t xml:space="preserve">(2) Title 5 Regulations only </w:t>
      </w:r>
      <w:r w:rsidRPr="0028399F">
        <w:rPr>
          <w:i/>
          <w:iCs/>
          <w:color w:val="FF0000"/>
        </w:rPr>
        <w:t xml:space="preserve">apply to </w:t>
      </w:r>
      <w:r w:rsidRPr="0028399F">
        <w:rPr>
          <w:i/>
          <w:iCs/>
          <w:color w:val="FF0000"/>
          <w:u w:val="single"/>
        </w:rPr>
        <w:t>NEW CONSTRUCTION</w:t>
      </w:r>
      <w:r w:rsidRPr="0028399F">
        <w:rPr>
          <w:color w:val="FF0000"/>
        </w:rPr>
        <w:t xml:space="preserve"> only, not to current buildings.</w:t>
      </w:r>
    </w:p>
    <w:p w14:paraId="064881E0" w14:textId="77777777" w:rsidR="00D30B6C" w:rsidRPr="0028399F" w:rsidRDefault="00D30B6C" w:rsidP="00D30B6C">
      <w:pPr>
        <w:shd w:val="clear" w:color="auto" w:fill="FFFFFF"/>
        <w:ind w:left="720" w:firstLine="720"/>
        <w:contextualSpacing/>
        <w:rPr>
          <w:color w:val="FF0000"/>
        </w:rPr>
      </w:pPr>
      <w:r w:rsidRPr="0028399F">
        <w:rPr>
          <w:color w:val="FF0000"/>
        </w:rPr>
        <w:t>(3)</w:t>
      </w:r>
      <w:r w:rsidRPr="0028399F">
        <w:rPr>
          <w:i/>
          <w:iCs/>
          <w:color w:val="FF0000"/>
        </w:rPr>
        <w:t xml:space="preserve"> </w:t>
      </w:r>
      <w:r w:rsidRPr="0028399F">
        <w:rPr>
          <w:color w:val="FF0000"/>
        </w:rPr>
        <w:t>Title 5 standards were adopted in 1993.  (</w:t>
      </w:r>
      <w:r w:rsidRPr="0028399F">
        <w:rPr>
          <w:color w:val="0070C0"/>
        </w:rPr>
        <w:t>TL-Title 5, DSA and OPSC info</w:t>
      </w:r>
      <w:r w:rsidRPr="0028399F">
        <w:rPr>
          <w:color w:val="FF0000"/>
        </w:rPr>
        <w:t>)</w:t>
      </w:r>
    </w:p>
    <w:p w14:paraId="26AB24B3" w14:textId="77777777" w:rsidR="00D30B6C" w:rsidRPr="0028399F" w:rsidRDefault="00D30B6C" w:rsidP="00D30B6C">
      <w:pPr>
        <w:shd w:val="clear" w:color="auto" w:fill="FFFFFF"/>
        <w:ind w:left="1440"/>
        <w:contextualSpacing/>
        <w:rPr>
          <w:b/>
          <w:bCs/>
          <w:color w:val="FF0000"/>
        </w:rPr>
      </w:pPr>
      <w:r w:rsidRPr="0028399F">
        <w:rPr>
          <w:color w:val="FF0000"/>
        </w:rPr>
        <w:t xml:space="preserve">The CDE does not force school districts to make all existing schools meet relatively new Title 5 standards.  Making all school districts responsible for bringing all their schools up to current Title 5 standards would cost taxpayers </w:t>
      </w:r>
      <w:r w:rsidRPr="0097552A">
        <w:rPr>
          <w:i/>
          <w:iCs/>
          <w:color w:val="FF0000"/>
        </w:rPr>
        <w:t>BILLIONS</w:t>
      </w:r>
      <w:r w:rsidRPr="0028399F">
        <w:rPr>
          <w:color w:val="FF0000"/>
        </w:rPr>
        <w:t xml:space="preserve"> of dollars.  </w:t>
      </w:r>
    </w:p>
    <w:p w14:paraId="0EABB4F5" w14:textId="77777777" w:rsidR="00D30B6C" w:rsidRPr="0028399F" w:rsidRDefault="00D30B6C" w:rsidP="00D30B6C">
      <w:pPr>
        <w:shd w:val="clear" w:color="auto" w:fill="FFFFFF"/>
        <w:ind w:left="1440"/>
        <w:contextualSpacing/>
        <w:rPr>
          <w:color w:val="FF0000"/>
        </w:rPr>
      </w:pPr>
      <w:r w:rsidRPr="0097552A">
        <w:rPr>
          <w:color w:val="FF0000"/>
        </w:rPr>
        <w:t>(3) If renovations at either the Community Center or North School are entirely locally funded (i.e. no state matching funds) then Title 5 standards AND Office of Public School Construction requirements do not need to be followed.  The state new construction or modernization funds may be minimal considering the total cost of building new or renovating an existing campus.</w:t>
      </w:r>
      <w:r w:rsidRPr="0028399F">
        <w:rPr>
          <w:b/>
          <w:bCs/>
        </w:rPr>
        <w:t xml:space="preserve">  </w:t>
      </w:r>
      <w:r w:rsidRPr="0028399F">
        <w:rPr>
          <w:color w:val="FF0000"/>
        </w:rPr>
        <w:t>(</w:t>
      </w:r>
      <w:r w:rsidRPr="0028399F">
        <w:rPr>
          <w:color w:val="0070C0"/>
        </w:rPr>
        <w:t>TL-Title 5, DSA and OPSC info</w:t>
      </w:r>
      <w:r w:rsidRPr="0028399F">
        <w:rPr>
          <w:color w:val="FF0000"/>
        </w:rPr>
        <w:t>)</w:t>
      </w:r>
    </w:p>
    <w:p w14:paraId="6C49CAE1" w14:textId="77777777" w:rsidR="00D30B6C" w:rsidRPr="0028399F" w:rsidRDefault="00D30B6C" w:rsidP="00D30B6C">
      <w:pPr>
        <w:shd w:val="clear" w:color="auto" w:fill="FFFFFF"/>
        <w:ind w:left="1440"/>
        <w:contextualSpacing/>
        <w:rPr>
          <w:color w:val="FF0000"/>
        </w:rPr>
      </w:pPr>
      <w:r w:rsidRPr="0097552A">
        <w:rPr>
          <w:color w:val="FF0000"/>
        </w:rPr>
        <w:t xml:space="preserve">(4) Title 5 Regulations give school districts substantial leeway as to their application. </w:t>
      </w:r>
      <w:r w:rsidRPr="0028399F">
        <w:rPr>
          <w:b/>
          <w:bCs/>
        </w:rPr>
        <w:t xml:space="preserve"> </w:t>
      </w:r>
      <w:r w:rsidRPr="0028399F">
        <w:rPr>
          <w:color w:val="FF0000"/>
        </w:rPr>
        <w:t>(</w:t>
      </w:r>
      <w:r w:rsidRPr="0028399F">
        <w:rPr>
          <w:color w:val="0070C0"/>
        </w:rPr>
        <w:t>TL-Title 5, DSA and OPSC info</w:t>
      </w:r>
      <w:r w:rsidRPr="0028399F">
        <w:rPr>
          <w:color w:val="FF0000"/>
        </w:rPr>
        <w:t>)</w:t>
      </w:r>
    </w:p>
    <w:p w14:paraId="65F91C90" w14:textId="77777777" w:rsidR="00D30B6C" w:rsidRPr="0097552A" w:rsidRDefault="00D30B6C" w:rsidP="00D30B6C">
      <w:pPr>
        <w:shd w:val="clear" w:color="auto" w:fill="FFFFFF"/>
        <w:ind w:left="1440"/>
        <w:contextualSpacing/>
        <w:rPr>
          <w:rFonts w:ascii="Helvetica" w:eastAsia="Times New Roman" w:hAnsi="Helvetica" w:cs="Helvetica"/>
          <w:i/>
          <w:iCs/>
          <w:color w:val="FF0000"/>
        </w:rPr>
      </w:pPr>
      <w:r w:rsidRPr="0097552A">
        <w:rPr>
          <w:color w:val="FF0000"/>
        </w:rPr>
        <w:t xml:space="preserve">(5) </w:t>
      </w:r>
      <w:r w:rsidRPr="0097552A">
        <w:rPr>
          <w:b/>
          <w:bCs/>
          <w:i/>
          <w:iCs/>
          <w:color w:val="FF0000"/>
          <w:u w:val="single"/>
        </w:rPr>
        <w:t>Any</w:t>
      </w:r>
      <w:r w:rsidRPr="0097552A">
        <w:rPr>
          <w:b/>
          <w:bCs/>
          <w:color w:val="FF0000"/>
        </w:rPr>
        <w:t xml:space="preserve"> Title 5 standard can be exempted</w:t>
      </w:r>
      <w:r w:rsidRPr="0097552A">
        <w:rPr>
          <w:color w:val="FF0000"/>
        </w:rPr>
        <w:t xml:space="preserve">, see Item u. in Section 14010 </w:t>
      </w:r>
      <w:r w:rsidRPr="0097552A">
        <w:rPr>
          <w:i/>
          <w:iCs/>
          <w:color w:val="FF0000"/>
          <w:u w:val="single"/>
        </w:rPr>
        <w:t>Standards</w:t>
      </w:r>
      <w:r w:rsidRPr="0097552A">
        <w:rPr>
          <w:color w:val="FF0000"/>
        </w:rPr>
        <w:t xml:space="preserve"> for School Site Selection states:  </w:t>
      </w:r>
      <w:r w:rsidRPr="0097552A">
        <w:rPr>
          <w:i/>
          <w:iCs/>
          <w:color w:val="FF0000"/>
        </w:rPr>
        <w:t>“</w:t>
      </w:r>
      <w:r w:rsidRPr="0097552A">
        <w:rPr>
          <w:rFonts w:ascii="Helvetica" w:eastAsia="Times New Roman" w:hAnsi="Helvetica" w:cs="Helvetica"/>
          <w:i/>
          <w:iCs/>
          <w:color w:val="FF0000"/>
        </w:rPr>
        <w:t xml:space="preserve">At the request of the governing board of a school district, the State Superintendent of Public Instruction may grant exemptions to </w:t>
      </w:r>
      <w:r w:rsidRPr="0097552A">
        <w:rPr>
          <w:rFonts w:ascii="Helvetica" w:eastAsia="Times New Roman" w:hAnsi="Helvetica" w:cs="Helvetica"/>
          <w:i/>
          <w:iCs/>
          <w:color w:val="FF0000"/>
          <w:u w:val="single"/>
        </w:rPr>
        <w:t>any of the standards</w:t>
      </w:r>
      <w:r w:rsidRPr="0097552A">
        <w:rPr>
          <w:rFonts w:ascii="Helvetica" w:eastAsia="Times New Roman" w:hAnsi="Helvetica" w:cs="Helvetica"/>
          <w:i/>
          <w:iCs/>
          <w:color w:val="FF0000"/>
        </w:rPr>
        <w:t xml:space="preserve"> in this section if the district can demonstrate that mitigation of specific circumstances overrides a standard without compromising a safe and supportive school environment.”</w:t>
      </w:r>
    </w:p>
    <w:p w14:paraId="20C99FD9" w14:textId="77777777" w:rsidR="00D30B6C" w:rsidRPr="00282018" w:rsidRDefault="00D30B6C" w:rsidP="00D30B6C">
      <w:pPr>
        <w:shd w:val="clear" w:color="auto" w:fill="FFFFFF"/>
        <w:ind w:left="1440"/>
        <w:contextualSpacing/>
        <w:rPr>
          <w:rFonts w:eastAsia="Times New Roman" w:cstheme="minorHAnsi"/>
          <w:b/>
          <w:bCs/>
          <w:color w:val="FF0000"/>
        </w:rPr>
      </w:pPr>
      <w:r w:rsidRPr="00282018">
        <w:rPr>
          <w:rFonts w:eastAsia="Times New Roman" w:cstheme="minorHAnsi"/>
          <w:b/>
          <w:bCs/>
          <w:color w:val="FF0000"/>
        </w:rPr>
        <w:t>(6) What exactly were the supposed Title 5 violations at Pier Avenue School?  Were they legitimate concerns?</w:t>
      </w:r>
    </w:p>
    <w:p w14:paraId="72061202" w14:textId="7B4C28E9" w:rsidR="00D30B6C" w:rsidRDefault="00D30B6C" w:rsidP="00D30B6C">
      <w:pPr>
        <w:shd w:val="clear" w:color="auto" w:fill="FFFFFF"/>
        <w:ind w:left="1440"/>
        <w:contextualSpacing/>
        <w:rPr>
          <w:rFonts w:eastAsia="Times New Roman" w:cstheme="minorHAnsi"/>
          <w:color w:val="FF0000"/>
        </w:rPr>
      </w:pPr>
      <w:r w:rsidRPr="00282018">
        <w:rPr>
          <w:rFonts w:eastAsia="Times New Roman" w:cstheme="minorHAnsi"/>
          <w:b/>
          <w:bCs/>
          <w:color w:val="FF0000"/>
        </w:rPr>
        <w:lastRenderedPageBreak/>
        <w:t xml:space="preserve">(7) HBCSD has no problem violating Title 5 standards when it suits them: </w:t>
      </w:r>
      <w:r w:rsidRPr="00282018">
        <w:rPr>
          <w:rFonts w:eastAsia="Times New Roman" w:cstheme="minorHAnsi"/>
          <w:color w:val="FF0000"/>
        </w:rPr>
        <w:t>overcrowding campuses, using a multipurpose room to hold two class</w:t>
      </w:r>
      <w:r>
        <w:rPr>
          <w:rFonts w:eastAsia="Times New Roman" w:cstheme="minorHAnsi"/>
          <w:color w:val="FF0000"/>
        </w:rPr>
        <w:t>e</w:t>
      </w:r>
      <w:r w:rsidRPr="00282018">
        <w:rPr>
          <w:rFonts w:eastAsia="Times New Roman" w:cstheme="minorHAnsi"/>
          <w:color w:val="FF0000"/>
        </w:rPr>
        <w:t>s, building a new North School campus (aka Vista School) that is only 27% the CDE recommended size for 425 students even as it was built for 510 3</w:t>
      </w:r>
      <w:r w:rsidRPr="00282018">
        <w:rPr>
          <w:rFonts w:eastAsia="Times New Roman" w:cstheme="minorHAnsi"/>
          <w:color w:val="FF0000"/>
          <w:vertAlign w:val="superscript"/>
        </w:rPr>
        <w:t>rd</w:t>
      </w:r>
      <w:r w:rsidRPr="00282018">
        <w:rPr>
          <w:rFonts w:eastAsia="Times New Roman" w:cstheme="minorHAnsi"/>
          <w:color w:val="FF0000"/>
        </w:rPr>
        <w:t xml:space="preserve"> and 4</w:t>
      </w:r>
      <w:r w:rsidRPr="00282018">
        <w:rPr>
          <w:rFonts w:eastAsia="Times New Roman" w:cstheme="minorHAnsi"/>
          <w:color w:val="FF0000"/>
          <w:vertAlign w:val="superscript"/>
        </w:rPr>
        <w:t>th</w:t>
      </w:r>
      <w:r w:rsidRPr="00282018">
        <w:rPr>
          <w:rFonts w:eastAsia="Times New Roman" w:cstheme="minorHAnsi"/>
          <w:color w:val="FF0000"/>
        </w:rPr>
        <w:t xml:space="preserve"> graders, housing kindergarten students in classrooms designed for elementary school students at North School, etc.</w:t>
      </w:r>
      <w:r w:rsidRPr="00282018">
        <w:rPr>
          <w:rFonts w:eastAsia="Times New Roman" w:cstheme="minorHAnsi"/>
          <w:b/>
          <w:bCs/>
          <w:color w:val="FF0000"/>
        </w:rPr>
        <w:t xml:space="preserve">  </w:t>
      </w:r>
      <w:r w:rsidRPr="0028399F">
        <w:rPr>
          <w:rFonts w:eastAsia="Times New Roman" w:cstheme="minorHAnsi"/>
          <w:color w:val="FF0000"/>
        </w:rPr>
        <w:t>(</w:t>
      </w:r>
      <w:r w:rsidRPr="0028399F">
        <w:rPr>
          <w:rFonts w:eastAsia="Times New Roman" w:cstheme="minorHAnsi"/>
          <w:color w:val="0070C0"/>
        </w:rPr>
        <w:t>TL-2019Apr11 CDE NS 27%</w:t>
      </w:r>
      <w:r w:rsidRPr="0028399F">
        <w:rPr>
          <w:rFonts w:eastAsia="Times New Roman" w:cstheme="minorHAnsi"/>
          <w:color w:val="FF0000"/>
        </w:rPr>
        <w:t>)</w:t>
      </w:r>
    </w:p>
    <w:p w14:paraId="54040724" w14:textId="77777777" w:rsidR="007C26F1" w:rsidRPr="0028399F" w:rsidRDefault="007C26F1" w:rsidP="00D30B6C">
      <w:pPr>
        <w:shd w:val="clear" w:color="auto" w:fill="FFFFFF"/>
        <w:ind w:left="1440"/>
        <w:contextualSpacing/>
        <w:rPr>
          <w:rFonts w:eastAsia="Times New Roman" w:cstheme="minorHAnsi"/>
          <w:color w:val="FF0000"/>
        </w:rPr>
      </w:pPr>
    </w:p>
    <w:bookmarkEnd w:id="7"/>
    <w:p w14:paraId="33FB2475" w14:textId="18681E9D" w:rsidR="00275DC7" w:rsidRPr="00EF3C33" w:rsidRDefault="00723F81" w:rsidP="001C7277">
      <w:pPr>
        <w:ind w:left="1440"/>
        <w:contextualSpacing/>
        <w:rPr>
          <w:color w:val="FF0000"/>
        </w:rPr>
      </w:pPr>
      <w:r w:rsidRPr="00FF3EDC">
        <w:rPr>
          <w:b/>
          <w:bCs/>
          <w:color w:val="FF0000"/>
        </w:rPr>
        <w:t xml:space="preserve">COMPETING INFORMATION: </w:t>
      </w:r>
      <w:r w:rsidRPr="00FF3EDC">
        <w:rPr>
          <w:color w:val="FF0000"/>
        </w:rPr>
        <w:t>School board members</w:t>
      </w:r>
      <w:r w:rsidR="00DB5E79">
        <w:rPr>
          <w:color w:val="FF0000"/>
        </w:rPr>
        <w:t xml:space="preserve"> supposedly</w:t>
      </w:r>
      <w:r w:rsidRPr="00FF3EDC">
        <w:rPr>
          <w:color w:val="FF0000"/>
        </w:rPr>
        <w:t xml:space="preserve"> authorized a California Code Regulation Title 5 Site Evaluation of the Hermosa Beach Community Center (aka Pier Avenue School) at the December 11, 2013 school board meeting (</w:t>
      </w:r>
      <w:r w:rsidRPr="00FF3EDC">
        <w:rPr>
          <w:color w:val="0070C0"/>
        </w:rPr>
        <w:t>S-16-12/14</w:t>
      </w:r>
      <w:r w:rsidRPr="00FF3EDC">
        <w:rPr>
          <w:color w:val="FF0000"/>
        </w:rPr>
        <w:t>).</w:t>
      </w:r>
      <w:r w:rsidR="00F43A9E">
        <w:rPr>
          <w:color w:val="FF0000"/>
        </w:rPr>
        <w:t xml:space="preserve">  However, </w:t>
      </w:r>
      <w:r w:rsidR="00B83CE9">
        <w:rPr>
          <w:color w:val="FF0000"/>
        </w:rPr>
        <w:t xml:space="preserve">there is no evidence </w:t>
      </w:r>
      <w:r w:rsidR="00AD5975">
        <w:rPr>
          <w:color w:val="FF0000"/>
        </w:rPr>
        <w:t>that</w:t>
      </w:r>
      <w:r w:rsidR="00B83CE9">
        <w:rPr>
          <w:color w:val="FF0000"/>
        </w:rPr>
        <w:t xml:space="preserve"> a </w:t>
      </w:r>
      <w:r w:rsidR="00F43A9E">
        <w:rPr>
          <w:color w:val="FF0000"/>
        </w:rPr>
        <w:t xml:space="preserve">Title 5 site evaluation was performed </w:t>
      </w:r>
      <w:r w:rsidR="00B83CE9">
        <w:rPr>
          <w:color w:val="FF0000"/>
        </w:rPr>
        <w:t xml:space="preserve">at </w:t>
      </w:r>
      <w:r w:rsidR="00F43A9E">
        <w:rPr>
          <w:color w:val="FF0000"/>
        </w:rPr>
        <w:t xml:space="preserve">either the Community Center or North School.  </w:t>
      </w:r>
      <w:r w:rsidR="006C3DDA">
        <w:rPr>
          <w:color w:val="FF0000"/>
        </w:rPr>
        <w:t xml:space="preserve"> It is believed that no Title 5 site evaluation was done because </w:t>
      </w:r>
      <w:r w:rsidR="00275DC7">
        <w:rPr>
          <w:color w:val="FF0000"/>
        </w:rPr>
        <w:t xml:space="preserve">Title 5 standards only apply to new construction.  </w:t>
      </w:r>
      <w:r w:rsidR="00FA0B3A">
        <w:rPr>
          <w:color w:val="FF0000"/>
        </w:rPr>
        <w:t>(</w:t>
      </w:r>
      <w:r w:rsidR="00FA0B3A">
        <w:rPr>
          <w:color w:val="0070C0"/>
        </w:rPr>
        <w:t xml:space="preserve">JM-9a Title 5 STANDARDS </w:t>
      </w:r>
      <w:r w:rsidR="00EF3C33">
        <w:rPr>
          <w:color w:val="0070C0"/>
        </w:rPr>
        <w:t>wide discretion</w:t>
      </w:r>
      <w:r w:rsidR="00EF3C33">
        <w:rPr>
          <w:color w:val="FF0000"/>
        </w:rPr>
        <w:t>)</w:t>
      </w:r>
    </w:p>
    <w:p w14:paraId="0DEB9A36" w14:textId="77777777" w:rsidR="00275DC7" w:rsidRDefault="00275DC7" w:rsidP="001C7277">
      <w:pPr>
        <w:ind w:left="1440"/>
        <w:contextualSpacing/>
        <w:rPr>
          <w:color w:val="FF0000"/>
        </w:rPr>
      </w:pPr>
    </w:p>
    <w:p w14:paraId="406B3CC1" w14:textId="22E38106" w:rsidR="00776C47" w:rsidRPr="00FF3EDC" w:rsidRDefault="00EA4B9B" w:rsidP="001C7277">
      <w:pPr>
        <w:ind w:left="1440"/>
        <w:contextualSpacing/>
        <w:rPr>
          <w:color w:val="FF0000"/>
        </w:rPr>
      </w:pPr>
      <w:r>
        <w:rPr>
          <w:color w:val="FF0000"/>
        </w:rPr>
        <w:t xml:space="preserve">In March 2014 </w:t>
      </w:r>
      <w:r w:rsidR="008E718C">
        <w:rPr>
          <w:color w:val="FF0000"/>
        </w:rPr>
        <w:t>the</w:t>
      </w:r>
      <w:r>
        <w:rPr>
          <w:color w:val="FF0000"/>
        </w:rPr>
        <w:t xml:space="preserve"> Office of </w:t>
      </w:r>
      <w:r w:rsidR="00C5718F">
        <w:rPr>
          <w:color w:val="FF0000"/>
        </w:rPr>
        <w:t>Public-School</w:t>
      </w:r>
      <w:r>
        <w:rPr>
          <w:color w:val="FF0000"/>
        </w:rPr>
        <w:t xml:space="preserve"> Construction </w:t>
      </w:r>
      <w:r w:rsidR="0068660C">
        <w:rPr>
          <w:color w:val="FF0000"/>
        </w:rPr>
        <w:t xml:space="preserve">looked at the Community Center and North School and </w:t>
      </w:r>
      <w:r w:rsidR="00582B37">
        <w:rPr>
          <w:color w:val="FF0000"/>
        </w:rPr>
        <w:t xml:space="preserve">specified the CDE requirements in order for </w:t>
      </w:r>
      <w:r w:rsidR="002700CD">
        <w:rPr>
          <w:color w:val="FF0000"/>
        </w:rPr>
        <w:t xml:space="preserve">both the Community Center and North School </w:t>
      </w:r>
      <w:r w:rsidR="00582B37">
        <w:rPr>
          <w:color w:val="FF0000"/>
        </w:rPr>
        <w:t>to</w:t>
      </w:r>
      <w:r w:rsidR="00432CFF">
        <w:rPr>
          <w:color w:val="FF0000"/>
        </w:rPr>
        <w:t xml:space="preserve"> receiv</w:t>
      </w:r>
      <w:r w:rsidR="00582B37">
        <w:rPr>
          <w:color w:val="FF0000"/>
        </w:rPr>
        <w:t>e</w:t>
      </w:r>
      <w:r w:rsidR="002700CD">
        <w:rPr>
          <w:color w:val="FF0000"/>
        </w:rPr>
        <w:t xml:space="preserve"> </w:t>
      </w:r>
      <w:r w:rsidR="00861C3E">
        <w:rPr>
          <w:color w:val="FF0000"/>
        </w:rPr>
        <w:t xml:space="preserve">supplemental state funds for </w:t>
      </w:r>
      <w:r w:rsidR="00432CFF">
        <w:rPr>
          <w:color w:val="FF0000"/>
        </w:rPr>
        <w:t>modernization or new construction</w:t>
      </w:r>
      <w:r w:rsidR="00C5718F">
        <w:rPr>
          <w:color w:val="FF0000"/>
        </w:rPr>
        <w:t xml:space="preserve">. </w:t>
      </w:r>
      <w:r w:rsidR="0068660C">
        <w:rPr>
          <w:color w:val="FF0000"/>
        </w:rPr>
        <w:t xml:space="preserve"> This was NOT a Title 5 evaluation, since Title 5 applies only </w:t>
      </w:r>
      <w:r w:rsidR="00592618">
        <w:rPr>
          <w:color w:val="FF0000"/>
        </w:rPr>
        <w:t>to design plans, not to receiving funds from the State Allocation Board.</w:t>
      </w:r>
      <w:r w:rsidR="00C5718F">
        <w:rPr>
          <w:color w:val="FF0000"/>
        </w:rPr>
        <w:t xml:space="preserve"> </w:t>
      </w:r>
      <w:r w:rsidR="00592618">
        <w:rPr>
          <w:color w:val="FF0000"/>
        </w:rPr>
        <w:t xml:space="preserve"> </w:t>
      </w:r>
      <w:r w:rsidR="00597DCE">
        <w:rPr>
          <w:color w:val="FF0000"/>
        </w:rPr>
        <w:t>(</w:t>
      </w:r>
      <w:r w:rsidR="00597DCE">
        <w:rPr>
          <w:color w:val="0070C0"/>
        </w:rPr>
        <w:t>JM-9a Title 5 STANDARDS wide discretion</w:t>
      </w:r>
      <w:r w:rsidR="00597DCE">
        <w:rPr>
          <w:color w:val="FF0000"/>
        </w:rPr>
        <w:t xml:space="preserve">)  In the </w:t>
      </w:r>
      <w:r w:rsidR="00FA071A">
        <w:rPr>
          <w:color w:val="FF0000"/>
        </w:rPr>
        <w:t>a letter to Pat Escalante in March 2014, t</w:t>
      </w:r>
      <w:r w:rsidR="00723F81" w:rsidRPr="00FF3EDC">
        <w:rPr>
          <w:color w:val="FF0000"/>
        </w:rPr>
        <w:t>he</w:t>
      </w:r>
      <w:r w:rsidR="0013454E">
        <w:rPr>
          <w:color w:val="FF0000"/>
        </w:rPr>
        <w:t xml:space="preserve"> requirements for both the </w:t>
      </w:r>
      <w:r w:rsidR="00723F81" w:rsidRPr="00FF3EDC">
        <w:rPr>
          <w:color w:val="FF0000"/>
        </w:rPr>
        <w:t>Community Center</w:t>
      </w:r>
      <w:r w:rsidR="0013454E">
        <w:rPr>
          <w:color w:val="FF0000"/>
        </w:rPr>
        <w:t xml:space="preserve"> and North School to receive supplemental state funding </w:t>
      </w:r>
      <w:r w:rsidR="000307DA">
        <w:rPr>
          <w:color w:val="FF0000"/>
        </w:rPr>
        <w:t>were</w:t>
      </w:r>
      <w:r w:rsidR="0013454E">
        <w:rPr>
          <w:color w:val="FF0000"/>
        </w:rPr>
        <w:t xml:space="preserve"> </w:t>
      </w:r>
      <w:r w:rsidR="00635F0D">
        <w:rPr>
          <w:color w:val="FF0000"/>
        </w:rPr>
        <w:t>outlined.</w:t>
      </w:r>
      <w:r w:rsidR="00E27619">
        <w:rPr>
          <w:color w:val="FF0000"/>
        </w:rPr>
        <w:t xml:space="preserve">  </w:t>
      </w:r>
      <w:r w:rsidR="00BE40B6">
        <w:rPr>
          <w:color w:val="FF0000"/>
        </w:rPr>
        <w:t>(</w:t>
      </w:r>
      <w:r w:rsidR="00BE40B6">
        <w:rPr>
          <w:color w:val="0070C0"/>
        </w:rPr>
        <w:t xml:space="preserve">TL-2014Mar26 </w:t>
      </w:r>
      <w:r w:rsidR="00CA4D0D">
        <w:rPr>
          <w:color w:val="0070C0"/>
        </w:rPr>
        <w:t>OPSC letter &amp; report</w:t>
      </w:r>
      <w:r w:rsidR="00CA4D0D">
        <w:rPr>
          <w:color w:val="FF0000"/>
        </w:rPr>
        <w:t>)</w:t>
      </w:r>
      <w:r w:rsidR="00635F0D">
        <w:rPr>
          <w:color w:val="FF0000"/>
        </w:rPr>
        <w:t xml:space="preserve">  </w:t>
      </w:r>
    </w:p>
    <w:p w14:paraId="4B9E2528" w14:textId="77777777" w:rsidR="00854366" w:rsidRPr="00FF3EDC" w:rsidRDefault="00854366" w:rsidP="008419A8">
      <w:pPr>
        <w:ind w:left="1440" w:hanging="1440"/>
        <w:contextualSpacing/>
        <w:rPr>
          <w:color w:val="FF0000"/>
        </w:rPr>
      </w:pPr>
    </w:p>
    <w:p w14:paraId="4419E7A3" w14:textId="7A401B7E" w:rsidR="00D5441F" w:rsidRPr="00FF3EDC" w:rsidRDefault="00776C47" w:rsidP="00776C47">
      <w:pPr>
        <w:ind w:left="1440"/>
        <w:contextualSpacing/>
        <w:rPr>
          <w:b/>
          <w:bCs/>
          <w:color w:val="FF0000"/>
        </w:rPr>
      </w:pPr>
      <w:r w:rsidRPr="00FF3EDC">
        <w:rPr>
          <w:b/>
          <w:bCs/>
          <w:color w:val="FF0000"/>
        </w:rPr>
        <w:t>INFORMATION TO CONSIDER from the DGS findings</w:t>
      </w:r>
      <w:r w:rsidR="00A83330" w:rsidRPr="00FF3EDC">
        <w:rPr>
          <w:b/>
          <w:bCs/>
          <w:color w:val="FF0000"/>
        </w:rPr>
        <w:t>, etc.</w:t>
      </w:r>
      <w:r w:rsidR="008419A8" w:rsidRPr="00FF3EDC">
        <w:rPr>
          <w:b/>
          <w:bCs/>
          <w:color w:val="FF0000"/>
        </w:rPr>
        <w:t>:</w:t>
      </w:r>
    </w:p>
    <w:p w14:paraId="55956F79" w14:textId="2DE444DE" w:rsidR="00655685" w:rsidRPr="00FF3EDC" w:rsidRDefault="00655685" w:rsidP="002B47FA">
      <w:pPr>
        <w:pStyle w:val="ListParagraph"/>
        <w:numPr>
          <w:ilvl w:val="0"/>
          <w:numId w:val="17"/>
        </w:numPr>
        <w:rPr>
          <w:color w:val="FF0000"/>
        </w:rPr>
      </w:pPr>
      <w:r w:rsidRPr="00FF3EDC">
        <w:rPr>
          <w:color w:val="FF0000"/>
        </w:rPr>
        <w:t>Existing New Construction Eligibility: $242,320.00</w:t>
      </w:r>
    </w:p>
    <w:p w14:paraId="2BCD1E88" w14:textId="5CFF674B" w:rsidR="00655685" w:rsidRPr="00FF3EDC" w:rsidRDefault="00655685" w:rsidP="002B47FA">
      <w:pPr>
        <w:pStyle w:val="ListParagraph"/>
        <w:numPr>
          <w:ilvl w:val="0"/>
          <w:numId w:val="17"/>
        </w:numPr>
        <w:rPr>
          <w:color w:val="FF0000"/>
        </w:rPr>
      </w:pPr>
      <w:r w:rsidRPr="00FF3EDC">
        <w:rPr>
          <w:color w:val="FF0000"/>
        </w:rPr>
        <w:t>Existing Modernization Eligibility: $215,784.00</w:t>
      </w:r>
    </w:p>
    <w:p w14:paraId="4D2A93A8" w14:textId="78C23D09" w:rsidR="00655685" w:rsidRPr="00FF3EDC" w:rsidRDefault="00655685" w:rsidP="002B47FA">
      <w:pPr>
        <w:pStyle w:val="ListParagraph"/>
        <w:numPr>
          <w:ilvl w:val="0"/>
          <w:numId w:val="17"/>
        </w:numPr>
        <w:rPr>
          <w:color w:val="FF0000"/>
        </w:rPr>
      </w:pPr>
      <w:r w:rsidRPr="00FF3EDC">
        <w:rPr>
          <w:color w:val="FF0000"/>
        </w:rPr>
        <w:t>Deferred Maintenance Annual Apportionment</w:t>
      </w:r>
      <w:r w:rsidR="00A9701F" w:rsidRPr="00FF3EDC">
        <w:rPr>
          <w:color w:val="FF0000"/>
        </w:rPr>
        <w:t>s total</w:t>
      </w:r>
      <w:r w:rsidRPr="00FF3EDC">
        <w:rPr>
          <w:color w:val="FF0000"/>
        </w:rPr>
        <w:t>: $187,011.00</w:t>
      </w:r>
    </w:p>
    <w:p w14:paraId="1763957B" w14:textId="76859416" w:rsidR="005D0721" w:rsidRPr="00FF3EDC" w:rsidRDefault="00991443" w:rsidP="00991443">
      <w:pPr>
        <w:ind w:left="1440" w:hanging="1440"/>
        <w:contextualSpacing/>
        <w:rPr>
          <w:i/>
          <w:iCs/>
        </w:rPr>
      </w:pPr>
      <w:r w:rsidRPr="00032529">
        <w:t>02:13:58</w:t>
      </w:r>
      <w:r w:rsidRPr="00032529">
        <w:tab/>
      </w:r>
      <w:r w:rsidR="00037CDF" w:rsidRPr="00032529">
        <w:t xml:space="preserve">[TT] </w:t>
      </w:r>
      <w:r w:rsidR="006451B7" w:rsidRPr="00FF3EDC">
        <w:rPr>
          <w:i/>
          <w:iCs/>
        </w:rPr>
        <w:t>“</w:t>
      </w:r>
      <w:r w:rsidR="00454F2A" w:rsidRPr="00FF3EDC">
        <w:rPr>
          <w:i/>
          <w:iCs/>
        </w:rPr>
        <w:t>So</w:t>
      </w:r>
      <w:r w:rsidR="008419A8" w:rsidRPr="00FF3EDC">
        <w:rPr>
          <w:i/>
          <w:iCs/>
        </w:rPr>
        <w:t>,</w:t>
      </w:r>
      <w:r w:rsidR="00454F2A" w:rsidRPr="00FF3EDC">
        <w:rPr>
          <w:i/>
          <w:iCs/>
        </w:rPr>
        <w:t xml:space="preserve"> I’m just highlighting the ones that might be a problem for an acquisition.  Let’s just say, fantasy, the district really does go back, pays whatever it is that is necessary to be paid to reacquire Pier Avenue.</w:t>
      </w:r>
      <w:r w:rsidR="00166387" w:rsidRPr="00FF3EDC">
        <w:rPr>
          <w:i/>
          <w:iCs/>
        </w:rPr>
        <w:t>”</w:t>
      </w:r>
      <w:r w:rsidR="00454F2A" w:rsidRPr="00FF3EDC">
        <w:rPr>
          <w:i/>
          <w:iCs/>
        </w:rPr>
        <w:t xml:space="preserve">  </w:t>
      </w:r>
    </w:p>
    <w:p w14:paraId="2226677D" w14:textId="4E8A4241" w:rsidR="005D0721" w:rsidRPr="00FF3EDC" w:rsidRDefault="0021373C" w:rsidP="00BE01A5">
      <w:pPr>
        <w:ind w:left="1440"/>
        <w:contextualSpacing/>
        <w:rPr>
          <w:color w:val="FF0000"/>
        </w:rPr>
      </w:pPr>
      <w:r w:rsidRPr="00FF3EDC">
        <w:rPr>
          <w:b/>
          <w:bCs/>
          <w:color w:val="FF0000"/>
        </w:rPr>
        <w:t xml:space="preserve">MISLEADING STATEMENT: </w:t>
      </w:r>
      <w:r w:rsidRPr="00FF3EDC">
        <w:rPr>
          <w:color w:val="FF0000"/>
        </w:rPr>
        <w:t>Pier Avenue School does NOT need to be “reacquired” by the school district.  HBCSD can use classrooms temporarily at Pier Avenue School until enrollment declines below 1,266 students.</w:t>
      </w:r>
      <w:r w:rsidR="00BE01A5" w:rsidRPr="00FF3EDC">
        <w:rPr>
          <w:color w:val="FF0000"/>
        </w:rPr>
        <w:t xml:space="preserve"> </w:t>
      </w:r>
    </w:p>
    <w:p w14:paraId="291C9C05" w14:textId="77777777" w:rsidR="004A3AFE" w:rsidRPr="00FF3EDC" w:rsidRDefault="004A3AFE" w:rsidP="00BE01A5">
      <w:pPr>
        <w:ind w:left="1440"/>
        <w:contextualSpacing/>
        <w:rPr>
          <w:b/>
          <w:bCs/>
          <w:color w:val="FF0000"/>
        </w:rPr>
      </w:pPr>
    </w:p>
    <w:p w14:paraId="32CAA261" w14:textId="6EDA913F" w:rsidR="005D0721" w:rsidRPr="00FF3EDC" w:rsidRDefault="00986DE6" w:rsidP="00B568B5">
      <w:pPr>
        <w:ind w:left="1440"/>
        <w:contextualSpacing/>
        <w:rPr>
          <w:b/>
          <w:bCs/>
          <w:color w:val="FF0000"/>
        </w:rPr>
      </w:pPr>
      <w:r w:rsidRPr="00FF3EDC">
        <w:rPr>
          <w:b/>
          <w:bCs/>
          <w:color w:val="FF0000"/>
        </w:rPr>
        <w:t>CORRECT</w:t>
      </w:r>
      <w:r w:rsidR="005D0721" w:rsidRPr="00FF3EDC">
        <w:rPr>
          <w:b/>
          <w:bCs/>
          <w:color w:val="FF0000"/>
        </w:rPr>
        <w:t xml:space="preserve"> INFORMTATION: </w:t>
      </w:r>
    </w:p>
    <w:p w14:paraId="7A12D5A3" w14:textId="77777777" w:rsidR="005D0721" w:rsidRPr="00032529" w:rsidRDefault="0021373C" w:rsidP="005D0721">
      <w:pPr>
        <w:pStyle w:val="ListParagraph"/>
        <w:numPr>
          <w:ilvl w:val="0"/>
          <w:numId w:val="18"/>
        </w:numPr>
        <w:rPr>
          <w:b/>
          <w:bCs/>
          <w:i/>
          <w:iCs/>
          <w:color w:val="FF0000"/>
        </w:rPr>
      </w:pPr>
      <w:r w:rsidRPr="00FF3EDC">
        <w:rPr>
          <w:color w:val="FF0000"/>
        </w:rPr>
        <w:t xml:space="preserve">The cost of classroom usage is covered in </w:t>
      </w:r>
      <w:r w:rsidRPr="00FF3EDC">
        <w:rPr>
          <w:color w:val="0070C0"/>
        </w:rPr>
        <w:t>Section 4.0</w:t>
      </w:r>
      <w:r w:rsidR="005C0475" w:rsidRPr="00FF3EDC">
        <w:rPr>
          <w:color w:val="0070C0"/>
        </w:rPr>
        <w:t>4</w:t>
      </w:r>
      <w:r w:rsidRPr="00FF3EDC">
        <w:rPr>
          <w:color w:val="0070C0"/>
        </w:rPr>
        <w:t xml:space="preserve"> of the MOU</w:t>
      </w:r>
      <w:r w:rsidRPr="00FF3EDC">
        <w:rPr>
          <w:color w:val="FF0000"/>
        </w:rPr>
        <w:t>: …</w:t>
      </w:r>
      <w:r w:rsidR="00476B61" w:rsidRPr="00032529">
        <w:rPr>
          <w:i/>
          <w:iCs/>
          <w:color w:val="FF0000"/>
        </w:rPr>
        <w:t>”</w:t>
      </w:r>
      <w:r w:rsidRPr="00032529">
        <w:rPr>
          <w:i/>
          <w:iCs/>
          <w:color w:val="FF0000"/>
        </w:rPr>
        <w:t>the City shall have the right to charge a reasonable rental for the use of the school facilities by the District.  Said rental shall be in accordance with what comparable facilities, zoned open space, educational or recreational purposes charge for like facilities.”</w:t>
      </w:r>
    </w:p>
    <w:p w14:paraId="1413B6A0" w14:textId="7B75D0A9" w:rsidR="005D0721" w:rsidRPr="00FF3EDC" w:rsidRDefault="0021373C" w:rsidP="005D0721">
      <w:pPr>
        <w:pStyle w:val="ListParagraph"/>
        <w:numPr>
          <w:ilvl w:val="0"/>
          <w:numId w:val="18"/>
        </w:numPr>
        <w:rPr>
          <w:b/>
          <w:bCs/>
          <w:color w:val="FF0000"/>
        </w:rPr>
      </w:pPr>
      <w:r w:rsidRPr="00FF3EDC">
        <w:rPr>
          <w:color w:val="FF0000"/>
        </w:rPr>
        <w:t>Th</w:t>
      </w:r>
      <w:r w:rsidR="00A01A31" w:rsidRPr="00FF3EDC">
        <w:rPr>
          <w:color w:val="FF0000"/>
        </w:rPr>
        <w:t>e</w:t>
      </w:r>
      <w:r w:rsidRPr="00FF3EDC">
        <w:rPr>
          <w:color w:val="FF0000"/>
        </w:rPr>
        <w:t xml:space="preserve"> </w:t>
      </w:r>
      <w:r w:rsidR="00512601" w:rsidRPr="00FF3EDC">
        <w:rPr>
          <w:color w:val="FF0000"/>
        </w:rPr>
        <w:t>C</w:t>
      </w:r>
      <w:r w:rsidRPr="00FF3EDC">
        <w:rPr>
          <w:color w:val="FF0000"/>
        </w:rPr>
        <w:t xml:space="preserve">ity can choose to let HBCSD use classrooms at the Community Center for free.  Currently, the </w:t>
      </w:r>
      <w:r w:rsidR="00512601" w:rsidRPr="00FF3EDC">
        <w:rPr>
          <w:color w:val="0070C0"/>
        </w:rPr>
        <w:t>C</w:t>
      </w:r>
      <w:r w:rsidRPr="00FF3EDC">
        <w:rPr>
          <w:color w:val="0070C0"/>
        </w:rPr>
        <w:t xml:space="preserve">ity </w:t>
      </w:r>
      <w:r w:rsidR="0070487F" w:rsidRPr="00FF3EDC">
        <w:rPr>
          <w:color w:val="0070C0"/>
        </w:rPr>
        <w:t>only</w:t>
      </w:r>
      <w:r w:rsidRPr="00FF3EDC">
        <w:rPr>
          <w:color w:val="0070C0"/>
        </w:rPr>
        <w:t xml:space="preserve"> charge</w:t>
      </w:r>
      <w:r w:rsidR="0070487F" w:rsidRPr="00FF3EDC">
        <w:rPr>
          <w:color w:val="0070C0"/>
        </w:rPr>
        <w:t>s</w:t>
      </w:r>
      <w:r w:rsidRPr="00FF3EDC">
        <w:rPr>
          <w:color w:val="0070C0"/>
        </w:rPr>
        <w:t xml:space="preserve"> the HB Historical Society</w:t>
      </w:r>
      <w:r w:rsidR="0070487F" w:rsidRPr="00FF3EDC">
        <w:rPr>
          <w:color w:val="0070C0"/>
        </w:rPr>
        <w:t xml:space="preserve"> $1/year</w:t>
      </w:r>
      <w:r w:rsidRPr="00FF3EDC">
        <w:rPr>
          <w:color w:val="0070C0"/>
        </w:rPr>
        <w:t xml:space="preserve"> to use </w:t>
      </w:r>
      <w:r w:rsidR="0070487F" w:rsidRPr="00FF3EDC">
        <w:rPr>
          <w:color w:val="0070C0"/>
        </w:rPr>
        <w:t xml:space="preserve">3,648 square feet </w:t>
      </w:r>
      <w:r w:rsidR="00476B61" w:rsidRPr="00FF3EDC">
        <w:rPr>
          <w:color w:val="0070C0"/>
        </w:rPr>
        <w:t>at the Community Center</w:t>
      </w:r>
      <w:r w:rsidR="00476B61" w:rsidRPr="00FF3EDC">
        <w:rPr>
          <w:color w:val="FF0000"/>
        </w:rPr>
        <w:t>.</w:t>
      </w:r>
      <w:r w:rsidR="00512601" w:rsidRPr="00FF3EDC">
        <w:rPr>
          <w:color w:val="FF0000"/>
        </w:rPr>
        <w:t xml:space="preserve">  The Community Center can be used</w:t>
      </w:r>
      <w:r w:rsidR="00BF2BE4" w:rsidRPr="00FF3EDC">
        <w:rPr>
          <w:color w:val="FF0000"/>
        </w:rPr>
        <w:t xml:space="preserve"> by HBCSD</w:t>
      </w:r>
      <w:r w:rsidR="00512601" w:rsidRPr="00FF3EDC">
        <w:rPr>
          <w:color w:val="FF0000"/>
        </w:rPr>
        <w:t xml:space="preserve"> during the daytime (8am to 4pm), and </w:t>
      </w:r>
      <w:r w:rsidR="00BF2BE4" w:rsidRPr="00FF3EDC">
        <w:rPr>
          <w:color w:val="FF0000"/>
        </w:rPr>
        <w:t xml:space="preserve">by the city </w:t>
      </w:r>
      <w:r w:rsidR="00512601" w:rsidRPr="00FF3EDC">
        <w:rPr>
          <w:color w:val="FF0000"/>
        </w:rPr>
        <w:t>on weekday evenings (5pm to 10pm) and</w:t>
      </w:r>
      <w:r w:rsidR="00BF2BE4" w:rsidRPr="00FF3EDC">
        <w:rPr>
          <w:color w:val="FF0000"/>
        </w:rPr>
        <w:t xml:space="preserve"> all day on</w:t>
      </w:r>
      <w:r w:rsidR="00512601" w:rsidRPr="00FF3EDC">
        <w:rPr>
          <w:color w:val="FF0000"/>
        </w:rPr>
        <w:t xml:space="preserve"> weekends (8am to 10pm</w:t>
      </w:r>
      <w:r w:rsidR="00BF2BE4" w:rsidRPr="00FF3EDC">
        <w:rPr>
          <w:color w:val="FF0000"/>
        </w:rPr>
        <w:t>)</w:t>
      </w:r>
      <w:r w:rsidR="00512601" w:rsidRPr="00FF3EDC">
        <w:rPr>
          <w:color w:val="FF0000"/>
        </w:rPr>
        <w:t xml:space="preserve">.  </w:t>
      </w:r>
    </w:p>
    <w:p w14:paraId="01ECCF14" w14:textId="77777777" w:rsidR="00512601" w:rsidRPr="00032529" w:rsidRDefault="005D0721" w:rsidP="005D0721">
      <w:pPr>
        <w:pStyle w:val="ListParagraph"/>
        <w:numPr>
          <w:ilvl w:val="0"/>
          <w:numId w:val="18"/>
        </w:numPr>
        <w:rPr>
          <w:b/>
          <w:bCs/>
          <w:i/>
          <w:iCs/>
          <w:color w:val="FF0000"/>
        </w:rPr>
      </w:pPr>
      <w:r w:rsidRPr="00FF3EDC">
        <w:rPr>
          <w:color w:val="FF0000"/>
        </w:rPr>
        <w:t xml:space="preserve">According to the </w:t>
      </w:r>
      <w:r w:rsidRPr="00FF3EDC">
        <w:rPr>
          <w:color w:val="0070C0"/>
        </w:rPr>
        <w:t>Arbitration Agreement Exhibit D of the Agreement, Article 4.d</w:t>
      </w:r>
      <w:r w:rsidRPr="00FF3EDC">
        <w:rPr>
          <w:color w:val="FF0000"/>
        </w:rPr>
        <w:t>:</w:t>
      </w:r>
      <w:r w:rsidRPr="00032529">
        <w:rPr>
          <w:i/>
          <w:iCs/>
          <w:color w:val="FF0000"/>
        </w:rPr>
        <w:t xml:space="preserve"> “It is the intent of the parties that </w:t>
      </w:r>
      <w:r w:rsidRPr="00032529">
        <w:rPr>
          <w:b/>
          <w:bCs/>
          <w:i/>
          <w:iCs/>
          <w:color w:val="FF0000"/>
        </w:rPr>
        <w:t>Hermosa Beach residents and property owners shall be given priority in the use of the facilities</w:t>
      </w:r>
      <w:r w:rsidRPr="00032529">
        <w:rPr>
          <w:i/>
          <w:iCs/>
          <w:color w:val="FF0000"/>
        </w:rPr>
        <w:t xml:space="preserve">.”  </w:t>
      </w:r>
      <w:r w:rsidRPr="00FF3EDC">
        <w:rPr>
          <w:color w:val="FF0000"/>
        </w:rPr>
        <w:t>Many of the current occupants</w:t>
      </w:r>
      <w:r w:rsidR="00512601" w:rsidRPr="00FF3EDC">
        <w:rPr>
          <w:color w:val="FF0000"/>
        </w:rPr>
        <w:t xml:space="preserve"> using the Community Center classrooms are NOT from Hermosa Beach.</w:t>
      </w:r>
      <w:r w:rsidR="00512601" w:rsidRPr="00032529">
        <w:rPr>
          <w:i/>
          <w:iCs/>
          <w:color w:val="FF0000"/>
        </w:rPr>
        <w:t xml:space="preserve">  </w:t>
      </w:r>
    </w:p>
    <w:p w14:paraId="53020300" w14:textId="77777777" w:rsidR="003F034E" w:rsidRPr="00FF3EDC" w:rsidRDefault="00A01A31" w:rsidP="005D0721">
      <w:pPr>
        <w:pStyle w:val="ListParagraph"/>
        <w:numPr>
          <w:ilvl w:val="0"/>
          <w:numId w:val="18"/>
        </w:numPr>
        <w:rPr>
          <w:b/>
          <w:bCs/>
          <w:color w:val="FF0000"/>
        </w:rPr>
      </w:pPr>
      <w:r w:rsidRPr="00FF3EDC">
        <w:rPr>
          <w:color w:val="FF0000"/>
        </w:rPr>
        <w:t xml:space="preserve">See </w:t>
      </w:r>
      <w:r w:rsidRPr="00FF3EDC">
        <w:rPr>
          <w:color w:val="0070C0"/>
        </w:rPr>
        <w:t>Email from Mayor, Michael DiVirgil</w:t>
      </w:r>
      <w:r w:rsidR="00E5781E" w:rsidRPr="00FF3EDC">
        <w:rPr>
          <w:color w:val="0070C0"/>
        </w:rPr>
        <w:t>io dated July 9, 2014</w:t>
      </w:r>
      <w:r w:rsidR="00E5781E" w:rsidRPr="00FF3EDC">
        <w:rPr>
          <w:color w:val="FF0000"/>
        </w:rPr>
        <w:t>.</w:t>
      </w:r>
    </w:p>
    <w:p w14:paraId="6D21FD45" w14:textId="28C3E62E" w:rsidR="00512601" w:rsidRPr="00C03477" w:rsidRDefault="00640E76" w:rsidP="005D0721">
      <w:pPr>
        <w:pStyle w:val="ListParagraph"/>
        <w:numPr>
          <w:ilvl w:val="0"/>
          <w:numId w:val="18"/>
        </w:numPr>
        <w:rPr>
          <w:b/>
          <w:bCs/>
          <w:color w:val="FF0000"/>
        </w:rPr>
      </w:pPr>
      <w:r w:rsidRPr="00C03477">
        <w:rPr>
          <w:b/>
          <w:bCs/>
          <w:color w:val="FF0000"/>
          <w:u w:val="single"/>
        </w:rPr>
        <w:t>N</w:t>
      </w:r>
      <w:r w:rsidR="00C03477" w:rsidRPr="00C03477">
        <w:rPr>
          <w:b/>
          <w:bCs/>
          <w:color w:val="FF0000"/>
          <w:u w:val="single"/>
        </w:rPr>
        <w:t>OTE</w:t>
      </w:r>
      <w:r w:rsidR="00C03477">
        <w:rPr>
          <w:b/>
          <w:bCs/>
          <w:color w:val="FF0000"/>
        </w:rPr>
        <w:t>:</w:t>
      </w:r>
      <w:r w:rsidRPr="00FF3EDC">
        <w:rPr>
          <w:color w:val="FF0000"/>
        </w:rPr>
        <w:t xml:space="preserve"> </w:t>
      </w:r>
      <w:r w:rsidRPr="00C03477">
        <w:rPr>
          <w:b/>
          <w:bCs/>
          <w:color w:val="FF0000"/>
        </w:rPr>
        <w:t xml:space="preserve">It is disappointing that the </w:t>
      </w:r>
      <w:r w:rsidR="00B57B0D" w:rsidRPr="00C03477">
        <w:rPr>
          <w:b/>
          <w:bCs/>
          <w:color w:val="FF0000"/>
        </w:rPr>
        <w:t>c</w:t>
      </w:r>
      <w:r w:rsidRPr="00C03477">
        <w:rPr>
          <w:b/>
          <w:bCs/>
          <w:color w:val="FF0000"/>
        </w:rPr>
        <w:t xml:space="preserve">ity and the school district would rather </w:t>
      </w:r>
      <w:r w:rsidR="003F034E" w:rsidRPr="00C03477">
        <w:rPr>
          <w:b/>
          <w:bCs/>
          <w:color w:val="FF0000"/>
        </w:rPr>
        <w:t>require that</w:t>
      </w:r>
      <w:r w:rsidRPr="00C03477">
        <w:rPr>
          <w:b/>
          <w:bCs/>
          <w:color w:val="FF0000"/>
        </w:rPr>
        <w:t xml:space="preserve"> taxpayers pay $2</w:t>
      </w:r>
      <w:r w:rsidR="006A59CA" w:rsidRPr="00C03477">
        <w:rPr>
          <w:b/>
          <w:bCs/>
          <w:color w:val="FF0000"/>
        </w:rPr>
        <w:t>9</w:t>
      </w:r>
      <w:r w:rsidRPr="00C03477">
        <w:rPr>
          <w:b/>
          <w:bCs/>
          <w:color w:val="FF0000"/>
        </w:rPr>
        <w:t xml:space="preserve"> million </w:t>
      </w:r>
      <w:r w:rsidR="00093B3F" w:rsidRPr="00C03477">
        <w:rPr>
          <w:b/>
          <w:bCs/>
          <w:color w:val="FF0000"/>
        </w:rPr>
        <w:t>dollars,</w:t>
      </w:r>
      <w:r w:rsidRPr="00C03477">
        <w:rPr>
          <w:b/>
          <w:bCs/>
          <w:color w:val="FF0000"/>
        </w:rPr>
        <w:t xml:space="preserve"> and</w:t>
      </w:r>
      <w:r w:rsidR="003F034E" w:rsidRPr="00C03477">
        <w:rPr>
          <w:b/>
          <w:bCs/>
          <w:color w:val="FF0000"/>
        </w:rPr>
        <w:t xml:space="preserve"> that students and teachers</w:t>
      </w:r>
      <w:r w:rsidRPr="00C03477">
        <w:rPr>
          <w:b/>
          <w:bCs/>
          <w:color w:val="FF0000"/>
        </w:rPr>
        <w:t xml:space="preserve"> wait nearly six years to build a brand-new, </w:t>
      </w:r>
      <w:r w:rsidRPr="00C03477">
        <w:rPr>
          <w:b/>
          <w:bCs/>
          <w:color w:val="FF0000"/>
        </w:rPr>
        <w:lastRenderedPageBreak/>
        <w:t>unneeded campus at North School instead of using the Community Center classrooms to</w:t>
      </w:r>
      <w:r w:rsidR="003F034E" w:rsidRPr="00C03477">
        <w:rPr>
          <w:b/>
          <w:bCs/>
          <w:color w:val="FF0000"/>
        </w:rPr>
        <w:t xml:space="preserve"> </w:t>
      </w:r>
      <w:r w:rsidRPr="00C03477">
        <w:rPr>
          <w:b/>
          <w:bCs/>
          <w:color w:val="FF0000"/>
        </w:rPr>
        <w:t xml:space="preserve">immediately </w:t>
      </w:r>
      <w:r w:rsidR="009624BC" w:rsidRPr="00C03477">
        <w:rPr>
          <w:b/>
          <w:bCs/>
          <w:color w:val="FF0000"/>
        </w:rPr>
        <w:t xml:space="preserve">(and temporarily) </w:t>
      </w:r>
      <w:r w:rsidR="003F034E" w:rsidRPr="00C03477">
        <w:rPr>
          <w:b/>
          <w:bCs/>
          <w:color w:val="FF0000"/>
        </w:rPr>
        <w:t xml:space="preserve">alleviate </w:t>
      </w:r>
      <w:r w:rsidRPr="00C03477">
        <w:rPr>
          <w:b/>
          <w:bCs/>
          <w:color w:val="FF0000"/>
        </w:rPr>
        <w:t xml:space="preserve">overcrowding at district schools.  </w:t>
      </w:r>
    </w:p>
    <w:p w14:paraId="66D8CC9C" w14:textId="7D8F05ED" w:rsidR="00BE01A5" w:rsidRPr="00FF3EDC" w:rsidRDefault="00512601" w:rsidP="00512601">
      <w:pPr>
        <w:ind w:left="1440"/>
        <w:rPr>
          <w:i/>
          <w:iCs/>
        </w:rPr>
      </w:pPr>
      <w:r w:rsidRPr="00032529">
        <w:t>[TT]</w:t>
      </w:r>
      <w:r w:rsidR="00476B61" w:rsidRPr="00032529">
        <w:rPr>
          <w:i/>
          <w:iCs/>
          <w:color w:val="FF0000"/>
        </w:rPr>
        <w:t xml:space="preserve"> </w:t>
      </w:r>
      <w:r w:rsidR="00166387" w:rsidRPr="00FF3EDC">
        <w:rPr>
          <w:i/>
          <w:iCs/>
        </w:rPr>
        <w:t>“</w:t>
      </w:r>
      <w:r w:rsidR="00454F2A" w:rsidRPr="00FF3EDC">
        <w:rPr>
          <w:i/>
          <w:iCs/>
        </w:rPr>
        <w:t>Some of these will be a problem; the fact that you’re going to have emission sources on a major stree</w:t>
      </w:r>
      <w:r w:rsidR="00941557" w:rsidRPr="00FF3EDC">
        <w:rPr>
          <w:i/>
          <w:iCs/>
        </w:rPr>
        <w:t>t, PCH; t</w:t>
      </w:r>
      <w:r w:rsidR="00454F2A" w:rsidRPr="00FF3EDC">
        <w:rPr>
          <w:i/>
          <w:iCs/>
        </w:rPr>
        <w:t>hat you’re going to have a significant number of vehicle trips on PCH.</w:t>
      </w:r>
      <w:r w:rsidR="00723F81" w:rsidRPr="00FF3EDC">
        <w:rPr>
          <w:i/>
          <w:iCs/>
        </w:rPr>
        <w:t>”</w:t>
      </w:r>
      <w:r w:rsidR="00454F2A" w:rsidRPr="00FF3EDC">
        <w:rPr>
          <w:i/>
          <w:iCs/>
        </w:rPr>
        <w:t xml:space="preserve"> </w:t>
      </w:r>
    </w:p>
    <w:p w14:paraId="7B4AE4B8" w14:textId="77777777" w:rsidR="00BE01A5" w:rsidRPr="00032529" w:rsidRDefault="00C650C2" w:rsidP="00512601">
      <w:pPr>
        <w:ind w:left="1440"/>
        <w:rPr>
          <w:b/>
          <w:bCs/>
          <w:i/>
          <w:color w:val="FF0000"/>
        </w:rPr>
      </w:pPr>
      <w:r w:rsidRPr="00032529">
        <w:rPr>
          <w:b/>
          <w:bCs/>
          <w:i/>
          <w:color w:val="FF0000"/>
        </w:rPr>
        <w:t xml:space="preserve">MISLEADING STATEMENT: </w:t>
      </w:r>
    </w:p>
    <w:p w14:paraId="6BFFF7AB" w14:textId="37364B20" w:rsidR="00787114" w:rsidRPr="00787114" w:rsidRDefault="00EF5FCE" w:rsidP="00787114">
      <w:pPr>
        <w:pStyle w:val="FootnoteText"/>
        <w:numPr>
          <w:ilvl w:val="0"/>
          <w:numId w:val="20"/>
        </w:numPr>
        <w:spacing w:before="100" w:after="100"/>
        <w:contextualSpacing/>
        <w:rPr>
          <w:sz w:val="22"/>
          <w:szCs w:val="22"/>
        </w:rPr>
      </w:pPr>
      <w:r w:rsidRPr="00EF5FCE">
        <w:rPr>
          <w:iCs/>
          <w:color w:val="FF0000"/>
          <w:sz w:val="22"/>
          <w:szCs w:val="22"/>
        </w:rPr>
        <w:t>PCH at Pier Avenue receives an average daily traffic of 50,000 vehicles which is allowable under CDE Title 5 standards.</w:t>
      </w:r>
      <w:r w:rsidRPr="009A6792">
        <w:rPr>
          <w:iCs/>
          <w:color w:val="FF0000"/>
        </w:rPr>
        <w:t xml:space="preserve">  </w:t>
      </w:r>
      <w:r w:rsidR="00787114" w:rsidRPr="007F59B8">
        <w:rPr>
          <w:color w:val="0070C0"/>
          <w:sz w:val="22"/>
          <w:szCs w:val="22"/>
        </w:rPr>
        <w:t xml:space="preserve">2014 Traffic Volume on California State Highways by Caltrans, State of CA, CA State Transportation Agency, Department of Transportation, p2. </w:t>
      </w:r>
      <w:hyperlink r:id="rId9" w:history="1">
        <w:r w:rsidR="00787114" w:rsidRPr="00787114">
          <w:rPr>
            <w:rStyle w:val="Hyperlink"/>
            <w:sz w:val="22"/>
            <w:szCs w:val="22"/>
          </w:rPr>
          <w:t>http://www.dot.ca.gov/trafficops/census/docs/2014_aadt_volumes.pdf</w:t>
        </w:r>
      </w:hyperlink>
    </w:p>
    <w:p w14:paraId="7305785C" w14:textId="77777777" w:rsidR="006E4E75" w:rsidRPr="00357494" w:rsidRDefault="006E4E75" w:rsidP="006E4E75">
      <w:pPr>
        <w:pStyle w:val="ListParagraph"/>
        <w:numPr>
          <w:ilvl w:val="0"/>
          <w:numId w:val="20"/>
        </w:numPr>
        <w:rPr>
          <w:b/>
          <w:bCs/>
          <w:iCs/>
          <w:color w:val="FF0000"/>
        </w:rPr>
      </w:pPr>
      <w:r w:rsidRPr="00357494">
        <w:rPr>
          <w:b/>
          <w:bCs/>
          <w:iCs/>
          <w:color w:val="FF0000"/>
        </w:rPr>
        <w:t>These Title 5 standards apply to new construction or acquisition of property for new campuses.  Using Pier Avenue School (aka The Community Center) classrooms entails temporarily LEASING classrooms for district use.</w:t>
      </w:r>
    </w:p>
    <w:p w14:paraId="684F55FD" w14:textId="7B898614" w:rsidR="00645CED" w:rsidRPr="009A6792" w:rsidRDefault="00645CED" w:rsidP="006E4E75">
      <w:pPr>
        <w:pStyle w:val="ListParagraph"/>
        <w:numPr>
          <w:ilvl w:val="0"/>
          <w:numId w:val="20"/>
        </w:numPr>
        <w:rPr>
          <w:iCs/>
          <w:color w:val="FF0000"/>
        </w:rPr>
      </w:pPr>
      <w:r>
        <w:rPr>
          <w:iCs/>
          <w:color w:val="FF0000"/>
        </w:rPr>
        <w:t xml:space="preserve">Title 5 standards do not need to be followed if </w:t>
      </w:r>
      <w:r w:rsidR="00B02C8B">
        <w:rPr>
          <w:iCs/>
          <w:color w:val="FF0000"/>
        </w:rPr>
        <w:t>minimal</w:t>
      </w:r>
      <w:r>
        <w:rPr>
          <w:iCs/>
          <w:color w:val="FF0000"/>
        </w:rPr>
        <w:t xml:space="preserve"> state </w:t>
      </w:r>
      <w:r w:rsidR="007564D2">
        <w:rPr>
          <w:iCs/>
          <w:color w:val="FF0000"/>
        </w:rPr>
        <w:t xml:space="preserve">supplemental </w:t>
      </w:r>
      <w:r>
        <w:rPr>
          <w:iCs/>
          <w:color w:val="FF0000"/>
        </w:rPr>
        <w:t xml:space="preserve">funds are </w:t>
      </w:r>
      <w:r w:rsidR="00B02C8B">
        <w:rPr>
          <w:iCs/>
          <w:color w:val="FF0000"/>
        </w:rPr>
        <w:t xml:space="preserve">not </w:t>
      </w:r>
      <w:r>
        <w:rPr>
          <w:iCs/>
          <w:color w:val="FF0000"/>
        </w:rPr>
        <w:t>used</w:t>
      </w:r>
      <w:r w:rsidR="007564D2">
        <w:rPr>
          <w:iCs/>
          <w:color w:val="FF0000"/>
        </w:rPr>
        <w:t xml:space="preserve">.  In other </w:t>
      </w:r>
      <w:r w:rsidR="00B02C8B">
        <w:rPr>
          <w:iCs/>
          <w:color w:val="FF0000"/>
        </w:rPr>
        <w:t>words,</w:t>
      </w:r>
      <w:r w:rsidR="007564D2">
        <w:rPr>
          <w:iCs/>
          <w:color w:val="FF0000"/>
        </w:rPr>
        <w:t xml:space="preserve"> the renovations are </w:t>
      </w:r>
      <w:r w:rsidR="00B02C8B">
        <w:rPr>
          <w:iCs/>
          <w:color w:val="FF0000"/>
        </w:rPr>
        <w:t xml:space="preserve">funded </w:t>
      </w:r>
      <w:r w:rsidR="00357494">
        <w:rPr>
          <w:iCs/>
          <w:color w:val="FF0000"/>
        </w:rPr>
        <w:t>solely</w:t>
      </w:r>
      <w:r w:rsidR="00B02C8B">
        <w:rPr>
          <w:iCs/>
          <w:color w:val="FF0000"/>
        </w:rPr>
        <w:t xml:space="preserve"> by Hermosa Beach taxpayers</w:t>
      </w:r>
      <w:r w:rsidR="00357494">
        <w:rPr>
          <w:iCs/>
          <w:color w:val="FF0000"/>
        </w:rPr>
        <w:t>.</w:t>
      </w:r>
    </w:p>
    <w:p w14:paraId="2E57A298" w14:textId="7E30578E" w:rsidR="006E4E75" w:rsidRPr="009A6792" w:rsidRDefault="0000694C" w:rsidP="00BE01A5">
      <w:pPr>
        <w:pStyle w:val="ListParagraph"/>
        <w:numPr>
          <w:ilvl w:val="0"/>
          <w:numId w:val="20"/>
        </w:numPr>
        <w:rPr>
          <w:b/>
          <w:bCs/>
          <w:iCs/>
          <w:color w:val="FF0000"/>
        </w:rPr>
      </w:pPr>
      <w:r>
        <w:rPr>
          <w:iCs/>
          <w:color w:val="FF0000"/>
        </w:rPr>
        <w:t xml:space="preserve">Most Title 5 standards can be overridden by a school board of trustees if </w:t>
      </w:r>
      <w:r w:rsidR="00B548C9">
        <w:rPr>
          <w:iCs/>
          <w:color w:val="FF0000"/>
        </w:rPr>
        <w:t>the standard can be mitigated and does not pose a danger to students.  See Title 5 #u.</w:t>
      </w:r>
    </w:p>
    <w:p w14:paraId="0C527551" w14:textId="5F8B4DD6" w:rsidR="00FA6A03" w:rsidRPr="008712D1" w:rsidRDefault="00FA6A03" w:rsidP="00BE01A5">
      <w:pPr>
        <w:pStyle w:val="ListParagraph"/>
        <w:numPr>
          <w:ilvl w:val="0"/>
          <w:numId w:val="20"/>
        </w:numPr>
        <w:rPr>
          <w:b/>
          <w:bCs/>
          <w:iCs/>
          <w:color w:val="FF0000"/>
        </w:rPr>
      </w:pPr>
      <w:bookmarkStart w:id="8" w:name="_Hlk105834555"/>
      <w:r w:rsidRPr="009A6792">
        <w:rPr>
          <w:iCs/>
          <w:color w:val="FF0000"/>
        </w:rPr>
        <w:t>HBCSD has absolutely NO PROBLEM ignoring Title 5 recommendations when it fits their purposes.  For example:</w:t>
      </w:r>
    </w:p>
    <w:p w14:paraId="406C3128" w14:textId="0D5D10CE" w:rsidR="008712D1" w:rsidRPr="008712D1" w:rsidRDefault="008712D1" w:rsidP="008712D1">
      <w:pPr>
        <w:pStyle w:val="ListParagraph"/>
        <w:numPr>
          <w:ilvl w:val="1"/>
          <w:numId w:val="20"/>
        </w:numPr>
        <w:rPr>
          <w:b/>
          <w:bCs/>
          <w:iCs/>
          <w:color w:val="FF0000"/>
        </w:rPr>
      </w:pPr>
      <w:r>
        <w:rPr>
          <w:iCs/>
          <w:color w:val="FF0000"/>
        </w:rPr>
        <w:t>Creating two classrooms in the multipurpose room of Valley School and View School.</w:t>
      </w:r>
    </w:p>
    <w:p w14:paraId="7FB661DC" w14:textId="3328BAB1" w:rsidR="00B33D56" w:rsidRPr="00B33D56" w:rsidRDefault="006E3097" w:rsidP="00F91C97">
      <w:pPr>
        <w:pStyle w:val="ListParagraph"/>
        <w:numPr>
          <w:ilvl w:val="1"/>
          <w:numId w:val="20"/>
        </w:numPr>
        <w:shd w:val="clear" w:color="auto" w:fill="FFFFFF"/>
        <w:rPr>
          <w:rFonts w:eastAsia="Times New Roman" w:cstheme="minorHAnsi"/>
          <w:color w:val="FF0000"/>
        </w:rPr>
      </w:pPr>
      <w:r w:rsidRPr="00B33D56">
        <w:rPr>
          <w:iCs/>
          <w:color w:val="FF0000"/>
        </w:rPr>
        <w:t>Overcrowded schools.</w:t>
      </w:r>
    </w:p>
    <w:p w14:paraId="2783534B" w14:textId="2C11D1D0" w:rsidR="00B33D56" w:rsidRPr="00B33D56" w:rsidRDefault="00FA6A03" w:rsidP="00F91C97">
      <w:pPr>
        <w:pStyle w:val="ListParagraph"/>
        <w:numPr>
          <w:ilvl w:val="1"/>
          <w:numId w:val="20"/>
        </w:numPr>
        <w:shd w:val="clear" w:color="auto" w:fill="FFFFFF"/>
        <w:rPr>
          <w:rFonts w:eastAsia="Times New Roman" w:cstheme="minorHAnsi"/>
          <w:color w:val="FF0000"/>
        </w:rPr>
      </w:pPr>
      <w:r w:rsidRPr="00B33D56">
        <w:rPr>
          <w:iCs/>
          <w:color w:val="FF0000"/>
        </w:rPr>
        <w:t xml:space="preserve">Building a brand-new campus at North School (aka Vista School) that is only 2.35 acres for 510 students; or </w:t>
      </w:r>
      <w:r w:rsidR="00D75CD0" w:rsidRPr="00B33D56">
        <w:rPr>
          <w:iCs/>
          <w:color w:val="FF0000"/>
        </w:rPr>
        <w:t xml:space="preserve">approximately </w:t>
      </w:r>
      <w:r w:rsidRPr="00B33D56">
        <w:rPr>
          <w:iCs/>
          <w:color w:val="FF0000"/>
        </w:rPr>
        <w:t xml:space="preserve">27% of the Title 5 </w:t>
      </w:r>
      <w:r w:rsidR="00D75CD0" w:rsidRPr="00B33D56">
        <w:rPr>
          <w:iCs/>
          <w:color w:val="FF0000"/>
        </w:rPr>
        <w:t>recommended size for a campus 510 3</w:t>
      </w:r>
      <w:r w:rsidR="00D75CD0" w:rsidRPr="00B33D56">
        <w:rPr>
          <w:iCs/>
          <w:color w:val="FF0000"/>
          <w:vertAlign w:val="superscript"/>
        </w:rPr>
        <w:t>rd</w:t>
      </w:r>
      <w:r w:rsidR="00D75CD0" w:rsidRPr="00B33D56">
        <w:rPr>
          <w:iCs/>
          <w:color w:val="FF0000"/>
        </w:rPr>
        <w:t xml:space="preserve"> through 4</w:t>
      </w:r>
      <w:r w:rsidR="00D75CD0" w:rsidRPr="00B33D56">
        <w:rPr>
          <w:iCs/>
          <w:color w:val="FF0000"/>
          <w:vertAlign w:val="superscript"/>
        </w:rPr>
        <w:t>th</w:t>
      </w:r>
      <w:r w:rsidR="00D75CD0" w:rsidRPr="00B33D56">
        <w:rPr>
          <w:iCs/>
          <w:color w:val="FF0000"/>
        </w:rPr>
        <w:t xml:space="preserve"> grade students.</w:t>
      </w:r>
      <w:r w:rsidR="006E6426" w:rsidRPr="00B33D56">
        <w:rPr>
          <w:iCs/>
          <w:color w:val="FF0000"/>
        </w:rPr>
        <w:t xml:space="preserve">  </w:t>
      </w:r>
      <w:r w:rsidR="00B33D56" w:rsidRPr="00B33D56">
        <w:rPr>
          <w:rFonts w:eastAsia="Times New Roman" w:cstheme="minorHAnsi"/>
          <w:color w:val="FF0000"/>
        </w:rPr>
        <w:t>(</w:t>
      </w:r>
      <w:r w:rsidR="00B33D56" w:rsidRPr="00B33D56">
        <w:rPr>
          <w:rFonts w:eastAsia="Times New Roman" w:cstheme="minorHAnsi"/>
          <w:color w:val="0070C0"/>
        </w:rPr>
        <w:t>TL-2019Apr11 CDE NS 27%</w:t>
      </w:r>
      <w:r w:rsidR="00B33D56" w:rsidRPr="00B33D56">
        <w:rPr>
          <w:rFonts w:eastAsia="Times New Roman" w:cstheme="minorHAnsi"/>
          <w:color w:val="FF0000"/>
        </w:rPr>
        <w:t>)</w:t>
      </w:r>
    </w:p>
    <w:p w14:paraId="6B9441AE" w14:textId="14199DA7" w:rsidR="009A4FE1" w:rsidRPr="009A6792" w:rsidRDefault="00D75CD0" w:rsidP="009A4FE1">
      <w:pPr>
        <w:pStyle w:val="ListParagraph"/>
        <w:numPr>
          <w:ilvl w:val="1"/>
          <w:numId w:val="20"/>
        </w:numPr>
        <w:rPr>
          <w:iCs/>
          <w:color w:val="FF0000"/>
        </w:rPr>
      </w:pPr>
      <w:r w:rsidRPr="009A6792">
        <w:rPr>
          <w:iCs/>
          <w:color w:val="FF0000"/>
        </w:rPr>
        <w:t>HBCSD put 5-6 classes of pre-kindergarten and kindergarten students in classrooms designed for 3</w:t>
      </w:r>
      <w:r w:rsidRPr="009A6792">
        <w:rPr>
          <w:iCs/>
          <w:color w:val="FF0000"/>
          <w:vertAlign w:val="superscript"/>
        </w:rPr>
        <w:t>rd</w:t>
      </w:r>
      <w:r w:rsidRPr="009A6792">
        <w:rPr>
          <w:iCs/>
          <w:color w:val="FF0000"/>
        </w:rPr>
        <w:t xml:space="preserve"> &amp; 4</w:t>
      </w:r>
      <w:r w:rsidRPr="009A6792">
        <w:rPr>
          <w:iCs/>
          <w:color w:val="FF0000"/>
          <w:vertAlign w:val="superscript"/>
        </w:rPr>
        <w:t>th</w:t>
      </w:r>
      <w:r w:rsidRPr="009A6792">
        <w:rPr>
          <w:iCs/>
          <w:color w:val="FF0000"/>
        </w:rPr>
        <w:t xml:space="preserve"> grade students in violation of Title 5 recommendations</w:t>
      </w:r>
      <w:r w:rsidR="00F91C97">
        <w:rPr>
          <w:iCs/>
          <w:color w:val="FF0000"/>
        </w:rPr>
        <w:t xml:space="preserve"> at North School in 202</w:t>
      </w:r>
      <w:r w:rsidR="005E3F17">
        <w:rPr>
          <w:iCs/>
          <w:color w:val="FF0000"/>
        </w:rPr>
        <w:t>1</w:t>
      </w:r>
      <w:r w:rsidRPr="009A6792">
        <w:rPr>
          <w:iCs/>
          <w:color w:val="FF0000"/>
        </w:rPr>
        <w:t>.  Classrooms designed for kindergarten students are supposed to be larger and with attached bathrooms and easy access and supervision of a</w:t>
      </w:r>
      <w:r w:rsidR="009A4FE1" w:rsidRPr="009A6792">
        <w:rPr>
          <w:iCs/>
          <w:color w:val="FF0000"/>
        </w:rPr>
        <w:t xml:space="preserve"> connected</w:t>
      </w:r>
      <w:r w:rsidRPr="009A6792">
        <w:rPr>
          <w:iCs/>
          <w:color w:val="FF0000"/>
        </w:rPr>
        <w:t xml:space="preserve"> outdoor play space. </w:t>
      </w:r>
    </w:p>
    <w:bookmarkEnd w:id="8"/>
    <w:p w14:paraId="43206BBB" w14:textId="77777777" w:rsidR="00D77BD5" w:rsidRPr="009A6792" w:rsidRDefault="009A4FE1" w:rsidP="00913E3E">
      <w:pPr>
        <w:ind w:left="1440"/>
        <w:contextualSpacing/>
        <w:rPr>
          <w:i/>
          <w:iCs/>
        </w:rPr>
      </w:pPr>
      <w:r w:rsidRPr="00032529">
        <w:t>[TT]</w:t>
      </w:r>
      <w:r w:rsidR="00454F2A" w:rsidRPr="00032529">
        <w:rPr>
          <w:color w:val="FF0000"/>
        </w:rPr>
        <w:t xml:space="preserve"> </w:t>
      </w:r>
      <w:r w:rsidR="00723F81" w:rsidRPr="009A6792">
        <w:rPr>
          <w:i/>
          <w:iCs/>
        </w:rPr>
        <w:t>“</w:t>
      </w:r>
      <w:r w:rsidR="00454F2A" w:rsidRPr="009A6792">
        <w:rPr>
          <w:i/>
          <w:iCs/>
        </w:rPr>
        <w:t xml:space="preserve">Um, that you’re </w:t>
      </w:r>
      <w:r w:rsidR="00941557" w:rsidRPr="009A6792">
        <w:rPr>
          <w:i/>
          <w:iCs/>
        </w:rPr>
        <w:t>going to have contaminants generated, um, I believe you have a gas station nearby.</w:t>
      </w:r>
      <w:r w:rsidR="00A01A31" w:rsidRPr="009A6792">
        <w:rPr>
          <w:i/>
          <w:iCs/>
        </w:rPr>
        <w:t>”</w:t>
      </w:r>
    </w:p>
    <w:p w14:paraId="0DB1FB7B" w14:textId="2EFDF583" w:rsidR="00D06C23" w:rsidRDefault="00D06C23" w:rsidP="00F64FCD">
      <w:pPr>
        <w:ind w:left="1440"/>
        <w:contextualSpacing/>
        <w:rPr>
          <w:color w:val="FF0000"/>
        </w:rPr>
      </w:pPr>
      <w:bookmarkStart w:id="9" w:name="_Hlk105834636"/>
      <w:r w:rsidRPr="009A6792">
        <w:rPr>
          <w:b/>
          <w:bCs/>
          <w:color w:val="FF0000"/>
        </w:rPr>
        <w:t>COMPETING INFORMATION:</w:t>
      </w:r>
      <w:r w:rsidRPr="009A6792">
        <w:rPr>
          <w:color w:val="FF0000"/>
        </w:rPr>
        <w:t xml:space="preserve"> </w:t>
      </w:r>
      <w:r w:rsidR="00A01A31" w:rsidRPr="009A6792">
        <w:rPr>
          <w:color w:val="FF0000"/>
        </w:rPr>
        <w:t xml:space="preserve"> </w:t>
      </w:r>
      <w:r w:rsidR="00D77BD5" w:rsidRPr="009A6792">
        <w:rPr>
          <w:color w:val="FF0000"/>
        </w:rPr>
        <w:t>T</w:t>
      </w:r>
      <w:r w:rsidR="003379B6" w:rsidRPr="009A6792">
        <w:rPr>
          <w:color w:val="FF0000"/>
        </w:rPr>
        <w:t>he</w:t>
      </w:r>
      <w:r w:rsidR="00D77BD5" w:rsidRPr="009A6792">
        <w:rPr>
          <w:color w:val="FF0000"/>
        </w:rPr>
        <w:t xml:space="preserve"> issue of “contaminants” from the nearby gas station can be mitigated.  HBCSD can add air-conditioning or air filtrating systems to the classrooms </w:t>
      </w:r>
      <w:r w:rsidRPr="009A6792">
        <w:rPr>
          <w:color w:val="FF0000"/>
        </w:rPr>
        <w:t xml:space="preserve">on the </w:t>
      </w:r>
      <w:r w:rsidR="009948C3" w:rsidRPr="009A6792">
        <w:rPr>
          <w:color w:val="FF0000"/>
        </w:rPr>
        <w:t>east side</w:t>
      </w:r>
      <w:r w:rsidRPr="009A6792">
        <w:rPr>
          <w:color w:val="FF0000"/>
        </w:rPr>
        <w:t xml:space="preserve"> of the Community Center.  HBCSD can </w:t>
      </w:r>
      <w:r w:rsidR="003379B6" w:rsidRPr="009A6792">
        <w:rPr>
          <w:color w:val="FF0000"/>
        </w:rPr>
        <w:t xml:space="preserve">build a cement wall to shield the Community Center from the </w:t>
      </w:r>
      <w:r w:rsidRPr="009A6792">
        <w:rPr>
          <w:color w:val="FF0000"/>
        </w:rPr>
        <w:t xml:space="preserve">effects of a </w:t>
      </w:r>
      <w:r w:rsidR="003379B6" w:rsidRPr="009A6792">
        <w:rPr>
          <w:color w:val="FF0000"/>
        </w:rPr>
        <w:t>gas station</w:t>
      </w:r>
      <w:r w:rsidRPr="009A6792">
        <w:rPr>
          <w:color w:val="FF0000"/>
        </w:rPr>
        <w:t>.</w:t>
      </w:r>
      <w:r w:rsidR="00F96832">
        <w:rPr>
          <w:color w:val="FF0000"/>
        </w:rPr>
        <w:t xml:space="preserve">  </w:t>
      </w:r>
    </w:p>
    <w:p w14:paraId="3E6A9AC5" w14:textId="77777777" w:rsidR="00C31A0A" w:rsidRPr="009A6792" w:rsidRDefault="00C31A0A" w:rsidP="00C31A0A">
      <w:pPr>
        <w:ind w:left="1440"/>
        <w:contextualSpacing/>
        <w:rPr>
          <w:color w:val="FF0000"/>
        </w:rPr>
      </w:pPr>
    </w:p>
    <w:bookmarkEnd w:id="9"/>
    <w:p w14:paraId="399D2DF3" w14:textId="77777777" w:rsidR="006F614B" w:rsidRPr="009A6792" w:rsidRDefault="00D06C23" w:rsidP="00F91329">
      <w:pPr>
        <w:spacing w:after="0" w:afterAutospacing="0"/>
        <w:ind w:left="1440"/>
        <w:contextualSpacing/>
        <w:rPr>
          <w:i/>
          <w:iCs/>
        </w:rPr>
      </w:pPr>
      <w:r w:rsidRPr="00032529">
        <w:t>[TT]</w:t>
      </w:r>
      <w:r w:rsidR="00A01A31" w:rsidRPr="00032529">
        <w:t xml:space="preserve"> </w:t>
      </w:r>
      <w:r w:rsidR="00A01A31" w:rsidRPr="009A6792">
        <w:rPr>
          <w:i/>
          <w:iCs/>
        </w:rPr>
        <w:t>“</w:t>
      </w:r>
      <w:r w:rsidR="00941557" w:rsidRPr="009A6792">
        <w:rPr>
          <w:i/>
          <w:iCs/>
        </w:rPr>
        <w:t>And you have air pollution source within a quarter of a mile.  There’s also a necessary geological and soil, ah, evaluation, which is always required to determine if you might be acquiring on an earthquake fault.</w:t>
      </w:r>
      <w:r w:rsidR="00723F81" w:rsidRPr="009A6792">
        <w:rPr>
          <w:i/>
          <w:iCs/>
        </w:rPr>
        <w:t xml:space="preserve">” </w:t>
      </w:r>
    </w:p>
    <w:p w14:paraId="5DF8A369" w14:textId="20325A65" w:rsidR="006F614B" w:rsidRDefault="006F614B" w:rsidP="00F91329">
      <w:pPr>
        <w:spacing w:after="0" w:afterAutospacing="0"/>
        <w:ind w:left="1440"/>
        <w:contextualSpacing/>
        <w:rPr>
          <w:color w:val="FF0000"/>
        </w:rPr>
      </w:pPr>
      <w:r w:rsidRPr="009A6792">
        <w:rPr>
          <w:b/>
          <w:bCs/>
          <w:color w:val="FF0000"/>
        </w:rPr>
        <w:t xml:space="preserve">MISLEADING STATEMENT:  </w:t>
      </w:r>
      <w:r w:rsidRPr="009A6792">
        <w:rPr>
          <w:color w:val="FF0000"/>
        </w:rPr>
        <w:t xml:space="preserve">Terry Tao is referring to Title 5 standards, which are NOT requirements and </w:t>
      </w:r>
      <w:r w:rsidR="00F96832">
        <w:rPr>
          <w:color w:val="FF0000"/>
        </w:rPr>
        <w:t xml:space="preserve">only </w:t>
      </w:r>
      <w:r w:rsidRPr="009A6792">
        <w:rPr>
          <w:color w:val="FF0000"/>
        </w:rPr>
        <w:t xml:space="preserve">apply to new construction or new acquisition of school property. </w:t>
      </w:r>
      <w:r w:rsidR="002B6ABB">
        <w:rPr>
          <w:color w:val="FF0000"/>
        </w:rPr>
        <w:t xml:space="preserve">  These issues would apply to HBCSD demolition and reconstructing the North School campus.</w:t>
      </w:r>
    </w:p>
    <w:p w14:paraId="562B0A6F" w14:textId="30BEF9FE" w:rsidR="00023AD1" w:rsidRPr="009A6792" w:rsidRDefault="001F67F8" w:rsidP="006F614B">
      <w:pPr>
        <w:ind w:left="1440"/>
        <w:rPr>
          <w:color w:val="FF0000"/>
        </w:rPr>
      </w:pPr>
      <w:r>
        <w:rPr>
          <w:b/>
          <w:bCs/>
          <w:color w:val="FF0000"/>
        </w:rPr>
        <w:t>C</w:t>
      </w:r>
      <w:r w:rsidR="00B14CAD">
        <w:rPr>
          <w:b/>
          <w:bCs/>
          <w:color w:val="FF0000"/>
        </w:rPr>
        <w:t>OMPETING INFORMATION:</w:t>
      </w:r>
      <w:r w:rsidR="00B14CAD">
        <w:rPr>
          <w:color w:val="FF0000"/>
        </w:rPr>
        <w:t xml:space="preserve"> </w:t>
      </w:r>
      <w:r w:rsidR="006A3FC5">
        <w:rPr>
          <w:color w:val="FF0000"/>
        </w:rPr>
        <w:t xml:space="preserve">Terry Taos states “you might be </w:t>
      </w:r>
      <w:r w:rsidR="006A3FC5" w:rsidRPr="006A3FC5">
        <w:rPr>
          <w:b/>
          <w:bCs/>
          <w:i/>
          <w:iCs/>
          <w:color w:val="FF0000"/>
          <w:u w:val="single"/>
        </w:rPr>
        <w:t>acquiring</w:t>
      </w:r>
      <w:r w:rsidR="006A3FC5">
        <w:rPr>
          <w:color w:val="FF0000"/>
        </w:rPr>
        <w:t xml:space="preserve"> on an earthquake fault”.  The school district is NOT acquiring the Community Center</w:t>
      </w:r>
      <w:r w:rsidR="00C06D5D">
        <w:rPr>
          <w:color w:val="FF0000"/>
        </w:rPr>
        <w:t>.  HBCSD would be leasing classrooms at the Community Center until enrollment drops back below 1,266 students</w:t>
      </w:r>
      <w:r w:rsidR="007A40F8">
        <w:rPr>
          <w:color w:val="FF0000"/>
        </w:rPr>
        <w:t xml:space="preserve"> per the Memorandum of Understanding, Article 4.  </w:t>
      </w:r>
      <w:r w:rsidR="00C919A4">
        <w:rPr>
          <w:color w:val="FF0000"/>
        </w:rPr>
        <w:t xml:space="preserve"> Completely rebuilding North School on the other hand would require a geological and soil evaluation.  The final cost to rebuild North School in 2021 was $29 million dollars.  In </w:t>
      </w:r>
      <w:r w:rsidR="00C919A4">
        <w:rPr>
          <w:color w:val="FF0000"/>
        </w:rPr>
        <w:lastRenderedPageBreak/>
        <w:t>2021 and 2022, HBCSD enrollment dropped below 1,266 students (not including interdistrict permitted students brought in from other school districts to pump up HBCSD enrollment numbers.)</w:t>
      </w:r>
    </w:p>
    <w:p w14:paraId="2276EF8D" w14:textId="77777777" w:rsidR="006F614B" w:rsidRPr="009A6792" w:rsidRDefault="006F614B" w:rsidP="009A4FE1">
      <w:pPr>
        <w:ind w:left="1440"/>
        <w:rPr>
          <w:color w:val="FF0000"/>
        </w:rPr>
      </w:pPr>
      <w:bookmarkStart w:id="10" w:name="_Hlk105834806"/>
      <w:r w:rsidRPr="009A6792">
        <w:rPr>
          <w:b/>
          <w:bCs/>
          <w:color w:val="FF0000"/>
        </w:rPr>
        <w:t xml:space="preserve">COMPETING INFORMATION: </w:t>
      </w:r>
      <w:r w:rsidR="0051156D" w:rsidRPr="009A6792">
        <w:rPr>
          <w:color w:val="FF0000"/>
        </w:rPr>
        <w:t xml:space="preserve">There is no evidence that </w:t>
      </w:r>
      <w:r w:rsidR="00F34EE7" w:rsidRPr="009A6792">
        <w:rPr>
          <w:color w:val="FF0000"/>
        </w:rPr>
        <w:t xml:space="preserve">Pier Avenue School </w:t>
      </w:r>
      <w:r w:rsidR="0051156D" w:rsidRPr="009A6792">
        <w:rPr>
          <w:color w:val="FF0000"/>
        </w:rPr>
        <w:t>or North School are</w:t>
      </w:r>
      <w:r w:rsidR="00F34EE7" w:rsidRPr="009A6792">
        <w:rPr>
          <w:color w:val="FF0000"/>
        </w:rPr>
        <w:t xml:space="preserve"> located on an earthquake fault.</w:t>
      </w:r>
      <w:r w:rsidR="001A5848" w:rsidRPr="009A6792">
        <w:rPr>
          <w:rStyle w:val="FootnoteReference"/>
          <w:b/>
          <w:color w:val="FF0000"/>
        </w:rPr>
        <w:footnoteReference w:id="11"/>
      </w:r>
    </w:p>
    <w:bookmarkEnd w:id="10"/>
    <w:p w14:paraId="29EE99D2" w14:textId="72FB7D4C" w:rsidR="003379B6" w:rsidRPr="009A6792" w:rsidRDefault="006F614B" w:rsidP="009A4FE1">
      <w:pPr>
        <w:ind w:left="1440"/>
        <w:rPr>
          <w:b/>
          <w:bCs/>
          <w:iCs/>
          <w:color w:val="FF0000"/>
        </w:rPr>
      </w:pPr>
      <w:r w:rsidRPr="00032529">
        <w:rPr>
          <w:iCs/>
        </w:rPr>
        <w:t>[TT]</w:t>
      </w:r>
      <w:r w:rsidR="00656D12" w:rsidRPr="00032529">
        <w:rPr>
          <w:i/>
          <w:color w:val="FF0000"/>
        </w:rPr>
        <w:t xml:space="preserve"> </w:t>
      </w:r>
      <w:r w:rsidR="00723F81" w:rsidRPr="009A6792">
        <w:rPr>
          <w:i/>
        </w:rPr>
        <w:t>“</w:t>
      </w:r>
      <w:r w:rsidR="00941557" w:rsidRPr="009A6792">
        <w:rPr>
          <w:i/>
        </w:rPr>
        <w:t xml:space="preserve">That wasn’t required in the 30s.  By the way, I heard somebody mention Redondo has a school right on PCH, yes that’s true.  These requirements only came in right around 1996 or 1997.  So, if you built the school before your grandfathered-in; you can continue to operate the school. </w:t>
      </w:r>
      <w:r w:rsidR="00A6231D" w:rsidRPr="009A6792">
        <w:rPr>
          <w:i/>
        </w:rPr>
        <w:t xml:space="preserve"> </w:t>
      </w:r>
      <w:r w:rsidR="00941557" w:rsidRPr="009A6792">
        <w:rPr>
          <w:i/>
        </w:rPr>
        <w:t xml:space="preserve"> If acquiring that Redondo school now, you would have to do this evaluation and you may get turned down by the California Department of Education.</w:t>
      </w:r>
      <w:r w:rsidR="00166387" w:rsidRPr="009A6792">
        <w:rPr>
          <w:i/>
        </w:rPr>
        <w:t>”</w:t>
      </w:r>
      <w:r w:rsidR="00941557" w:rsidRPr="00032529">
        <w:t xml:space="preserve">  </w:t>
      </w:r>
      <w:r w:rsidR="00A6231D" w:rsidRPr="009A6792">
        <w:rPr>
          <w:b/>
          <w:bCs/>
          <w:iCs/>
          <w:color w:val="FF0000"/>
        </w:rPr>
        <w:t xml:space="preserve">MISLEADING STATEMENT: </w:t>
      </w:r>
      <w:r w:rsidR="00A6231D" w:rsidRPr="009A6792">
        <w:rPr>
          <w:iCs/>
          <w:color w:val="FF0000"/>
        </w:rPr>
        <w:t xml:space="preserve">PCH at Pier Avenue receives an average daily traffic of 50,000 </w:t>
      </w:r>
      <w:r w:rsidR="00066177" w:rsidRPr="009A6792">
        <w:rPr>
          <w:iCs/>
          <w:color w:val="FF0000"/>
        </w:rPr>
        <w:t>vehicles,</w:t>
      </w:r>
      <w:r w:rsidR="00A6231D" w:rsidRPr="009A6792">
        <w:rPr>
          <w:iCs/>
          <w:color w:val="FF0000"/>
        </w:rPr>
        <w:t xml:space="preserve"> which is allowable under CDE Title 5 standards.  </w:t>
      </w:r>
    </w:p>
    <w:p w14:paraId="24B67167" w14:textId="3676440B" w:rsidR="00941557" w:rsidRPr="00032529" w:rsidRDefault="003379B6" w:rsidP="00037CDF">
      <w:pPr>
        <w:ind w:left="1440"/>
        <w:contextualSpacing/>
        <w:rPr>
          <w:i/>
          <w:iCs/>
          <w:color w:val="FF0000"/>
        </w:rPr>
      </w:pPr>
      <w:r w:rsidRPr="00032529">
        <w:rPr>
          <w:iCs/>
        </w:rPr>
        <w:t>[TT]</w:t>
      </w:r>
      <w:r w:rsidR="00A6231D" w:rsidRPr="00032529">
        <w:rPr>
          <w:i/>
          <w:color w:val="FF0000"/>
        </w:rPr>
        <w:t xml:space="preserve">  </w:t>
      </w:r>
      <w:r w:rsidRPr="009A6792">
        <w:rPr>
          <w:i/>
        </w:rPr>
        <w:t>“</w:t>
      </w:r>
      <w:r w:rsidR="00941557" w:rsidRPr="009A6792">
        <w:rPr>
          <w:i/>
        </w:rPr>
        <w:t>So there’s also a second problem.</w:t>
      </w:r>
      <w:r w:rsidR="00637F20" w:rsidRPr="009A6792">
        <w:rPr>
          <w:i/>
        </w:rPr>
        <w:t>”</w:t>
      </w:r>
    </w:p>
    <w:p w14:paraId="06293F42" w14:textId="77777777" w:rsidR="00941557" w:rsidRPr="00032529" w:rsidRDefault="00941557" w:rsidP="00691E00">
      <w:pPr>
        <w:ind w:left="1440" w:hanging="1440"/>
        <w:contextualSpacing/>
      </w:pPr>
      <w:bookmarkStart w:id="11" w:name="_Hlk105835573"/>
      <w:r w:rsidRPr="00032529">
        <w:t>02:15:20</w:t>
      </w:r>
      <w:r w:rsidRPr="00032529">
        <w:tab/>
      </w:r>
      <w:r w:rsidRPr="00032529">
        <w:rPr>
          <w:b/>
        </w:rPr>
        <w:t xml:space="preserve">Slide: </w:t>
      </w:r>
      <w:r w:rsidR="00251B95" w:rsidRPr="00032529">
        <w:rPr>
          <w:b/>
        </w:rPr>
        <w:t>Reacquisition</w:t>
      </w:r>
      <w:r w:rsidRPr="00032529">
        <w:rPr>
          <w:b/>
        </w:rPr>
        <w:t xml:space="preserve"> of Pier Avenue</w:t>
      </w:r>
    </w:p>
    <w:p w14:paraId="776C7B59" w14:textId="77777777" w:rsidR="00941557" w:rsidRPr="00032529" w:rsidRDefault="00941557" w:rsidP="00251B95">
      <w:pPr>
        <w:pStyle w:val="ListParagraph"/>
        <w:numPr>
          <w:ilvl w:val="0"/>
          <w:numId w:val="1"/>
        </w:numPr>
      </w:pPr>
      <w:r w:rsidRPr="00032529">
        <w:t>Minimum School Site</w:t>
      </w:r>
    </w:p>
    <w:p w14:paraId="17C50443" w14:textId="3EB87C98" w:rsidR="00941557" w:rsidRPr="009A6792" w:rsidRDefault="00941557" w:rsidP="00251B95">
      <w:pPr>
        <w:pStyle w:val="ListParagraph"/>
        <w:numPr>
          <w:ilvl w:val="0"/>
          <w:numId w:val="1"/>
        </w:numPr>
        <w:rPr>
          <w:iCs/>
          <w:color w:val="FF0000"/>
        </w:rPr>
      </w:pPr>
      <w:r w:rsidRPr="00032529">
        <w:t>4.7 acre site</w:t>
      </w:r>
      <w:r w:rsidR="00E02347" w:rsidRPr="00032529">
        <w:t xml:space="preserve"> </w:t>
      </w:r>
      <w:bookmarkStart w:id="12" w:name="_Hlk97036188"/>
      <w:r w:rsidR="00E02347" w:rsidRPr="009A6792">
        <w:rPr>
          <w:iCs/>
          <w:color w:val="FF0000"/>
        </w:rPr>
        <w:t>(This does not include Clark Field</w:t>
      </w:r>
      <w:r w:rsidR="00E82BC6" w:rsidRPr="009A6792">
        <w:rPr>
          <w:iCs/>
          <w:color w:val="FF0000"/>
        </w:rPr>
        <w:t xml:space="preserve"> and the basketball courts</w:t>
      </w:r>
      <w:r w:rsidR="00E02347" w:rsidRPr="009A6792">
        <w:rPr>
          <w:iCs/>
          <w:color w:val="FF0000"/>
        </w:rPr>
        <w:t>; the original playfield for Pier Avenue School.)</w:t>
      </w:r>
    </w:p>
    <w:bookmarkEnd w:id="12"/>
    <w:p w14:paraId="7C414CC9" w14:textId="77777777" w:rsidR="00941557" w:rsidRPr="00032529" w:rsidRDefault="00941557" w:rsidP="00251B95">
      <w:pPr>
        <w:pStyle w:val="ListParagraph"/>
        <w:numPr>
          <w:ilvl w:val="0"/>
          <w:numId w:val="1"/>
        </w:numPr>
      </w:pPr>
      <w:r w:rsidRPr="00032529">
        <w:t>CDE recommendations for an Elementary School is:</w:t>
      </w:r>
      <w:r w:rsidR="00411520" w:rsidRPr="00032529">
        <w:t xml:space="preserve"> </w:t>
      </w:r>
    </w:p>
    <w:p w14:paraId="5561B8FE" w14:textId="77777777" w:rsidR="00FA1C46" w:rsidRPr="00032529" w:rsidRDefault="00941557" w:rsidP="00251B95">
      <w:pPr>
        <w:ind w:left="1440"/>
        <w:contextualSpacing/>
      </w:pPr>
      <w:bookmarkStart w:id="13" w:name="_Hlk97036168"/>
      <w:r w:rsidRPr="00032529">
        <w:t xml:space="preserve">[TT]  </w:t>
      </w:r>
      <w:r w:rsidR="00637F20" w:rsidRPr="00032529">
        <w:t>“</w:t>
      </w:r>
      <w:r w:rsidRPr="00032529">
        <w:t>The Pier School is about 4.7 acres.  I took the liberty of putting up what it is the California Department of Education recommends for minimum sizes.  So what you’ll see on the website, I just grabbed and put on the page.</w:t>
      </w:r>
      <w:r w:rsidR="00251B95" w:rsidRPr="00032529">
        <w:t xml:space="preserve">  </w:t>
      </w:r>
      <w:r w:rsidRPr="00032529">
        <w:t xml:space="preserve">Ah 450 students; I think you’re talking about </w:t>
      </w:r>
      <w:r w:rsidR="00887E2E" w:rsidRPr="00032529">
        <w:t xml:space="preserve">between </w:t>
      </w:r>
      <w:r w:rsidR="00AA0404" w:rsidRPr="00032529">
        <w:t>300 and 450,</w:t>
      </w:r>
      <w:r w:rsidR="00251B95" w:rsidRPr="00032529">
        <w:t xml:space="preserve"> requires a 9.6 acre site which is about double what it is that your talkin</w:t>
      </w:r>
      <w:r w:rsidR="00C7612E" w:rsidRPr="00032529">
        <w:t xml:space="preserve">g about as far as the Pier Avenue </w:t>
      </w:r>
      <w:r w:rsidR="00251B95" w:rsidRPr="00032529">
        <w:t>School as it is.</w:t>
      </w:r>
      <w:r w:rsidR="00E82BC6" w:rsidRPr="00032529">
        <w:t xml:space="preserve">” </w:t>
      </w:r>
      <w:r w:rsidR="00251B95" w:rsidRPr="00032529">
        <w:t xml:space="preserve"> </w:t>
      </w:r>
      <w:bookmarkEnd w:id="13"/>
    </w:p>
    <w:p w14:paraId="0395706D" w14:textId="77777777" w:rsidR="00FA1C46" w:rsidRPr="00032529" w:rsidRDefault="00FA1C46" w:rsidP="00251B95">
      <w:pPr>
        <w:ind w:left="1440"/>
        <w:contextualSpacing/>
      </w:pPr>
    </w:p>
    <w:p w14:paraId="29C31D5B" w14:textId="4247E4DD" w:rsidR="00FA1C46" w:rsidRPr="0056406D" w:rsidRDefault="00FA1C46" w:rsidP="00251B95">
      <w:pPr>
        <w:ind w:left="1440"/>
        <w:contextualSpacing/>
        <w:rPr>
          <w:iCs/>
          <w:color w:val="FF0000"/>
        </w:rPr>
      </w:pPr>
      <w:r w:rsidRPr="0056406D">
        <w:rPr>
          <w:b/>
          <w:bCs/>
          <w:iCs/>
          <w:color w:val="FF0000"/>
        </w:rPr>
        <w:t xml:space="preserve">COMPETING INFORMATION: </w:t>
      </w:r>
      <w:r w:rsidRPr="0056406D">
        <w:rPr>
          <w:iCs/>
          <w:color w:val="FF0000"/>
        </w:rPr>
        <w:t xml:space="preserve">4.7 acres does not include Clark Field and basketball courts; the original playfields for Pier Avenue School.  </w:t>
      </w:r>
    </w:p>
    <w:p w14:paraId="5B23D69D" w14:textId="77777777" w:rsidR="000B5A16" w:rsidRPr="0056406D" w:rsidRDefault="000B5A16" w:rsidP="00251B95">
      <w:pPr>
        <w:ind w:left="1440"/>
        <w:contextualSpacing/>
        <w:rPr>
          <w:iCs/>
          <w:color w:val="FF0000"/>
        </w:rPr>
      </w:pPr>
    </w:p>
    <w:p w14:paraId="40155027" w14:textId="77777777" w:rsidR="00AB36D2" w:rsidRPr="0056406D" w:rsidRDefault="00723F81" w:rsidP="00251B95">
      <w:pPr>
        <w:ind w:left="1440"/>
        <w:contextualSpacing/>
        <w:rPr>
          <w:iCs/>
          <w:color w:val="FF0000"/>
        </w:rPr>
      </w:pPr>
      <w:r w:rsidRPr="0056406D">
        <w:rPr>
          <w:b/>
          <w:iCs/>
          <w:color w:val="FF0000"/>
        </w:rPr>
        <w:t xml:space="preserve">CORRECT </w:t>
      </w:r>
      <w:r w:rsidR="00AB36D2" w:rsidRPr="0056406D">
        <w:rPr>
          <w:b/>
          <w:iCs/>
          <w:color w:val="FF0000"/>
        </w:rPr>
        <w:t>INFORMATION</w:t>
      </w:r>
      <w:r w:rsidR="00C7612E" w:rsidRPr="0056406D">
        <w:rPr>
          <w:iCs/>
          <w:color w:val="FF0000"/>
        </w:rPr>
        <w:t xml:space="preserve">: </w:t>
      </w:r>
      <w:r w:rsidR="007C695F" w:rsidRPr="0056406D">
        <w:rPr>
          <w:iCs/>
          <w:color w:val="FF0000"/>
        </w:rPr>
        <w:t xml:space="preserve"> According to the </w:t>
      </w:r>
      <w:bookmarkStart w:id="14" w:name="_Hlk97904305"/>
      <w:r w:rsidR="007C695F" w:rsidRPr="0056406D">
        <w:rPr>
          <w:iCs/>
          <w:color w:val="0070C0"/>
        </w:rPr>
        <w:t>Guide to School Site Analysis and Development, 2000 Edition</w:t>
      </w:r>
      <w:bookmarkEnd w:id="14"/>
      <w:r w:rsidR="007C695F" w:rsidRPr="0056406D">
        <w:rPr>
          <w:iCs/>
          <w:color w:val="FF0000"/>
        </w:rPr>
        <w:t>, the required acreage for 301 to 450 Grade</w:t>
      </w:r>
      <w:r w:rsidR="00E77B1D" w:rsidRPr="0056406D">
        <w:rPr>
          <w:iCs/>
          <w:color w:val="FF0000"/>
        </w:rPr>
        <w:t>s</w:t>
      </w:r>
      <w:r w:rsidR="007C695F" w:rsidRPr="0056406D">
        <w:rPr>
          <w:iCs/>
          <w:color w:val="FF0000"/>
        </w:rPr>
        <w:t xml:space="preserve"> Six through Eight students is </w:t>
      </w:r>
      <w:r w:rsidR="007C695F" w:rsidRPr="0056406D">
        <w:rPr>
          <w:bCs/>
          <w:iCs/>
          <w:color w:val="FF0000"/>
        </w:rPr>
        <w:t>8.</w:t>
      </w:r>
      <w:r w:rsidR="005C5306" w:rsidRPr="0056406D">
        <w:rPr>
          <w:bCs/>
          <w:iCs/>
          <w:color w:val="FF0000"/>
        </w:rPr>
        <w:t>8</w:t>
      </w:r>
      <w:r w:rsidR="007C695F" w:rsidRPr="0056406D">
        <w:rPr>
          <w:bCs/>
          <w:iCs/>
          <w:color w:val="FF0000"/>
        </w:rPr>
        <w:t xml:space="preserve"> acres NOT 9.6 acres </w:t>
      </w:r>
      <w:r w:rsidR="007C695F" w:rsidRPr="0056406D">
        <w:rPr>
          <w:iCs/>
          <w:color w:val="FF0000"/>
        </w:rPr>
        <w:t>as Mr. Tao states.</w:t>
      </w:r>
    </w:p>
    <w:p w14:paraId="75010D88" w14:textId="77777777" w:rsidR="00AB36D2" w:rsidRPr="0056406D" w:rsidRDefault="00AB36D2" w:rsidP="00251B95">
      <w:pPr>
        <w:ind w:left="1440"/>
        <w:contextualSpacing/>
        <w:rPr>
          <w:iCs/>
          <w:color w:val="FF0000"/>
        </w:rPr>
      </w:pPr>
    </w:p>
    <w:p w14:paraId="62FF806A" w14:textId="77777777" w:rsidR="00AB36D2" w:rsidRPr="0056406D" w:rsidRDefault="00723F81" w:rsidP="00251B95">
      <w:pPr>
        <w:ind w:left="1440"/>
        <w:contextualSpacing/>
        <w:rPr>
          <w:b/>
          <w:bCs/>
          <w:iCs/>
          <w:color w:val="FF0000"/>
        </w:rPr>
      </w:pPr>
      <w:bookmarkStart w:id="15" w:name="_Hlk105834878"/>
      <w:r w:rsidRPr="0056406D">
        <w:rPr>
          <w:b/>
          <w:bCs/>
          <w:iCs/>
          <w:color w:val="FF0000"/>
        </w:rPr>
        <w:t>COMPETING INFORMATION:</w:t>
      </w:r>
    </w:p>
    <w:p w14:paraId="138795B3" w14:textId="16ABAA16" w:rsidR="00AB36D2" w:rsidRPr="0056406D" w:rsidRDefault="00AB36D2" w:rsidP="00251B95">
      <w:pPr>
        <w:ind w:left="1440"/>
        <w:contextualSpacing/>
        <w:rPr>
          <w:iCs/>
          <w:color w:val="FF0000"/>
        </w:rPr>
      </w:pPr>
      <w:r w:rsidRPr="0056406D">
        <w:rPr>
          <w:iCs/>
          <w:color w:val="FF0000"/>
        </w:rPr>
        <w:t>1.)</w:t>
      </w:r>
      <w:r w:rsidRPr="0056406D">
        <w:rPr>
          <w:b/>
          <w:bCs/>
          <w:iCs/>
          <w:color w:val="FF0000"/>
        </w:rPr>
        <w:t xml:space="preserve"> </w:t>
      </w:r>
      <w:r w:rsidRPr="0056406D">
        <w:rPr>
          <w:iCs/>
          <w:color w:val="FF0000"/>
        </w:rPr>
        <w:t xml:space="preserve">North School is only 2.35 usable acres for 425-510 students. </w:t>
      </w:r>
    </w:p>
    <w:p w14:paraId="5E216BD1" w14:textId="03301890" w:rsidR="00183018" w:rsidRPr="0056406D" w:rsidRDefault="00AB36D2" w:rsidP="00183018">
      <w:pPr>
        <w:ind w:left="1440"/>
        <w:contextualSpacing/>
        <w:rPr>
          <w:iCs/>
          <w:color w:val="FF0000"/>
        </w:rPr>
      </w:pPr>
      <w:r w:rsidRPr="0056406D">
        <w:rPr>
          <w:iCs/>
          <w:color w:val="FF0000"/>
        </w:rPr>
        <w:t>2</w:t>
      </w:r>
      <w:r w:rsidR="007C695F" w:rsidRPr="0056406D">
        <w:rPr>
          <w:iCs/>
          <w:color w:val="FF0000"/>
        </w:rPr>
        <w:t>.</w:t>
      </w:r>
      <w:r w:rsidR="00F97620" w:rsidRPr="0056406D">
        <w:rPr>
          <w:iCs/>
          <w:color w:val="FF0000"/>
        </w:rPr>
        <w:t>)</w:t>
      </w:r>
      <w:r w:rsidR="007C695F" w:rsidRPr="0056406D">
        <w:rPr>
          <w:iCs/>
          <w:color w:val="FF0000"/>
        </w:rPr>
        <w:t xml:space="preserve"> </w:t>
      </w:r>
      <w:r w:rsidR="00CE2D01" w:rsidRPr="0056406D">
        <w:rPr>
          <w:iCs/>
          <w:color w:val="FF0000"/>
        </w:rPr>
        <w:t xml:space="preserve">According to the </w:t>
      </w:r>
      <w:r w:rsidR="00CE2D01" w:rsidRPr="0056406D">
        <w:rPr>
          <w:iCs/>
          <w:color w:val="0070C0"/>
        </w:rPr>
        <w:t>Guide to School Site Analysis and Development, 2000 Edition</w:t>
      </w:r>
      <w:r w:rsidR="00183018" w:rsidRPr="0056406D">
        <w:rPr>
          <w:iCs/>
          <w:color w:val="0070C0"/>
        </w:rPr>
        <w:t xml:space="preserve"> </w:t>
      </w:r>
      <w:r w:rsidR="00156168" w:rsidRPr="0056406D">
        <w:rPr>
          <w:iCs/>
          <w:color w:val="FF0000"/>
        </w:rPr>
        <w:t>(</w:t>
      </w:r>
      <w:r w:rsidR="00183018" w:rsidRPr="0056406D">
        <w:rPr>
          <w:iCs/>
          <w:color w:val="FF0000"/>
        </w:rPr>
        <w:t xml:space="preserve">Title 5 </w:t>
      </w:r>
      <w:r w:rsidR="00156168" w:rsidRPr="0056406D">
        <w:rPr>
          <w:iCs/>
          <w:color w:val="FF0000"/>
        </w:rPr>
        <w:t>standard</w:t>
      </w:r>
      <w:r w:rsidR="00183018" w:rsidRPr="0056406D">
        <w:rPr>
          <w:iCs/>
          <w:color w:val="FF0000"/>
        </w:rPr>
        <w:t>s</w:t>
      </w:r>
      <w:r w:rsidR="00156168" w:rsidRPr="0056406D">
        <w:rPr>
          <w:iCs/>
          <w:color w:val="FF0000"/>
        </w:rPr>
        <w:t>)</w:t>
      </w:r>
      <w:r w:rsidR="00CE2D01" w:rsidRPr="0056406D">
        <w:rPr>
          <w:iCs/>
          <w:color w:val="FF0000"/>
        </w:rPr>
        <w:t xml:space="preserve">, the required acreage for 301 to 450 </w:t>
      </w:r>
      <w:r w:rsidR="00183018" w:rsidRPr="0056406D">
        <w:rPr>
          <w:iCs/>
          <w:color w:val="FF0000"/>
        </w:rPr>
        <w:t>students, g</w:t>
      </w:r>
      <w:r w:rsidR="00CE2D01" w:rsidRPr="0056406D">
        <w:rPr>
          <w:iCs/>
          <w:color w:val="FF0000"/>
        </w:rPr>
        <w:t>rade</w:t>
      </w:r>
      <w:r w:rsidR="00E77B1D" w:rsidRPr="0056406D">
        <w:rPr>
          <w:iCs/>
          <w:color w:val="FF0000"/>
        </w:rPr>
        <w:t>s</w:t>
      </w:r>
      <w:r w:rsidR="00CE2D01" w:rsidRPr="0056406D">
        <w:rPr>
          <w:iCs/>
          <w:color w:val="FF0000"/>
        </w:rPr>
        <w:t xml:space="preserve"> </w:t>
      </w:r>
      <w:r w:rsidR="00183018" w:rsidRPr="0056406D">
        <w:rPr>
          <w:iCs/>
          <w:color w:val="FF0000"/>
        </w:rPr>
        <w:t>o</w:t>
      </w:r>
      <w:r w:rsidR="00CE2D01" w:rsidRPr="0056406D">
        <w:rPr>
          <w:iCs/>
          <w:color w:val="FF0000"/>
        </w:rPr>
        <w:t xml:space="preserve">ne through </w:t>
      </w:r>
      <w:r w:rsidR="00183018" w:rsidRPr="0056406D">
        <w:rPr>
          <w:iCs/>
          <w:color w:val="FF0000"/>
        </w:rPr>
        <w:t>t</w:t>
      </w:r>
      <w:r w:rsidR="00CE2D01" w:rsidRPr="0056406D">
        <w:rPr>
          <w:iCs/>
          <w:color w:val="FF0000"/>
        </w:rPr>
        <w:t>hree</w:t>
      </w:r>
      <w:r w:rsidR="00183018" w:rsidRPr="0056406D">
        <w:rPr>
          <w:iCs/>
          <w:color w:val="FF0000"/>
        </w:rPr>
        <w:t>,</w:t>
      </w:r>
      <w:r w:rsidR="00CE2D01" w:rsidRPr="0056406D">
        <w:rPr>
          <w:iCs/>
          <w:color w:val="FF0000"/>
        </w:rPr>
        <w:t xml:space="preserve"> </w:t>
      </w:r>
      <w:r w:rsidR="00E77B1D" w:rsidRPr="0056406D">
        <w:rPr>
          <w:iCs/>
          <w:color w:val="FF0000"/>
        </w:rPr>
        <w:t>is 4.8 acres</w:t>
      </w:r>
      <w:r w:rsidR="00A36950" w:rsidRPr="0056406D">
        <w:rPr>
          <w:iCs/>
          <w:color w:val="FF0000"/>
        </w:rPr>
        <w:t>.</w:t>
      </w:r>
    </w:p>
    <w:p w14:paraId="10842967" w14:textId="02B23DB7" w:rsidR="00183018" w:rsidRPr="0056406D" w:rsidRDefault="00183018" w:rsidP="00251B95">
      <w:pPr>
        <w:ind w:left="1440"/>
        <w:contextualSpacing/>
        <w:rPr>
          <w:iCs/>
          <w:color w:val="FF0000"/>
        </w:rPr>
      </w:pPr>
      <w:r w:rsidRPr="0056406D">
        <w:rPr>
          <w:iCs/>
          <w:color w:val="FF0000"/>
        </w:rPr>
        <w:t>3.)</w:t>
      </w:r>
      <w:r w:rsidR="00502D36" w:rsidRPr="0056406D">
        <w:rPr>
          <w:iCs/>
          <w:color w:val="FF0000"/>
        </w:rPr>
        <w:t xml:space="preserve"> </w:t>
      </w:r>
      <w:r w:rsidR="00E67B2C" w:rsidRPr="0056406D">
        <w:rPr>
          <w:iCs/>
          <w:color w:val="FF0000"/>
        </w:rPr>
        <w:t xml:space="preserve">According to </w:t>
      </w:r>
      <w:r w:rsidR="003A5373" w:rsidRPr="0056406D">
        <w:rPr>
          <w:iCs/>
          <w:color w:val="FF0000"/>
        </w:rPr>
        <w:t xml:space="preserve">a </w:t>
      </w:r>
      <w:r w:rsidR="003A5373" w:rsidRPr="0056406D">
        <w:rPr>
          <w:iCs/>
          <w:color w:val="0070C0"/>
        </w:rPr>
        <w:t>letter from the CDE dated April 11, 2019</w:t>
      </w:r>
      <w:r w:rsidR="00A36950" w:rsidRPr="0056406D">
        <w:rPr>
          <w:iCs/>
          <w:color w:val="0070C0"/>
        </w:rPr>
        <w:t xml:space="preserve"> to HBCSD</w:t>
      </w:r>
      <w:r w:rsidR="003A5373" w:rsidRPr="0056406D">
        <w:rPr>
          <w:iCs/>
          <w:color w:val="FF0000"/>
        </w:rPr>
        <w:t>, the final North School site for 425 students is only 2.35 acres</w:t>
      </w:r>
      <w:r w:rsidR="00A36950" w:rsidRPr="0056406D">
        <w:rPr>
          <w:iCs/>
          <w:color w:val="FF0000"/>
        </w:rPr>
        <w:t xml:space="preserve"> which is only 27% of the (Title 5) recommended 8.7 acres</w:t>
      </w:r>
      <w:r w:rsidRPr="0056406D">
        <w:rPr>
          <w:iCs/>
          <w:color w:val="FF0000"/>
        </w:rPr>
        <w:t>.</w:t>
      </w:r>
      <w:r w:rsidR="001C6ECA">
        <w:rPr>
          <w:iCs/>
          <w:color w:val="FF0000"/>
        </w:rPr>
        <w:t xml:space="preserve">  </w:t>
      </w:r>
      <w:r w:rsidR="001C6ECA" w:rsidRPr="00B33D56">
        <w:rPr>
          <w:rFonts w:eastAsia="Times New Roman" w:cstheme="minorHAnsi"/>
          <w:color w:val="FF0000"/>
        </w:rPr>
        <w:t>(</w:t>
      </w:r>
      <w:r w:rsidR="001C6ECA" w:rsidRPr="00B33D56">
        <w:rPr>
          <w:rFonts w:eastAsia="Times New Roman" w:cstheme="minorHAnsi"/>
          <w:color w:val="0070C0"/>
        </w:rPr>
        <w:t>TL-2019Apr11 CDE NS 27%</w:t>
      </w:r>
      <w:r w:rsidR="001C6ECA" w:rsidRPr="00B33D56">
        <w:rPr>
          <w:rFonts w:eastAsia="Times New Roman" w:cstheme="minorHAnsi"/>
          <w:color w:val="FF0000"/>
        </w:rPr>
        <w:t>)</w:t>
      </w:r>
    </w:p>
    <w:bookmarkEnd w:id="15"/>
    <w:p w14:paraId="11D7B488" w14:textId="1B3571EB" w:rsidR="00A2061D" w:rsidRPr="0056406D" w:rsidRDefault="00A2061D" w:rsidP="00251B95">
      <w:pPr>
        <w:ind w:left="1440"/>
        <w:contextualSpacing/>
        <w:rPr>
          <w:iCs/>
          <w:color w:val="FF0000"/>
        </w:rPr>
      </w:pPr>
    </w:p>
    <w:p w14:paraId="6C5FF3CC" w14:textId="3B598123" w:rsidR="00A2061D" w:rsidRPr="0056406D" w:rsidRDefault="00A2061D" w:rsidP="00251B95">
      <w:pPr>
        <w:ind w:left="1440"/>
        <w:contextualSpacing/>
        <w:rPr>
          <w:iCs/>
          <w:color w:val="FF0000"/>
        </w:rPr>
      </w:pPr>
      <w:bookmarkStart w:id="16" w:name="_Hlk105834923"/>
      <w:r w:rsidRPr="0056406D">
        <w:rPr>
          <w:b/>
          <w:bCs/>
          <w:iCs/>
          <w:color w:val="FF0000"/>
        </w:rPr>
        <w:t xml:space="preserve">COMPETING INFORMATION: </w:t>
      </w:r>
      <w:r w:rsidRPr="0056406D">
        <w:rPr>
          <w:iCs/>
          <w:color w:val="FF0000"/>
        </w:rPr>
        <w:t xml:space="preserve">Obviously </w:t>
      </w:r>
      <w:r w:rsidR="009A1459">
        <w:rPr>
          <w:iCs/>
          <w:color w:val="FF0000"/>
        </w:rPr>
        <w:t xml:space="preserve">Terry Tao’s </w:t>
      </w:r>
      <w:r w:rsidRPr="0056406D">
        <w:rPr>
          <w:iCs/>
          <w:color w:val="FF0000"/>
        </w:rPr>
        <w:t xml:space="preserve">supposedly “required” 9.6 acre site for 300-450 </w:t>
      </w:r>
      <w:r w:rsidR="00784366">
        <w:rPr>
          <w:iCs/>
          <w:color w:val="FF0000"/>
        </w:rPr>
        <w:t xml:space="preserve">for six through eight grade </w:t>
      </w:r>
      <w:r w:rsidRPr="0056406D">
        <w:rPr>
          <w:iCs/>
          <w:color w:val="FF0000"/>
        </w:rPr>
        <w:t xml:space="preserve">students is only a CDE Title 5 recommendation NOT a mandate.  School board members have no problem either completely ignoring Title 5 recommendations OR claiming Title 5 “requirements” </w:t>
      </w:r>
      <w:r w:rsidR="00704BAE">
        <w:rPr>
          <w:iCs/>
          <w:color w:val="FF0000"/>
        </w:rPr>
        <w:t xml:space="preserve">(violations) </w:t>
      </w:r>
      <w:r w:rsidRPr="0056406D">
        <w:rPr>
          <w:iCs/>
          <w:color w:val="FF0000"/>
        </w:rPr>
        <w:t>when it suit</w:t>
      </w:r>
      <w:r w:rsidR="00704BAE">
        <w:rPr>
          <w:iCs/>
          <w:color w:val="FF0000"/>
        </w:rPr>
        <w:t>s</w:t>
      </w:r>
      <w:r w:rsidRPr="0056406D">
        <w:rPr>
          <w:iCs/>
          <w:color w:val="FF0000"/>
        </w:rPr>
        <w:t xml:space="preserve"> their political purposes.</w:t>
      </w:r>
    </w:p>
    <w:bookmarkEnd w:id="11"/>
    <w:p w14:paraId="45AFE901" w14:textId="77777777" w:rsidR="00183018" w:rsidRPr="0056406D" w:rsidRDefault="00183018" w:rsidP="00251B95">
      <w:pPr>
        <w:ind w:left="1440"/>
        <w:contextualSpacing/>
        <w:rPr>
          <w:iCs/>
          <w:color w:val="FF0000"/>
        </w:rPr>
      </w:pPr>
    </w:p>
    <w:bookmarkEnd w:id="16"/>
    <w:p w14:paraId="702BC20A" w14:textId="4406A6B8" w:rsidR="00251B95" w:rsidRDefault="0020732F" w:rsidP="00251B95">
      <w:pPr>
        <w:ind w:left="1440"/>
        <w:contextualSpacing/>
        <w:rPr>
          <w:i/>
          <w:iCs/>
        </w:rPr>
      </w:pPr>
      <w:r w:rsidRPr="00032529">
        <w:lastRenderedPageBreak/>
        <w:t xml:space="preserve">[TT] </w:t>
      </w:r>
      <w:r w:rsidR="00E82BC6" w:rsidRPr="0056406D">
        <w:rPr>
          <w:i/>
          <w:iCs/>
        </w:rPr>
        <w:t>“</w:t>
      </w:r>
      <w:r w:rsidR="00251B95" w:rsidRPr="0056406D">
        <w:rPr>
          <w:i/>
          <w:iCs/>
        </w:rPr>
        <w:t>There may not be enough property there which would require perhaps eminent domain, which may require other things with regards to acquiring enough space so that you could have the play space that’s necessary in order to operate a school.</w:t>
      </w:r>
      <w:r w:rsidR="00E82BC6" w:rsidRPr="0056406D">
        <w:rPr>
          <w:i/>
          <w:iCs/>
        </w:rPr>
        <w:t>”</w:t>
      </w:r>
    </w:p>
    <w:p w14:paraId="0C9C71C1" w14:textId="77777777" w:rsidR="00757A34" w:rsidRPr="0056406D" w:rsidRDefault="00757A34" w:rsidP="00251B95">
      <w:pPr>
        <w:ind w:left="1440"/>
        <w:contextualSpacing/>
        <w:rPr>
          <w:i/>
          <w:iCs/>
        </w:rPr>
      </w:pPr>
    </w:p>
    <w:p w14:paraId="59BFDFC2" w14:textId="77777777" w:rsidR="00941557" w:rsidRPr="00032529" w:rsidRDefault="00251B95" w:rsidP="00251B95">
      <w:pPr>
        <w:contextualSpacing/>
      </w:pPr>
      <w:r w:rsidRPr="00032529">
        <w:t>02:16:15</w:t>
      </w:r>
      <w:r w:rsidRPr="00032529">
        <w:tab/>
      </w:r>
      <w:r w:rsidRPr="00032529">
        <w:rPr>
          <w:b/>
        </w:rPr>
        <w:t>Slide: Field Act</w:t>
      </w:r>
      <w:r w:rsidRPr="00032529">
        <w:t>:  March 3, 1933 Long Beach Earthquake</w:t>
      </w:r>
    </w:p>
    <w:p w14:paraId="30F8057F" w14:textId="77A055BE" w:rsidR="00251B95" w:rsidRPr="00032529" w:rsidRDefault="00637F20" w:rsidP="00251B95">
      <w:pPr>
        <w:contextualSpacing/>
        <w:rPr>
          <w:i/>
          <w:color w:val="FF0000"/>
        </w:rPr>
      </w:pPr>
      <w:r w:rsidRPr="00032529">
        <w:tab/>
      </w:r>
      <w:r w:rsidRPr="00032529">
        <w:tab/>
      </w:r>
      <w:r w:rsidR="00251B95" w:rsidRPr="00032529">
        <w:t>So what is Field Act?  This is earthquake safety for schools…</w:t>
      </w:r>
      <w:r w:rsidRPr="00032529">
        <w:t xml:space="preserve">” </w:t>
      </w:r>
      <w:r w:rsidR="00E21625">
        <w:rPr>
          <w:iCs/>
          <w:color w:val="FF0000"/>
        </w:rPr>
        <w:t>(</w:t>
      </w:r>
      <w:r w:rsidR="00E21625">
        <w:rPr>
          <w:iCs/>
          <w:color w:val="0070C0"/>
        </w:rPr>
        <w:t>TT-Field Act</w:t>
      </w:r>
      <w:r w:rsidR="00E21625">
        <w:rPr>
          <w:iCs/>
          <w:color w:val="FF0000"/>
        </w:rPr>
        <w:t>)</w:t>
      </w:r>
    </w:p>
    <w:p w14:paraId="35F7A1D1" w14:textId="77777777" w:rsidR="00251B95" w:rsidRPr="00032529" w:rsidRDefault="00251B95" w:rsidP="00251B95">
      <w:pPr>
        <w:contextualSpacing/>
        <w:rPr>
          <w:b/>
        </w:rPr>
      </w:pPr>
      <w:r w:rsidRPr="00032529">
        <w:tab/>
      </w:r>
      <w:r w:rsidRPr="00032529">
        <w:tab/>
      </w:r>
      <w:r w:rsidRPr="00032529">
        <w:rPr>
          <w:b/>
        </w:rPr>
        <w:t>Slide: 1933 Long Beach Earthquake</w:t>
      </w:r>
    </w:p>
    <w:p w14:paraId="7807B01B" w14:textId="77777777" w:rsidR="00251B95" w:rsidRPr="00032529" w:rsidRDefault="00251B95" w:rsidP="00251B95">
      <w:pPr>
        <w:pStyle w:val="ListParagraph"/>
        <w:numPr>
          <w:ilvl w:val="0"/>
          <w:numId w:val="1"/>
        </w:numPr>
        <w:rPr>
          <w:b/>
        </w:rPr>
      </w:pPr>
      <w:r w:rsidRPr="00032529">
        <w:t>Pier Ave constructed 1911 pre-field Act</w:t>
      </w:r>
    </w:p>
    <w:p w14:paraId="59FBEC33" w14:textId="77777777" w:rsidR="00251B95" w:rsidRPr="00032529" w:rsidRDefault="00251B95" w:rsidP="00251B95">
      <w:pPr>
        <w:pStyle w:val="ListParagraph"/>
        <w:numPr>
          <w:ilvl w:val="0"/>
          <w:numId w:val="1"/>
        </w:numPr>
        <w:rPr>
          <w:b/>
        </w:rPr>
      </w:pPr>
      <w:r w:rsidRPr="00032529">
        <w:t>Reinforced concrete building</w:t>
      </w:r>
    </w:p>
    <w:p w14:paraId="30A14C0D" w14:textId="77777777" w:rsidR="00251B95" w:rsidRPr="00032529" w:rsidRDefault="00251B95" w:rsidP="00251B95">
      <w:pPr>
        <w:pStyle w:val="ListParagraph"/>
        <w:numPr>
          <w:ilvl w:val="0"/>
          <w:numId w:val="1"/>
        </w:numPr>
        <w:rPr>
          <w:b/>
        </w:rPr>
      </w:pPr>
      <w:r w:rsidRPr="00032529">
        <w:t>Sustained significant damage and could no longer be occupied</w:t>
      </w:r>
    </w:p>
    <w:p w14:paraId="36EF5B4D" w14:textId="77777777" w:rsidR="00251B95" w:rsidRPr="00032529" w:rsidRDefault="00251B95" w:rsidP="00251B95">
      <w:pPr>
        <w:pStyle w:val="ListParagraph"/>
        <w:numPr>
          <w:ilvl w:val="0"/>
          <w:numId w:val="1"/>
        </w:numPr>
        <w:rPr>
          <w:b/>
        </w:rPr>
      </w:pPr>
      <w:r w:rsidRPr="00032529">
        <w:t xml:space="preserve">September 22, 1939 new classroom, cafeteria, gymnasium, </w:t>
      </w:r>
      <w:r w:rsidR="00DA0918" w:rsidRPr="00032529">
        <w:t>library</w:t>
      </w:r>
    </w:p>
    <w:p w14:paraId="14B2ED29" w14:textId="77777777" w:rsidR="003A56AC" w:rsidRDefault="00251B95" w:rsidP="00251B95">
      <w:pPr>
        <w:ind w:left="1440" w:hanging="1440"/>
        <w:contextualSpacing/>
      </w:pPr>
      <w:r w:rsidRPr="00032529">
        <w:t>02:16:51</w:t>
      </w:r>
      <w:r w:rsidRPr="00032529">
        <w:tab/>
      </w:r>
      <w:r w:rsidR="00501D15" w:rsidRPr="00032529">
        <w:t xml:space="preserve">[TT] </w:t>
      </w:r>
      <w:r w:rsidR="00637F20" w:rsidRPr="0056406D">
        <w:rPr>
          <w:i/>
          <w:iCs/>
        </w:rPr>
        <w:t>“</w:t>
      </w:r>
      <w:r w:rsidRPr="0056406D">
        <w:rPr>
          <w:i/>
          <w:iCs/>
        </w:rPr>
        <w:t>Um, this, to the right (describing the two photos on the slide) is actually, um, a school in Compton, ah, which was completely destroyed by the earthquake.</w:t>
      </w:r>
      <w:r w:rsidR="00691E00" w:rsidRPr="0056406D">
        <w:rPr>
          <w:i/>
          <w:iCs/>
        </w:rPr>
        <w:t>”</w:t>
      </w:r>
    </w:p>
    <w:p w14:paraId="09A7EEE1" w14:textId="1145BEFC" w:rsidR="00501D15" w:rsidRPr="0056406D" w:rsidRDefault="00E667FC" w:rsidP="003A56AC">
      <w:pPr>
        <w:ind w:left="1440"/>
        <w:contextualSpacing/>
        <w:rPr>
          <w:color w:val="FF0000"/>
        </w:rPr>
      </w:pPr>
      <w:r w:rsidRPr="0056406D">
        <w:rPr>
          <w:b/>
          <w:bCs/>
          <w:color w:val="FF0000"/>
        </w:rPr>
        <w:t>M</w:t>
      </w:r>
      <w:r w:rsidR="000D4D29">
        <w:rPr>
          <w:b/>
          <w:bCs/>
          <w:color w:val="FF0000"/>
        </w:rPr>
        <w:t>ISLEADING INFORMATION</w:t>
      </w:r>
      <w:r w:rsidRPr="0056406D">
        <w:rPr>
          <w:b/>
          <w:bCs/>
          <w:color w:val="FF0000"/>
        </w:rPr>
        <w:t xml:space="preserve">:  </w:t>
      </w:r>
      <w:r w:rsidRPr="0056406D">
        <w:rPr>
          <w:color w:val="FF0000"/>
        </w:rPr>
        <w:t xml:space="preserve">Why show the people of Hermosa Beach a school that had been destroyed in Compton in the 1933 </w:t>
      </w:r>
      <w:r w:rsidR="00996E8F">
        <w:rPr>
          <w:color w:val="FF0000"/>
        </w:rPr>
        <w:t>e</w:t>
      </w:r>
      <w:r w:rsidRPr="0056406D">
        <w:rPr>
          <w:color w:val="FF0000"/>
        </w:rPr>
        <w:t>arthquake</w:t>
      </w:r>
      <w:r w:rsidR="00BD257E" w:rsidRPr="0056406D">
        <w:rPr>
          <w:color w:val="FF0000"/>
        </w:rPr>
        <w:t xml:space="preserve">?  The Compton school </w:t>
      </w:r>
      <w:r w:rsidR="00691E00" w:rsidRPr="0056406D">
        <w:rPr>
          <w:color w:val="FF0000"/>
        </w:rPr>
        <w:t>has nothing to do with either Pier Avenue School or North School</w:t>
      </w:r>
      <w:r w:rsidR="00A41F9A" w:rsidRPr="0056406D">
        <w:rPr>
          <w:color w:val="FF0000"/>
        </w:rPr>
        <w:t xml:space="preserve"> or Hermosa Beach</w:t>
      </w:r>
      <w:r w:rsidR="00BD257E" w:rsidRPr="0056406D">
        <w:rPr>
          <w:color w:val="FF0000"/>
        </w:rPr>
        <w:t xml:space="preserve">.  </w:t>
      </w:r>
      <w:r w:rsidR="0075501E">
        <w:rPr>
          <w:color w:val="FF0000"/>
        </w:rPr>
        <w:t>Was</w:t>
      </w:r>
      <w:r w:rsidR="00A41F9A" w:rsidRPr="0056406D">
        <w:rPr>
          <w:color w:val="FF0000"/>
        </w:rPr>
        <w:t xml:space="preserve"> the</w:t>
      </w:r>
      <w:r w:rsidR="00BD257E" w:rsidRPr="0056406D">
        <w:rPr>
          <w:color w:val="FF0000"/>
        </w:rPr>
        <w:t xml:space="preserve"> reason Terry Tao </w:t>
      </w:r>
      <w:r w:rsidR="00A41F9A" w:rsidRPr="0056406D">
        <w:rPr>
          <w:color w:val="FF0000"/>
        </w:rPr>
        <w:t>included</w:t>
      </w:r>
      <w:r w:rsidR="00BD257E" w:rsidRPr="0056406D">
        <w:rPr>
          <w:color w:val="FF0000"/>
        </w:rPr>
        <w:t xml:space="preserve"> </w:t>
      </w:r>
      <w:r w:rsidR="0075501E">
        <w:rPr>
          <w:color w:val="FF0000"/>
        </w:rPr>
        <w:t xml:space="preserve">a photo of </w:t>
      </w:r>
      <w:r w:rsidR="00BD257E" w:rsidRPr="0056406D">
        <w:rPr>
          <w:color w:val="FF0000"/>
        </w:rPr>
        <w:t xml:space="preserve">the </w:t>
      </w:r>
      <w:r w:rsidR="00E73540" w:rsidRPr="0056406D">
        <w:rPr>
          <w:color w:val="FF0000"/>
        </w:rPr>
        <w:t xml:space="preserve">destroyed </w:t>
      </w:r>
      <w:r w:rsidR="00BD257E" w:rsidRPr="0056406D">
        <w:rPr>
          <w:color w:val="FF0000"/>
        </w:rPr>
        <w:t xml:space="preserve">Compton school </w:t>
      </w:r>
      <w:r w:rsidR="00A41F9A" w:rsidRPr="0056406D">
        <w:rPr>
          <w:color w:val="FF0000"/>
        </w:rPr>
        <w:t>in</w:t>
      </w:r>
      <w:r w:rsidR="00BD257E" w:rsidRPr="0056406D">
        <w:rPr>
          <w:color w:val="FF0000"/>
        </w:rPr>
        <w:t xml:space="preserve"> </w:t>
      </w:r>
      <w:r w:rsidR="00E73540" w:rsidRPr="0056406D">
        <w:rPr>
          <w:color w:val="FF0000"/>
        </w:rPr>
        <w:t>his presentation</w:t>
      </w:r>
      <w:r w:rsidR="00A41F9A" w:rsidRPr="0056406D">
        <w:rPr>
          <w:color w:val="FF0000"/>
        </w:rPr>
        <w:t xml:space="preserve"> </w:t>
      </w:r>
      <w:r w:rsidR="00E73540" w:rsidRPr="0056406D">
        <w:rPr>
          <w:color w:val="FF0000"/>
        </w:rPr>
        <w:t>because he was</w:t>
      </w:r>
      <w:r w:rsidR="00BD257E" w:rsidRPr="0056406D">
        <w:rPr>
          <w:color w:val="FF0000"/>
        </w:rPr>
        <w:t xml:space="preserve"> </w:t>
      </w:r>
      <w:r w:rsidR="00E73540" w:rsidRPr="0056406D">
        <w:rPr>
          <w:color w:val="FF0000"/>
        </w:rPr>
        <w:t>trying</w:t>
      </w:r>
      <w:r w:rsidR="00BD257E" w:rsidRPr="0056406D">
        <w:rPr>
          <w:color w:val="FF0000"/>
        </w:rPr>
        <w:t xml:space="preserve"> to </w:t>
      </w:r>
      <w:r w:rsidR="00E73540" w:rsidRPr="0056406D">
        <w:rPr>
          <w:color w:val="FF0000"/>
        </w:rPr>
        <w:t>infer</w:t>
      </w:r>
      <w:r w:rsidR="00BD257E" w:rsidRPr="0056406D">
        <w:rPr>
          <w:color w:val="FF0000"/>
        </w:rPr>
        <w:t xml:space="preserve"> that </w:t>
      </w:r>
      <w:r w:rsidR="00E73540" w:rsidRPr="0056406D">
        <w:rPr>
          <w:color w:val="FF0000"/>
        </w:rPr>
        <w:t>Hermosa</w:t>
      </w:r>
      <w:r w:rsidR="00BD257E" w:rsidRPr="0056406D">
        <w:rPr>
          <w:color w:val="FF0000"/>
        </w:rPr>
        <w:t xml:space="preserve"> schools </w:t>
      </w:r>
      <w:r w:rsidR="00E73540" w:rsidRPr="0056406D">
        <w:rPr>
          <w:color w:val="FF0000"/>
        </w:rPr>
        <w:t>might</w:t>
      </w:r>
      <w:r w:rsidR="00BD257E" w:rsidRPr="0056406D">
        <w:rPr>
          <w:color w:val="FF0000"/>
        </w:rPr>
        <w:t xml:space="preserve"> not </w:t>
      </w:r>
      <w:r w:rsidR="00A41F9A" w:rsidRPr="0056406D">
        <w:rPr>
          <w:color w:val="FF0000"/>
        </w:rPr>
        <w:t xml:space="preserve">be </w:t>
      </w:r>
      <w:r w:rsidR="00BD257E" w:rsidRPr="0056406D">
        <w:rPr>
          <w:color w:val="FF0000"/>
        </w:rPr>
        <w:t>safe</w:t>
      </w:r>
      <w:r w:rsidR="002B4978">
        <w:rPr>
          <w:color w:val="FF0000"/>
        </w:rPr>
        <w:t xml:space="preserve"> either</w:t>
      </w:r>
      <w:r w:rsidR="009E246D">
        <w:rPr>
          <w:color w:val="FF0000"/>
        </w:rPr>
        <w:t xml:space="preserve">?  </w:t>
      </w:r>
      <w:r w:rsidR="00A41F9A" w:rsidRPr="0056406D">
        <w:rPr>
          <w:color w:val="FF0000"/>
        </w:rPr>
        <w:t xml:space="preserve"> </w:t>
      </w:r>
      <w:r w:rsidR="00C641B3">
        <w:rPr>
          <w:color w:val="FF0000"/>
        </w:rPr>
        <w:t>Was</w:t>
      </w:r>
      <w:r w:rsidR="005F6536">
        <w:rPr>
          <w:color w:val="FF0000"/>
        </w:rPr>
        <w:t xml:space="preserve"> </w:t>
      </w:r>
      <w:r w:rsidR="002B4978">
        <w:rPr>
          <w:color w:val="FF0000"/>
        </w:rPr>
        <w:t xml:space="preserve">Terry Tao </w:t>
      </w:r>
      <w:r w:rsidR="005F6536">
        <w:rPr>
          <w:color w:val="FF0000"/>
        </w:rPr>
        <w:t>trying</w:t>
      </w:r>
      <w:r w:rsidR="002B4978">
        <w:rPr>
          <w:color w:val="FF0000"/>
        </w:rPr>
        <w:t xml:space="preserve"> to </w:t>
      </w:r>
      <w:r w:rsidR="00420E91">
        <w:rPr>
          <w:color w:val="FF0000"/>
        </w:rPr>
        <w:t>insinuate</w:t>
      </w:r>
      <w:r w:rsidR="002B4978">
        <w:rPr>
          <w:color w:val="FF0000"/>
        </w:rPr>
        <w:t xml:space="preserve"> that Hermosa schools </w:t>
      </w:r>
      <w:r w:rsidR="001E3961">
        <w:rPr>
          <w:color w:val="FF0000"/>
        </w:rPr>
        <w:t>were</w:t>
      </w:r>
      <w:r w:rsidR="002B4978">
        <w:rPr>
          <w:color w:val="FF0000"/>
        </w:rPr>
        <w:t xml:space="preserve"> not safe in </w:t>
      </w:r>
      <w:r w:rsidR="00A41F9A" w:rsidRPr="0056406D">
        <w:rPr>
          <w:color w:val="FF0000"/>
        </w:rPr>
        <w:t>order to</w:t>
      </w:r>
      <w:r w:rsidR="002B4978">
        <w:rPr>
          <w:color w:val="FF0000"/>
        </w:rPr>
        <w:t xml:space="preserve"> garner</w:t>
      </w:r>
      <w:r w:rsidR="00A41F9A" w:rsidRPr="0056406D">
        <w:rPr>
          <w:color w:val="FF0000"/>
        </w:rPr>
        <w:t xml:space="preserve"> support</w:t>
      </w:r>
      <w:r w:rsidR="00B454A2">
        <w:rPr>
          <w:color w:val="FF0000"/>
        </w:rPr>
        <w:t xml:space="preserve"> for</w:t>
      </w:r>
      <w:r w:rsidR="00A41F9A" w:rsidRPr="0056406D">
        <w:rPr>
          <w:color w:val="FF0000"/>
        </w:rPr>
        <w:t xml:space="preserve"> </w:t>
      </w:r>
      <w:r w:rsidR="00B454A2">
        <w:rPr>
          <w:color w:val="FF0000"/>
        </w:rPr>
        <w:t xml:space="preserve">school board members’ plans to keep students out of the Community Center and to unnecessarily rebuild </w:t>
      </w:r>
      <w:r w:rsidR="00A41F9A" w:rsidRPr="0056406D">
        <w:rPr>
          <w:color w:val="FF0000"/>
        </w:rPr>
        <w:t>North School</w:t>
      </w:r>
      <w:r w:rsidR="00C641B3">
        <w:rPr>
          <w:color w:val="FF0000"/>
        </w:rPr>
        <w:t xml:space="preserve"> for $29M</w:t>
      </w:r>
      <w:r w:rsidR="001E3961">
        <w:rPr>
          <w:color w:val="FF0000"/>
        </w:rPr>
        <w:t>?</w:t>
      </w:r>
      <w:r w:rsidR="00BD257E" w:rsidRPr="0056406D">
        <w:rPr>
          <w:color w:val="FF0000"/>
        </w:rPr>
        <w:t xml:space="preserve"> </w:t>
      </w:r>
    </w:p>
    <w:p w14:paraId="0274B4DC" w14:textId="77777777" w:rsidR="00501D15" w:rsidRPr="00032529" w:rsidRDefault="00501D15" w:rsidP="00251B95">
      <w:pPr>
        <w:ind w:left="1440" w:hanging="1440"/>
        <w:contextualSpacing/>
        <w:rPr>
          <w:i/>
          <w:iCs/>
          <w:color w:val="FF0000"/>
        </w:rPr>
      </w:pPr>
    </w:p>
    <w:p w14:paraId="5D900631" w14:textId="77777777" w:rsidR="003A56AC" w:rsidRDefault="00501D15" w:rsidP="00501D15">
      <w:pPr>
        <w:ind w:left="1440"/>
        <w:contextualSpacing/>
        <w:rPr>
          <w:iCs/>
          <w:color w:val="FF0000"/>
        </w:rPr>
      </w:pPr>
      <w:r w:rsidRPr="00032529">
        <w:t>[TT]</w:t>
      </w:r>
      <w:r w:rsidR="00E667FC" w:rsidRPr="00032529">
        <w:rPr>
          <w:i/>
          <w:iCs/>
          <w:color w:val="FF0000"/>
        </w:rPr>
        <w:t xml:space="preserve"> </w:t>
      </w:r>
      <w:r w:rsidR="00691E00" w:rsidRPr="0056406D">
        <w:rPr>
          <w:i/>
          <w:iCs/>
        </w:rPr>
        <w:t>“</w:t>
      </w:r>
      <w:r w:rsidR="00251B95" w:rsidRPr="0056406D">
        <w:rPr>
          <w:i/>
          <w:iCs/>
        </w:rPr>
        <w:t>So why am I bringing this up?  Pier Avenue was actually constructed in 1911.  This was before the passage of the Field Act.  That’s significant.</w:t>
      </w:r>
      <w:r w:rsidR="00691E00" w:rsidRPr="0056406D">
        <w:rPr>
          <w:i/>
          <w:iCs/>
        </w:rPr>
        <w:t xml:space="preserve">” </w:t>
      </w:r>
      <w:r w:rsidR="00251B95" w:rsidRPr="0056406D">
        <w:rPr>
          <w:i/>
          <w:color w:val="FF0000"/>
        </w:rPr>
        <w:t xml:space="preserve"> </w:t>
      </w:r>
    </w:p>
    <w:p w14:paraId="659986B2" w14:textId="39D14172" w:rsidR="00D632D2" w:rsidRDefault="00DA0918" w:rsidP="00501D15">
      <w:pPr>
        <w:ind w:left="1440"/>
        <w:contextualSpacing/>
        <w:rPr>
          <w:iCs/>
          <w:color w:val="FF0000"/>
        </w:rPr>
      </w:pPr>
      <w:r w:rsidRPr="0056406D">
        <w:rPr>
          <w:b/>
          <w:iCs/>
          <w:color w:val="FF0000"/>
        </w:rPr>
        <w:t>M</w:t>
      </w:r>
      <w:r w:rsidR="00AE5BF7">
        <w:rPr>
          <w:b/>
          <w:iCs/>
          <w:color w:val="FF0000"/>
        </w:rPr>
        <w:t>ISLEADING STATEMENT</w:t>
      </w:r>
      <w:r w:rsidRPr="0056406D">
        <w:rPr>
          <w:iCs/>
          <w:color w:val="FF0000"/>
        </w:rPr>
        <w:t xml:space="preserve">: </w:t>
      </w:r>
      <w:r w:rsidR="0056158D" w:rsidRPr="0056406D">
        <w:rPr>
          <w:iCs/>
          <w:color w:val="FF0000"/>
        </w:rPr>
        <w:t>Th</w:t>
      </w:r>
      <w:r w:rsidR="00C01234">
        <w:rPr>
          <w:iCs/>
          <w:color w:val="FF0000"/>
        </w:rPr>
        <w:t>is</w:t>
      </w:r>
      <w:r w:rsidR="0056158D" w:rsidRPr="0056406D">
        <w:rPr>
          <w:iCs/>
          <w:color w:val="FF0000"/>
        </w:rPr>
        <w:t xml:space="preserve"> is NOT</w:t>
      </w:r>
      <w:r w:rsidR="00FC2B75">
        <w:rPr>
          <w:iCs/>
          <w:color w:val="FF0000"/>
        </w:rPr>
        <w:t xml:space="preserve"> a</w:t>
      </w:r>
      <w:r w:rsidR="0056158D" w:rsidRPr="0056406D">
        <w:rPr>
          <w:iCs/>
          <w:color w:val="FF0000"/>
        </w:rPr>
        <w:t xml:space="preserve"> significant</w:t>
      </w:r>
      <w:r w:rsidR="00FC2B75">
        <w:rPr>
          <w:iCs/>
          <w:color w:val="FF0000"/>
        </w:rPr>
        <w:t xml:space="preserve"> fact</w:t>
      </w:r>
      <w:r w:rsidR="0056158D" w:rsidRPr="0056406D">
        <w:rPr>
          <w:iCs/>
          <w:color w:val="FF0000"/>
        </w:rPr>
        <w:t xml:space="preserve"> since </w:t>
      </w:r>
      <w:r w:rsidR="0056158D" w:rsidRPr="0056406D">
        <w:rPr>
          <w:iCs/>
          <w:color w:val="0070C0"/>
        </w:rPr>
        <w:t xml:space="preserve">Pier Avenue School was </w:t>
      </w:r>
      <w:r w:rsidR="0056158D" w:rsidRPr="00FC2B75">
        <w:rPr>
          <w:b/>
          <w:bCs/>
          <w:i/>
          <w:color w:val="0070C0"/>
          <w:u w:val="single"/>
        </w:rPr>
        <w:t>reconstructed</w:t>
      </w:r>
      <w:r w:rsidR="0056158D" w:rsidRPr="0056406D">
        <w:rPr>
          <w:iCs/>
          <w:color w:val="0070C0"/>
        </w:rPr>
        <w:t xml:space="preserve"> after the 1933 Earthquake to</w:t>
      </w:r>
      <w:r w:rsidR="00D632D2">
        <w:rPr>
          <w:iCs/>
          <w:color w:val="0070C0"/>
        </w:rPr>
        <w:t xml:space="preserve"> CDE</w:t>
      </w:r>
      <w:r w:rsidR="0056158D" w:rsidRPr="0056406D">
        <w:rPr>
          <w:iCs/>
          <w:color w:val="0070C0"/>
        </w:rPr>
        <w:t xml:space="preserve"> Field Act</w:t>
      </w:r>
      <w:r w:rsidR="0056158D" w:rsidRPr="0056406D">
        <w:rPr>
          <w:iCs/>
          <w:color w:val="FF0000"/>
        </w:rPr>
        <w:t xml:space="preserve"> seismically safe specifications.</w:t>
      </w:r>
      <w:r w:rsidR="008E5E86">
        <w:rPr>
          <w:iCs/>
          <w:color w:val="FF0000"/>
        </w:rPr>
        <w:t xml:space="preserve">  </w:t>
      </w:r>
      <w:r w:rsidR="002D577F">
        <w:rPr>
          <w:color w:val="FF0000"/>
        </w:rPr>
        <w:t>(</w:t>
      </w:r>
      <w:r w:rsidR="002D577F">
        <w:rPr>
          <w:color w:val="0070C0"/>
        </w:rPr>
        <w:t>PA-DSA docs for PAS safety</w:t>
      </w:r>
      <w:r w:rsidR="002D577F" w:rsidRPr="009D3281">
        <w:rPr>
          <w:color w:val="FF0000"/>
        </w:rPr>
        <w:t>)</w:t>
      </w:r>
      <w:r w:rsidR="00A43622">
        <w:rPr>
          <w:color w:val="FF0000"/>
        </w:rPr>
        <w:t xml:space="preserve"> </w:t>
      </w:r>
    </w:p>
    <w:p w14:paraId="6F47F9FB" w14:textId="77777777" w:rsidR="00D632D2" w:rsidRDefault="00D632D2" w:rsidP="00501D15">
      <w:pPr>
        <w:ind w:left="1440"/>
        <w:contextualSpacing/>
        <w:rPr>
          <w:iCs/>
          <w:color w:val="FF0000"/>
        </w:rPr>
      </w:pPr>
    </w:p>
    <w:p w14:paraId="45B19586" w14:textId="3D2FA064" w:rsidR="00D30505" w:rsidRDefault="00D632D2" w:rsidP="00501D15">
      <w:pPr>
        <w:ind w:left="1440"/>
        <w:contextualSpacing/>
        <w:rPr>
          <w:iCs/>
          <w:color w:val="FF0000"/>
        </w:rPr>
      </w:pPr>
      <w:r>
        <w:rPr>
          <w:b/>
          <w:bCs/>
          <w:iCs/>
          <w:color w:val="FF0000"/>
        </w:rPr>
        <w:t>NOTE</w:t>
      </w:r>
      <w:r w:rsidR="00020481" w:rsidRPr="0056406D">
        <w:rPr>
          <w:b/>
          <w:bCs/>
          <w:iCs/>
          <w:color w:val="FF0000"/>
        </w:rPr>
        <w:t xml:space="preserve">: </w:t>
      </w:r>
      <w:r w:rsidR="009F039E" w:rsidRPr="0056406D">
        <w:rPr>
          <w:iCs/>
          <w:color w:val="FF0000"/>
        </w:rPr>
        <w:t xml:space="preserve">The original Pier Avenue School building was designed by </w:t>
      </w:r>
      <w:r w:rsidR="005A5A94" w:rsidRPr="0056406D">
        <w:rPr>
          <w:iCs/>
          <w:color w:val="FF0000"/>
        </w:rPr>
        <w:t>Richard D. King</w:t>
      </w:r>
      <w:r w:rsidR="00D55D82" w:rsidRPr="0056406D">
        <w:rPr>
          <w:iCs/>
          <w:color w:val="FF0000"/>
        </w:rPr>
        <w:t xml:space="preserve"> in the</w:t>
      </w:r>
      <w:r w:rsidR="00B3465F" w:rsidRPr="0056406D">
        <w:rPr>
          <w:iCs/>
          <w:color w:val="FF0000"/>
        </w:rPr>
        <w:t xml:space="preserve"> Classic</w:t>
      </w:r>
      <w:r w:rsidR="00D55D82" w:rsidRPr="0056406D">
        <w:rPr>
          <w:iCs/>
          <w:color w:val="FF0000"/>
        </w:rPr>
        <w:t xml:space="preserve"> Revival style</w:t>
      </w:r>
      <w:r w:rsidR="005A5A94" w:rsidRPr="0056406D">
        <w:rPr>
          <w:iCs/>
          <w:color w:val="FF0000"/>
        </w:rPr>
        <w:t>.  Richard King also built the iconic Villa Riviera Hotel located at 800 East Ocean Blvd., in Long Beach,</w:t>
      </w:r>
      <w:r w:rsidR="00020481" w:rsidRPr="0056406D">
        <w:rPr>
          <w:iCs/>
          <w:color w:val="FF0000"/>
        </w:rPr>
        <w:t xml:space="preserve"> CA.</w:t>
      </w:r>
      <w:r w:rsidR="005A5A94" w:rsidRPr="0056406D">
        <w:rPr>
          <w:iCs/>
          <w:color w:val="FF0000"/>
        </w:rPr>
        <w:t xml:space="preserve">  The Riviera Hotel was built in 1929</w:t>
      </w:r>
      <w:r w:rsidR="00B74B48" w:rsidRPr="0056406D">
        <w:rPr>
          <w:iCs/>
          <w:color w:val="FF0000"/>
        </w:rPr>
        <w:t>,</w:t>
      </w:r>
      <w:r w:rsidR="005A5A94" w:rsidRPr="0056406D">
        <w:rPr>
          <w:iCs/>
          <w:color w:val="FF0000"/>
        </w:rPr>
        <w:t xml:space="preserve"> survived the 1933 Long Beach Earthquake</w:t>
      </w:r>
      <w:r w:rsidR="00B74B48" w:rsidRPr="0056406D">
        <w:rPr>
          <w:iCs/>
          <w:color w:val="FF0000"/>
        </w:rPr>
        <w:t xml:space="preserve"> and is still in use today</w:t>
      </w:r>
      <w:r w:rsidR="005A5A94" w:rsidRPr="0056406D">
        <w:rPr>
          <w:iCs/>
          <w:color w:val="FF0000"/>
        </w:rPr>
        <w:t>.</w:t>
      </w:r>
    </w:p>
    <w:p w14:paraId="5A3B9792" w14:textId="77777777" w:rsidR="00D30505" w:rsidRDefault="00D30505" w:rsidP="00501D15">
      <w:pPr>
        <w:ind w:left="1440"/>
        <w:contextualSpacing/>
        <w:rPr>
          <w:iCs/>
          <w:color w:val="FF0000"/>
        </w:rPr>
      </w:pPr>
    </w:p>
    <w:p w14:paraId="51A76AB3" w14:textId="3BBD35A8" w:rsidR="00501D15" w:rsidRPr="0056406D" w:rsidRDefault="005A5A94" w:rsidP="00501D15">
      <w:pPr>
        <w:ind w:left="1440"/>
        <w:contextualSpacing/>
        <w:rPr>
          <w:iCs/>
          <w:color w:val="FF0000"/>
        </w:rPr>
      </w:pPr>
      <w:r w:rsidRPr="0056406D">
        <w:rPr>
          <w:iCs/>
          <w:color w:val="FF0000"/>
        </w:rPr>
        <w:t xml:space="preserve">The original </w:t>
      </w:r>
      <w:r w:rsidR="00DA0918" w:rsidRPr="0056406D">
        <w:rPr>
          <w:iCs/>
          <w:color w:val="FF0000"/>
        </w:rPr>
        <w:t xml:space="preserve">Pier Avenue School </w:t>
      </w:r>
      <w:r w:rsidR="00020481" w:rsidRPr="0056406D">
        <w:rPr>
          <w:iCs/>
          <w:color w:val="FF0000"/>
        </w:rPr>
        <w:t>that had been designed by Richard</w:t>
      </w:r>
      <w:r w:rsidR="001273A0">
        <w:rPr>
          <w:iCs/>
          <w:color w:val="FF0000"/>
        </w:rPr>
        <w:t xml:space="preserve"> D.</w:t>
      </w:r>
      <w:r w:rsidR="00020481" w:rsidRPr="0056406D">
        <w:rPr>
          <w:iCs/>
          <w:color w:val="FF0000"/>
        </w:rPr>
        <w:t xml:space="preserve"> King</w:t>
      </w:r>
      <w:r w:rsidR="001273A0">
        <w:rPr>
          <w:iCs/>
          <w:color w:val="FF0000"/>
        </w:rPr>
        <w:t xml:space="preserve"> in 1911</w:t>
      </w:r>
      <w:r w:rsidR="00EC2905">
        <w:rPr>
          <w:iCs/>
          <w:color w:val="FF0000"/>
        </w:rPr>
        <w:t xml:space="preserve"> was </w:t>
      </w:r>
      <w:r w:rsidRPr="0056406D">
        <w:rPr>
          <w:iCs/>
          <w:color w:val="FF0000"/>
        </w:rPr>
        <w:t xml:space="preserve">heavily damaged during the 1933 </w:t>
      </w:r>
      <w:r w:rsidR="00D55D82" w:rsidRPr="0056406D">
        <w:rPr>
          <w:iCs/>
          <w:color w:val="FF0000"/>
        </w:rPr>
        <w:t>e</w:t>
      </w:r>
      <w:r w:rsidRPr="0056406D">
        <w:rPr>
          <w:iCs/>
          <w:color w:val="FF0000"/>
        </w:rPr>
        <w:t xml:space="preserve">arthquake.  </w:t>
      </w:r>
      <w:r w:rsidR="001273A0">
        <w:rPr>
          <w:iCs/>
          <w:color w:val="FF0000"/>
        </w:rPr>
        <w:t>Pier Avenue School, like North School and South School</w:t>
      </w:r>
      <w:r w:rsidR="00A10BDB">
        <w:rPr>
          <w:iCs/>
          <w:color w:val="FF0000"/>
        </w:rPr>
        <w:t>,</w:t>
      </w:r>
      <w:r w:rsidR="001273A0">
        <w:rPr>
          <w:iCs/>
          <w:color w:val="FF0000"/>
        </w:rPr>
        <w:t xml:space="preserve"> </w:t>
      </w:r>
      <w:r w:rsidRPr="0056406D">
        <w:rPr>
          <w:iCs/>
          <w:color w:val="FF0000"/>
        </w:rPr>
        <w:t>w</w:t>
      </w:r>
      <w:r w:rsidR="00A10BDB">
        <w:rPr>
          <w:iCs/>
          <w:color w:val="FF0000"/>
        </w:rPr>
        <w:t>as</w:t>
      </w:r>
      <w:r w:rsidRPr="0056406D">
        <w:rPr>
          <w:iCs/>
          <w:color w:val="FF0000"/>
        </w:rPr>
        <w:t xml:space="preserve"> </w:t>
      </w:r>
      <w:r w:rsidR="00DA0918" w:rsidRPr="00A10BDB">
        <w:rPr>
          <w:b/>
          <w:bCs/>
          <w:i/>
          <w:color w:val="FF0000"/>
          <w:sz w:val="24"/>
          <w:szCs w:val="24"/>
          <w:u w:val="single"/>
        </w:rPr>
        <w:t>reconstructed</w:t>
      </w:r>
      <w:r w:rsidR="00DA0918" w:rsidRPr="0056406D">
        <w:rPr>
          <w:iCs/>
          <w:color w:val="FF0000"/>
        </w:rPr>
        <w:t xml:space="preserve"> </w:t>
      </w:r>
      <w:r w:rsidRPr="0056406D">
        <w:rPr>
          <w:iCs/>
          <w:color w:val="FF0000"/>
        </w:rPr>
        <w:t xml:space="preserve">by Samuel Lunden </w:t>
      </w:r>
      <w:r w:rsidR="00D55D82" w:rsidRPr="0056406D">
        <w:rPr>
          <w:iCs/>
          <w:color w:val="FF0000"/>
        </w:rPr>
        <w:t xml:space="preserve">to </w:t>
      </w:r>
      <w:r w:rsidRPr="0056406D">
        <w:rPr>
          <w:iCs/>
          <w:color w:val="FF0000"/>
        </w:rPr>
        <w:t xml:space="preserve">seismically safe </w:t>
      </w:r>
      <w:r w:rsidR="00DA0918" w:rsidRPr="0056406D">
        <w:rPr>
          <w:iCs/>
          <w:color w:val="FF0000"/>
        </w:rPr>
        <w:t>Field Act requirements in 193</w:t>
      </w:r>
      <w:r w:rsidR="00965EB8">
        <w:rPr>
          <w:iCs/>
          <w:color w:val="FF0000"/>
        </w:rPr>
        <w:t>4-1935</w:t>
      </w:r>
      <w:r w:rsidR="00DA0918" w:rsidRPr="0056406D">
        <w:rPr>
          <w:iCs/>
          <w:color w:val="FF0000"/>
        </w:rPr>
        <w:t>.</w:t>
      </w:r>
      <w:r w:rsidR="00EA36F9">
        <w:rPr>
          <w:iCs/>
          <w:color w:val="FF0000"/>
        </w:rPr>
        <w:t xml:space="preserve">  </w:t>
      </w:r>
      <w:r w:rsidR="00922588">
        <w:rPr>
          <w:color w:val="FF0000"/>
        </w:rPr>
        <w:t>(</w:t>
      </w:r>
      <w:r w:rsidR="00922588">
        <w:rPr>
          <w:color w:val="0070C0"/>
        </w:rPr>
        <w:t>PA-DSA docs for PAS safety</w:t>
      </w:r>
      <w:r w:rsidR="00922588" w:rsidRPr="009D3281">
        <w:rPr>
          <w:color w:val="FF0000"/>
        </w:rPr>
        <w:t>)</w:t>
      </w:r>
      <w:r w:rsidR="00922588">
        <w:rPr>
          <w:color w:val="FF0000"/>
        </w:rPr>
        <w:t xml:space="preserve">  </w:t>
      </w:r>
      <w:r w:rsidR="00EA36F9">
        <w:rPr>
          <w:iCs/>
          <w:color w:val="FF0000"/>
        </w:rPr>
        <w:t xml:space="preserve">All Hermosa Schools were built to seismically safe Field Act </w:t>
      </w:r>
      <w:r w:rsidR="005C16EB">
        <w:rPr>
          <w:iCs/>
          <w:color w:val="FF0000"/>
        </w:rPr>
        <w:t>specifications.  All Hermosa Schools, including Pier Avenue School are deemed safe for students as is.</w:t>
      </w:r>
      <w:r w:rsidR="00DA0918" w:rsidRPr="0056406D">
        <w:rPr>
          <w:iCs/>
          <w:color w:val="FF0000"/>
        </w:rPr>
        <w:t xml:space="preserve"> </w:t>
      </w:r>
      <w:r w:rsidR="00425528">
        <w:rPr>
          <w:iCs/>
          <w:color w:val="FF0000"/>
        </w:rPr>
        <w:t xml:space="preserve"> </w:t>
      </w:r>
      <w:r w:rsidR="00657E2D">
        <w:rPr>
          <w:iCs/>
          <w:color w:val="FF0000"/>
        </w:rPr>
        <w:t>It is believed that HBCSD attorney and architect was well aware of these facts.</w:t>
      </w:r>
    </w:p>
    <w:p w14:paraId="2B003151" w14:textId="77777777" w:rsidR="00B024A4" w:rsidRPr="0056406D" w:rsidRDefault="00B024A4" w:rsidP="00F10595">
      <w:pPr>
        <w:ind w:left="1440"/>
        <w:contextualSpacing/>
        <w:rPr>
          <w:b/>
          <w:bCs/>
          <w:iCs/>
          <w:color w:val="FF0000"/>
        </w:rPr>
      </w:pPr>
    </w:p>
    <w:p w14:paraId="78504871" w14:textId="67394715" w:rsidR="00F10595" w:rsidRDefault="00F10595" w:rsidP="00F10595">
      <w:pPr>
        <w:ind w:left="1440"/>
        <w:contextualSpacing/>
        <w:rPr>
          <w:i/>
          <w:iCs/>
          <w:color w:val="FF0000"/>
        </w:rPr>
      </w:pPr>
      <w:r w:rsidRPr="0056406D">
        <w:rPr>
          <w:b/>
          <w:bCs/>
          <w:iCs/>
          <w:color w:val="FF0000"/>
        </w:rPr>
        <w:t xml:space="preserve">CORRECT INFORMATION: </w:t>
      </w:r>
      <w:r w:rsidRPr="0056406D">
        <w:rPr>
          <w:iCs/>
          <w:color w:val="0070C0"/>
        </w:rPr>
        <w:t>California Education Code Section 17280.5 (e)</w:t>
      </w:r>
      <w:r w:rsidRPr="0056406D">
        <w:rPr>
          <w:iCs/>
          <w:color w:val="FF0000"/>
        </w:rPr>
        <w:t>:</w:t>
      </w:r>
      <w:r w:rsidRPr="00032529">
        <w:rPr>
          <w:i/>
          <w:iCs/>
          <w:color w:val="FF0000"/>
        </w:rPr>
        <w:t xml:space="preserve"> </w:t>
      </w:r>
      <w:r w:rsidR="0056406D">
        <w:rPr>
          <w:i/>
          <w:iCs/>
          <w:color w:val="FF0000"/>
        </w:rPr>
        <w:t>“</w:t>
      </w:r>
      <w:r w:rsidRPr="00032529">
        <w:rPr>
          <w:i/>
          <w:iCs/>
          <w:color w:val="FF0000"/>
        </w:rPr>
        <w:t>Notwithstanding any law, a leased or purchased building that is determined to have the equivalent pupil safety performance standard as a building constructed according to the Field Act and implementing regulations is hereby deemed to be in full compliance with the safety requirements of a school building as set forth in Section 17280 and is hereby deemed to be in full compliance with the Field Act.”</w:t>
      </w:r>
    </w:p>
    <w:p w14:paraId="1B241162" w14:textId="77777777" w:rsidR="00B024A4" w:rsidRPr="00032529" w:rsidRDefault="00B024A4" w:rsidP="00F10595">
      <w:pPr>
        <w:ind w:left="1440"/>
        <w:contextualSpacing/>
        <w:rPr>
          <w:i/>
          <w:iCs/>
          <w:color w:val="FF0000"/>
        </w:rPr>
      </w:pPr>
    </w:p>
    <w:p w14:paraId="3D89BF18" w14:textId="77777777" w:rsidR="00922588" w:rsidRDefault="00501D15" w:rsidP="00501D15">
      <w:pPr>
        <w:ind w:left="1440"/>
        <w:contextualSpacing/>
      </w:pPr>
      <w:r w:rsidRPr="00032529">
        <w:t>[TT]</w:t>
      </w:r>
      <w:r w:rsidR="00251B95" w:rsidRPr="00032529">
        <w:t xml:space="preserve"> </w:t>
      </w:r>
      <w:r w:rsidR="00691E00" w:rsidRPr="008848FC">
        <w:rPr>
          <w:i/>
          <w:iCs/>
        </w:rPr>
        <w:t>“</w:t>
      </w:r>
      <w:r w:rsidR="00251B95" w:rsidRPr="008848FC">
        <w:rPr>
          <w:i/>
          <w:iCs/>
        </w:rPr>
        <w:t>That’s the same problem that (picks up Blair Smith’s poster and points to a photo of Newport Beach E</w:t>
      </w:r>
      <w:r w:rsidR="009162BD" w:rsidRPr="008848FC">
        <w:rPr>
          <w:i/>
          <w:iCs/>
        </w:rPr>
        <w:t xml:space="preserve">lementary school) </w:t>
      </w:r>
      <w:r w:rsidR="00251B95" w:rsidRPr="008848FC">
        <w:rPr>
          <w:i/>
          <w:iCs/>
        </w:rPr>
        <w:t>this tower right here had.  In fact, Pier Avenue was a little bit more forward thinking.  They at least have some reinforcement in the concrete, not very much, but some.  Um, the Newport ah, tower was</w:t>
      </w:r>
      <w:r w:rsidR="009162BD" w:rsidRPr="008848FC">
        <w:rPr>
          <w:i/>
          <w:iCs/>
        </w:rPr>
        <w:t xml:space="preserve"> actually</w:t>
      </w:r>
      <w:r w:rsidR="00251B95" w:rsidRPr="008848FC">
        <w:rPr>
          <w:i/>
          <w:iCs/>
        </w:rPr>
        <w:t xml:space="preserve"> unreinforced, ah, which is why it cost so much to build.</w:t>
      </w:r>
      <w:r w:rsidR="00691E00" w:rsidRPr="008848FC">
        <w:rPr>
          <w:i/>
          <w:iCs/>
        </w:rPr>
        <w:t>”</w:t>
      </w:r>
      <w:r w:rsidR="00691E00" w:rsidRPr="00032529">
        <w:t xml:space="preserve"> </w:t>
      </w:r>
    </w:p>
    <w:p w14:paraId="61E16EF7" w14:textId="77777777" w:rsidR="00922588" w:rsidRDefault="00DA0918" w:rsidP="00501D15">
      <w:pPr>
        <w:ind w:left="1440"/>
        <w:contextualSpacing/>
        <w:rPr>
          <w:iCs/>
          <w:color w:val="FF0000"/>
        </w:rPr>
      </w:pPr>
      <w:r w:rsidRPr="008848FC">
        <w:rPr>
          <w:b/>
          <w:iCs/>
          <w:color w:val="FF0000"/>
        </w:rPr>
        <w:lastRenderedPageBreak/>
        <w:t>F</w:t>
      </w:r>
      <w:r w:rsidR="0074723C">
        <w:rPr>
          <w:b/>
          <w:iCs/>
          <w:color w:val="FF0000"/>
        </w:rPr>
        <w:t>ALSIFICATION</w:t>
      </w:r>
      <w:r w:rsidRPr="008848FC">
        <w:rPr>
          <w:iCs/>
          <w:color w:val="FF0000"/>
        </w:rPr>
        <w:t xml:space="preserve">:  </w:t>
      </w:r>
      <w:r w:rsidR="00466466" w:rsidRPr="008848FC">
        <w:rPr>
          <w:iCs/>
          <w:color w:val="0070C0"/>
        </w:rPr>
        <w:t>Newport Beach Elementary cost $4.1 million dollars to renovate in 200</w:t>
      </w:r>
      <w:r w:rsidR="00691E00" w:rsidRPr="008848FC">
        <w:rPr>
          <w:iCs/>
          <w:color w:val="0070C0"/>
        </w:rPr>
        <w:t>2</w:t>
      </w:r>
      <w:r w:rsidR="00466466" w:rsidRPr="008848FC">
        <w:rPr>
          <w:iCs/>
          <w:color w:val="FF0000"/>
        </w:rPr>
        <w:t>.</w:t>
      </w:r>
      <w:r w:rsidRPr="008848FC">
        <w:rPr>
          <w:rStyle w:val="FootnoteReference"/>
          <w:iCs/>
          <w:color w:val="FF0000"/>
        </w:rPr>
        <w:footnoteReference w:id="12"/>
      </w:r>
      <w:r w:rsidRPr="008848FC">
        <w:rPr>
          <w:iCs/>
          <w:color w:val="FF0000"/>
        </w:rPr>
        <w:t xml:space="preserve">  Ne</w:t>
      </w:r>
      <w:r w:rsidR="00A36BB8" w:rsidRPr="008848FC">
        <w:rPr>
          <w:iCs/>
          <w:color w:val="FF0000"/>
        </w:rPr>
        <w:t>wport Beach Elementary was reconstructed</w:t>
      </w:r>
      <w:r w:rsidRPr="008848FC">
        <w:rPr>
          <w:iCs/>
          <w:color w:val="FF0000"/>
        </w:rPr>
        <w:t xml:space="preserve"> </w:t>
      </w:r>
      <w:r w:rsidR="00A36BB8" w:rsidRPr="008848FC">
        <w:rPr>
          <w:iCs/>
          <w:color w:val="FF0000"/>
        </w:rPr>
        <w:t xml:space="preserve">in 1936 </w:t>
      </w:r>
      <w:r w:rsidRPr="008848FC">
        <w:rPr>
          <w:iCs/>
          <w:color w:val="FF0000"/>
        </w:rPr>
        <w:t xml:space="preserve">to Field Act requirements after </w:t>
      </w:r>
      <w:r w:rsidR="00A36BB8" w:rsidRPr="008848FC">
        <w:rPr>
          <w:iCs/>
          <w:color w:val="FF0000"/>
        </w:rPr>
        <w:t>the 1933 Long Beach Earthquake</w:t>
      </w:r>
      <w:r w:rsidR="0074723C">
        <w:rPr>
          <w:iCs/>
          <w:color w:val="FF0000"/>
        </w:rPr>
        <w:t>.</w:t>
      </w:r>
    </w:p>
    <w:p w14:paraId="2142E2B5" w14:textId="77777777" w:rsidR="00975922" w:rsidRDefault="00975922" w:rsidP="00501D15">
      <w:pPr>
        <w:ind w:left="1440"/>
        <w:contextualSpacing/>
        <w:rPr>
          <w:iCs/>
          <w:color w:val="FF0000"/>
        </w:rPr>
      </w:pPr>
    </w:p>
    <w:p w14:paraId="178E64E1" w14:textId="51CD2638" w:rsidR="00251B95" w:rsidRPr="008848FC" w:rsidRDefault="00975922" w:rsidP="00501D15">
      <w:pPr>
        <w:ind w:left="1440"/>
        <w:contextualSpacing/>
        <w:rPr>
          <w:i/>
          <w:iCs/>
        </w:rPr>
      </w:pPr>
      <w:r>
        <w:rPr>
          <w:bCs/>
          <w:iCs/>
        </w:rPr>
        <w:t>[TT]</w:t>
      </w:r>
      <w:r w:rsidR="00251B95" w:rsidRPr="00032529">
        <w:t xml:space="preserve"> </w:t>
      </w:r>
      <w:r w:rsidR="00691E00" w:rsidRPr="008848FC">
        <w:rPr>
          <w:i/>
          <w:iCs/>
        </w:rPr>
        <w:t>“</w:t>
      </w:r>
      <w:r w:rsidR="00251B95" w:rsidRPr="008848FC">
        <w:rPr>
          <w:i/>
          <w:iCs/>
        </w:rPr>
        <w:t>In fact</w:t>
      </w:r>
      <w:r w:rsidR="009162BD" w:rsidRPr="008848FC">
        <w:rPr>
          <w:i/>
          <w:iCs/>
        </w:rPr>
        <w:t>, ah,</w:t>
      </w:r>
      <w:r w:rsidR="00251B95" w:rsidRPr="008848FC">
        <w:rPr>
          <w:i/>
          <w:iCs/>
        </w:rPr>
        <w:t xml:space="preserve"> when we were talking with Newport, because I do a lot of the earthquake </w:t>
      </w:r>
      <w:r w:rsidR="00985034" w:rsidRPr="008848FC">
        <w:rPr>
          <w:i/>
          <w:iCs/>
        </w:rPr>
        <w:t>evaluation for schools,</w:t>
      </w:r>
      <w:r w:rsidR="00691E00" w:rsidRPr="008848FC">
        <w:rPr>
          <w:i/>
          <w:iCs/>
        </w:rPr>
        <w:t>”</w:t>
      </w:r>
      <w:r w:rsidR="00F6053F" w:rsidRPr="00032529">
        <w:t xml:space="preserve"> </w:t>
      </w:r>
      <w:r w:rsidR="00B74B48" w:rsidRPr="008848FC">
        <w:rPr>
          <w:b/>
          <w:bCs/>
          <w:color w:val="FF0000"/>
        </w:rPr>
        <w:t>C</w:t>
      </w:r>
      <w:r w:rsidR="00D743AF">
        <w:rPr>
          <w:b/>
          <w:bCs/>
          <w:color w:val="FF0000"/>
        </w:rPr>
        <w:t>OMPETING INFORMATION</w:t>
      </w:r>
      <w:r w:rsidR="00B74B48" w:rsidRPr="008848FC">
        <w:rPr>
          <w:b/>
          <w:bCs/>
          <w:color w:val="FF0000"/>
        </w:rPr>
        <w:t xml:space="preserve">: </w:t>
      </w:r>
      <w:r w:rsidR="00F6053F" w:rsidRPr="00D743AF">
        <w:rPr>
          <w:b/>
          <w:bCs/>
          <w:color w:val="FF0000"/>
          <w:u w:val="single"/>
        </w:rPr>
        <w:t xml:space="preserve">Terry Tao is </w:t>
      </w:r>
      <w:r w:rsidR="00D743AF" w:rsidRPr="00D743AF">
        <w:rPr>
          <w:b/>
          <w:bCs/>
          <w:color w:val="FF0000"/>
          <w:u w:val="single"/>
        </w:rPr>
        <w:t>NOT an engineer</w:t>
      </w:r>
      <w:r w:rsidR="00D743AF">
        <w:rPr>
          <w:color w:val="FF0000"/>
        </w:rPr>
        <w:t xml:space="preserve">.  He is </w:t>
      </w:r>
      <w:r w:rsidR="00F6053F" w:rsidRPr="008848FC">
        <w:rPr>
          <w:color w:val="FF0000"/>
        </w:rPr>
        <w:t xml:space="preserve">an attorney with an architect background, he does NOT have an engineering degree.  </w:t>
      </w:r>
      <w:r w:rsidR="007A284F">
        <w:rPr>
          <w:color w:val="FF0000"/>
        </w:rPr>
        <w:t xml:space="preserve"> </w:t>
      </w:r>
      <w:r w:rsidR="00F6053F" w:rsidRPr="008848FC">
        <w:rPr>
          <w:color w:val="FF0000"/>
        </w:rPr>
        <w:t>He is not qualified to make seismic evaluation of schools.</w:t>
      </w:r>
      <w:r w:rsidR="00F6053F" w:rsidRPr="00032529">
        <w:rPr>
          <w:color w:val="FF0000"/>
        </w:rPr>
        <w:t xml:space="preserve"> </w:t>
      </w:r>
      <w:r w:rsidR="00985034" w:rsidRPr="00032529">
        <w:t xml:space="preserve"> </w:t>
      </w:r>
      <w:r w:rsidR="00691E00" w:rsidRPr="008848FC">
        <w:rPr>
          <w:i/>
          <w:iCs/>
        </w:rPr>
        <w:t>“</w:t>
      </w:r>
      <w:r w:rsidR="00985034" w:rsidRPr="008848FC">
        <w:rPr>
          <w:i/>
          <w:iCs/>
        </w:rPr>
        <w:t>um, they were telling me how much significantly cheaper it would have been for them to replicate and build a brand</w:t>
      </w:r>
      <w:r w:rsidR="0051156D" w:rsidRPr="008848FC">
        <w:rPr>
          <w:i/>
          <w:iCs/>
        </w:rPr>
        <w:t>-</w:t>
      </w:r>
      <w:r w:rsidR="00985034" w:rsidRPr="008848FC">
        <w:rPr>
          <w:i/>
          <w:iCs/>
        </w:rPr>
        <w:t>new tower that looked exactly the same in place, ah, but we kind of dispensed with that idea.</w:t>
      </w:r>
      <w:r w:rsidR="00691E00" w:rsidRPr="008848FC">
        <w:rPr>
          <w:i/>
          <w:iCs/>
        </w:rPr>
        <w:t>”</w:t>
      </w:r>
    </w:p>
    <w:p w14:paraId="47D84A94" w14:textId="77777777" w:rsidR="00F940EC" w:rsidRPr="00032529" w:rsidRDefault="00F940EC" w:rsidP="00501D15">
      <w:pPr>
        <w:ind w:left="1440"/>
        <w:contextualSpacing/>
      </w:pPr>
    </w:p>
    <w:p w14:paraId="4CC0BF4A" w14:textId="735AAAA3" w:rsidR="00985034" w:rsidRPr="008848FC" w:rsidRDefault="009162BD" w:rsidP="00251B95">
      <w:pPr>
        <w:ind w:left="1440" w:hanging="1440"/>
        <w:contextualSpacing/>
        <w:rPr>
          <w:i/>
          <w:iCs/>
        </w:rPr>
      </w:pPr>
      <w:r w:rsidRPr="00032529">
        <w:t>02:17:51</w:t>
      </w:r>
      <w:r w:rsidRPr="00032529">
        <w:tab/>
      </w:r>
      <w:r w:rsidR="00F940EC" w:rsidRPr="00032529">
        <w:t xml:space="preserve">[TT] </w:t>
      </w:r>
      <w:r w:rsidR="00691E00" w:rsidRPr="008848FC">
        <w:rPr>
          <w:i/>
          <w:iCs/>
        </w:rPr>
        <w:t>“</w:t>
      </w:r>
      <w:r w:rsidRPr="008848FC">
        <w:rPr>
          <w:i/>
          <w:iCs/>
        </w:rPr>
        <w:t>So</w:t>
      </w:r>
      <w:r w:rsidR="00985034" w:rsidRPr="008848FC">
        <w:rPr>
          <w:i/>
          <w:iCs/>
        </w:rPr>
        <w:t xml:space="preserve"> um</w:t>
      </w:r>
      <w:r w:rsidRPr="008848FC">
        <w:rPr>
          <w:i/>
          <w:iCs/>
        </w:rPr>
        <w:t>,</w:t>
      </w:r>
      <w:r w:rsidR="00985034" w:rsidRPr="008848FC">
        <w:rPr>
          <w:i/>
          <w:iCs/>
        </w:rPr>
        <w:t xml:space="preserve"> the Pier Avenue school actually sustained significant damages.  Ah, and I thought what was most appropriate was to show you, ah, the damage and the fact that it took so long to actually do the renovations</w:t>
      </w:r>
      <w:r w:rsidR="000B7CD6" w:rsidRPr="00032529">
        <w:t xml:space="preserve"> </w:t>
      </w:r>
      <w:r w:rsidR="000B7CD6" w:rsidRPr="008848FC">
        <w:rPr>
          <w:color w:val="FF0000"/>
        </w:rPr>
        <w:t>(</w:t>
      </w:r>
      <w:r w:rsidR="00691E00" w:rsidRPr="008848FC">
        <w:rPr>
          <w:color w:val="FF0000"/>
        </w:rPr>
        <w:t>W</w:t>
      </w:r>
      <w:r w:rsidR="000B7CD6" w:rsidRPr="008848FC">
        <w:rPr>
          <w:color w:val="FF0000"/>
        </w:rPr>
        <w:t xml:space="preserve">here is the proof that it took “so long” to do the </w:t>
      </w:r>
      <w:r w:rsidR="00140EE9" w:rsidRPr="008848FC">
        <w:rPr>
          <w:color w:val="FF0000"/>
        </w:rPr>
        <w:t>RECONSTRUCTION of Pier Avenue School</w:t>
      </w:r>
      <w:r w:rsidR="000B7CD6" w:rsidRPr="008848FC">
        <w:rPr>
          <w:color w:val="FF0000"/>
        </w:rPr>
        <w:t>?</w:t>
      </w:r>
      <w:r w:rsidR="00E92CD3">
        <w:rPr>
          <w:color w:val="FF0000"/>
        </w:rPr>
        <w:t xml:space="preserve">  Is Terry Tao just making this</w:t>
      </w:r>
      <w:r w:rsidR="00560434">
        <w:rPr>
          <w:color w:val="FF0000"/>
        </w:rPr>
        <w:t xml:space="preserve"> stat</w:t>
      </w:r>
      <w:r w:rsidR="00F43D57">
        <w:rPr>
          <w:color w:val="FF0000"/>
        </w:rPr>
        <w:t>e</w:t>
      </w:r>
      <w:r w:rsidR="00560434">
        <w:rPr>
          <w:color w:val="FF0000"/>
        </w:rPr>
        <w:t>ment</w:t>
      </w:r>
      <w:r w:rsidR="00E92CD3">
        <w:rPr>
          <w:color w:val="FF0000"/>
        </w:rPr>
        <w:t xml:space="preserve"> up?</w:t>
      </w:r>
      <w:r w:rsidR="000B7CD6" w:rsidRPr="008848FC">
        <w:rPr>
          <w:color w:val="FF0000"/>
        </w:rPr>
        <w:t>)</w:t>
      </w:r>
      <w:r w:rsidR="00985034" w:rsidRPr="008848FC">
        <w:t xml:space="preserve"> </w:t>
      </w:r>
      <w:r w:rsidR="00985034" w:rsidRPr="008848FC">
        <w:rPr>
          <w:i/>
          <w:iCs/>
        </w:rPr>
        <w:t>required to put Pier Ave back together because of the amount of damage Pier Ave sustained.</w:t>
      </w:r>
      <w:r w:rsidR="00637F20" w:rsidRPr="008848FC">
        <w:rPr>
          <w:i/>
          <w:iCs/>
        </w:rPr>
        <w:t>”</w:t>
      </w:r>
      <w:r w:rsidR="00985034" w:rsidRPr="00032529">
        <w:t xml:space="preserve"> </w:t>
      </w:r>
      <w:r w:rsidR="00915640" w:rsidRPr="008848FC">
        <w:rPr>
          <w:b/>
          <w:bCs/>
          <w:iCs/>
          <w:color w:val="FF0000"/>
        </w:rPr>
        <w:t>COMPETING INFORMATION</w:t>
      </w:r>
      <w:r w:rsidR="00DA0918" w:rsidRPr="008848FC">
        <w:rPr>
          <w:iCs/>
          <w:color w:val="FF0000"/>
        </w:rPr>
        <w:t xml:space="preserve">:  </w:t>
      </w:r>
      <w:r w:rsidR="005A5A94" w:rsidRPr="008848FC">
        <w:rPr>
          <w:iCs/>
          <w:color w:val="FF0000"/>
        </w:rPr>
        <w:t xml:space="preserve">After the 1933 Earthquake there were many schools that needed to be reconstructed and a shortage of qualified architects and structural engineers to work on them. </w:t>
      </w:r>
      <w:r w:rsidR="00D55D82" w:rsidRPr="008848FC">
        <w:rPr>
          <w:iCs/>
          <w:color w:val="FF0000"/>
        </w:rPr>
        <w:t xml:space="preserve"> </w:t>
      </w:r>
      <w:r w:rsidR="00140EE9" w:rsidRPr="008848FC">
        <w:rPr>
          <w:iCs/>
          <w:color w:val="FF0000"/>
        </w:rPr>
        <w:t>Funding for the reconstructions of southland schools was not received by school districts until March 1934.</w:t>
      </w:r>
      <w:r w:rsidR="00703FD8" w:rsidRPr="008848FC">
        <w:rPr>
          <w:iCs/>
          <w:color w:val="FF0000"/>
        </w:rPr>
        <w:t xml:space="preserve">  See </w:t>
      </w:r>
      <w:r w:rsidR="00703FD8" w:rsidRPr="008848FC">
        <w:rPr>
          <w:iCs/>
          <w:color w:val="0070C0"/>
        </w:rPr>
        <w:t>Quake School Sums Allotted, Los Angeles Times, November 29, 1933</w:t>
      </w:r>
      <w:r w:rsidR="00703FD8" w:rsidRPr="008848FC">
        <w:rPr>
          <w:iCs/>
          <w:color w:val="FF0000"/>
        </w:rPr>
        <w:t xml:space="preserve">.  See also </w:t>
      </w:r>
      <w:r w:rsidR="00703FD8" w:rsidRPr="008848FC">
        <w:rPr>
          <w:iCs/>
          <w:color w:val="0070C0"/>
        </w:rPr>
        <w:t>School Repair Funds Arrive, Los Angeles Times, March 13, 1934</w:t>
      </w:r>
      <w:r w:rsidR="00703FD8" w:rsidRPr="008848FC">
        <w:rPr>
          <w:iCs/>
          <w:color w:val="FF0000"/>
        </w:rPr>
        <w:t>.</w:t>
      </w:r>
      <w:r w:rsidR="00140EE9" w:rsidRPr="008848FC">
        <w:rPr>
          <w:iCs/>
          <w:color w:val="FF0000"/>
        </w:rPr>
        <w:t xml:space="preserve">  After receiving funding t</w:t>
      </w:r>
      <w:r w:rsidR="000B7CD6" w:rsidRPr="008848FC">
        <w:rPr>
          <w:iCs/>
          <w:color w:val="FF0000"/>
        </w:rPr>
        <w:t>here was also a</w:t>
      </w:r>
      <w:r w:rsidR="00EE65F6" w:rsidRPr="008848FC">
        <w:rPr>
          <w:iCs/>
          <w:color w:val="FF0000"/>
        </w:rPr>
        <w:t xml:space="preserve"> bottleneck</w:t>
      </w:r>
      <w:r w:rsidR="000B7CD6" w:rsidRPr="008848FC">
        <w:rPr>
          <w:iCs/>
          <w:color w:val="FF0000"/>
        </w:rPr>
        <w:t xml:space="preserve"> to get plans approved from the </w:t>
      </w:r>
      <w:r w:rsidR="00EE65F6" w:rsidRPr="008848FC">
        <w:rPr>
          <w:iCs/>
          <w:color w:val="FF0000"/>
        </w:rPr>
        <w:t xml:space="preserve">newly formed </w:t>
      </w:r>
      <w:r w:rsidR="000B7CD6" w:rsidRPr="008848FC">
        <w:rPr>
          <w:iCs/>
          <w:color w:val="FF0000"/>
        </w:rPr>
        <w:t>Department of State Architects</w:t>
      </w:r>
      <w:r w:rsidR="00EE65F6" w:rsidRPr="008848FC">
        <w:rPr>
          <w:iCs/>
          <w:color w:val="FF0000"/>
        </w:rPr>
        <w:t xml:space="preserve"> since hundreds of school districts had submitted plans for reconstruction of school buildings</w:t>
      </w:r>
      <w:r w:rsidR="000B7CD6" w:rsidRPr="008848FC">
        <w:rPr>
          <w:iCs/>
          <w:color w:val="FF0000"/>
        </w:rPr>
        <w:t xml:space="preserve">.  </w:t>
      </w:r>
      <w:r w:rsidR="00EE65F6" w:rsidRPr="008848FC">
        <w:rPr>
          <w:iCs/>
          <w:color w:val="FF0000"/>
        </w:rPr>
        <w:t>The Department of State Architects was formed a</w:t>
      </w:r>
      <w:r w:rsidR="000B7CD6" w:rsidRPr="008848FC">
        <w:rPr>
          <w:iCs/>
          <w:color w:val="FF0000"/>
        </w:rPr>
        <w:t>fter the 1933 Long Beach Earthquake</w:t>
      </w:r>
      <w:r w:rsidR="00EE65F6" w:rsidRPr="008848FC">
        <w:rPr>
          <w:iCs/>
          <w:color w:val="FF0000"/>
        </w:rPr>
        <w:t xml:space="preserve"> along with the Field Act </w:t>
      </w:r>
      <w:r w:rsidR="000B7CD6" w:rsidRPr="008848FC">
        <w:rPr>
          <w:iCs/>
          <w:color w:val="FF0000"/>
        </w:rPr>
        <w:t xml:space="preserve">seismically safe </w:t>
      </w:r>
      <w:r w:rsidR="00EE65F6" w:rsidRPr="008848FC">
        <w:rPr>
          <w:iCs/>
          <w:color w:val="FF0000"/>
        </w:rPr>
        <w:t>building requirements</w:t>
      </w:r>
      <w:r w:rsidR="000B7CD6" w:rsidRPr="008848FC">
        <w:rPr>
          <w:iCs/>
          <w:color w:val="FF0000"/>
        </w:rPr>
        <w:t xml:space="preserve">.  </w:t>
      </w:r>
      <w:r w:rsidR="00D55D82" w:rsidRPr="008848FC">
        <w:rPr>
          <w:iCs/>
          <w:color w:val="FF0000"/>
        </w:rPr>
        <w:t>The length of time the</w:t>
      </w:r>
      <w:r w:rsidR="00551F98" w:rsidRPr="008848FC">
        <w:rPr>
          <w:iCs/>
          <w:color w:val="FF0000"/>
        </w:rPr>
        <w:t xml:space="preserve"> </w:t>
      </w:r>
      <w:r w:rsidR="00D55D82" w:rsidRPr="008848FC">
        <w:rPr>
          <w:iCs/>
          <w:color w:val="FF0000"/>
        </w:rPr>
        <w:t xml:space="preserve">reconstruction took after the 1933 earthquake has nothing to do with the finished seismic integrity of Pier Avenue School.  </w:t>
      </w:r>
      <w:r w:rsidR="00DA0918" w:rsidRPr="008848FC">
        <w:rPr>
          <w:iCs/>
          <w:color w:val="FF0000"/>
        </w:rPr>
        <w:t>Samuel</w:t>
      </w:r>
      <w:r w:rsidR="00A36BB8" w:rsidRPr="008848FC">
        <w:rPr>
          <w:iCs/>
          <w:color w:val="FF0000"/>
        </w:rPr>
        <w:t xml:space="preserve"> Lunden</w:t>
      </w:r>
      <w:r w:rsidR="005A5A94" w:rsidRPr="008848FC">
        <w:rPr>
          <w:iCs/>
          <w:color w:val="FF0000"/>
        </w:rPr>
        <w:t xml:space="preserve"> </w:t>
      </w:r>
      <w:r w:rsidR="000B7CD6" w:rsidRPr="008848FC">
        <w:rPr>
          <w:iCs/>
          <w:color w:val="FF0000"/>
        </w:rPr>
        <w:t>finished the reconstruction of</w:t>
      </w:r>
      <w:r w:rsidR="00A36BB8" w:rsidRPr="008848FC">
        <w:rPr>
          <w:iCs/>
          <w:color w:val="FF0000"/>
        </w:rPr>
        <w:t xml:space="preserve"> North</w:t>
      </w:r>
      <w:r w:rsidR="00DA0918" w:rsidRPr="008848FC">
        <w:rPr>
          <w:iCs/>
          <w:color w:val="FF0000"/>
        </w:rPr>
        <w:t xml:space="preserve"> and South </w:t>
      </w:r>
      <w:r w:rsidR="00A36BB8" w:rsidRPr="008848FC">
        <w:rPr>
          <w:iCs/>
          <w:color w:val="FF0000"/>
        </w:rPr>
        <w:t>s</w:t>
      </w:r>
      <w:r w:rsidR="00DA0918" w:rsidRPr="008848FC">
        <w:rPr>
          <w:iCs/>
          <w:color w:val="FF0000"/>
        </w:rPr>
        <w:t>chool</w:t>
      </w:r>
      <w:r w:rsidR="00A36BB8" w:rsidRPr="008848FC">
        <w:rPr>
          <w:iCs/>
          <w:color w:val="FF0000"/>
        </w:rPr>
        <w:t>s</w:t>
      </w:r>
      <w:r w:rsidR="00DA0918" w:rsidRPr="008848FC">
        <w:rPr>
          <w:iCs/>
          <w:color w:val="FF0000"/>
        </w:rPr>
        <w:t xml:space="preserve"> in 1934 prior to re</w:t>
      </w:r>
      <w:r w:rsidR="000B7CD6" w:rsidRPr="008848FC">
        <w:rPr>
          <w:iCs/>
          <w:color w:val="FF0000"/>
        </w:rPr>
        <w:t>construc</w:t>
      </w:r>
      <w:r w:rsidR="00DA0918" w:rsidRPr="008848FC">
        <w:rPr>
          <w:iCs/>
          <w:color w:val="FF0000"/>
        </w:rPr>
        <w:t xml:space="preserve">ting Pier Avenue </w:t>
      </w:r>
      <w:r w:rsidR="00A36BB8" w:rsidRPr="008848FC">
        <w:rPr>
          <w:iCs/>
          <w:color w:val="FF0000"/>
        </w:rPr>
        <w:t>S</w:t>
      </w:r>
      <w:r w:rsidR="00DA0918" w:rsidRPr="008848FC">
        <w:rPr>
          <w:iCs/>
          <w:color w:val="FF0000"/>
        </w:rPr>
        <w:t>chool in 193</w:t>
      </w:r>
      <w:r w:rsidR="00D55D82" w:rsidRPr="008848FC">
        <w:rPr>
          <w:iCs/>
          <w:color w:val="FF0000"/>
        </w:rPr>
        <w:t>5</w:t>
      </w:r>
      <w:r w:rsidR="00DA0918" w:rsidRPr="008848FC">
        <w:rPr>
          <w:iCs/>
          <w:color w:val="FF0000"/>
        </w:rPr>
        <w:t>.</w:t>
      </w:r>
      <w:r w:rsidR="00140EE9" w:rsidRPr="008848FC">
        <w:rPr>
          <w:iCs/>
          <w:color w:val="FF0000"/>
        </w:rPr>
        <w:t xml:space="preserve">  Samuel Lunden had more than a year to work on the architectural plans of Hermosa Schools after the 1933 </w:t>
      </w:r>
      <w:r w:rsidR="00A06C12" w:rsidRPr="008848FC">
        <w:rPr>
          <w:iCs/>
          <w:color w:val="FF0000"/>
        </w:rPr>
        <w:t>Earthquake.</w:t>
      </w:r>
      <w:r w:rsidR="00DA0918" w:rsidRPr="00032529">
        <w:rPr>
          <w:i/>
          <w:color w:val="FF0000"/>
        </w:rPr>
        <w:t xml:space="preserve"> </w:t>
      </w:r>
      <w:r w:rsidR="00985034" w:rsidRPr="00032529">
        <w:t xml:space="preserve"> </w:t>
      </w:r>
      <w:r w:rsidR="00FA592B" w:rsidRPr="008848FC">
        <w:rPr>
          <w:i/>
          <w:iCs/>
        </w:rPr>
        <w:t>“</w:t>
      </w:r>
      <w:r w:rsidR="00985034" w:rsidRPr="008848FC">
        <w:rPr>
          <w:i/>
          <w:iCs/>
        </w:rPr>
        <w:t>You can tell when you walk up to it.  It’s a completely reinforced concrete building.  So we’ll show you some pictures,</w:t>
      </w:r>
      <w:r w:rsidRPr="008848FC">
        <w:rPr>
          <w:i/>
          <w:iCs/>
        </w:rPr>
        <w:t xml:space="preserve"> um,</w:t>
      </w:r>
      <w:r w:rsidR="00985034" w:rsidRPr="008848FC">
        <w:rPr>
          <w:i/>
          <w:iCs/>
        </w:rPr>
        <w:t xml:space="preserve"> really just to illustrate that.</w:t>
      </w:r>
      <w:r w:rsidR="00637F20" w:rsidRPr="008848FC">
        <w:rPr>
          <w:i/>
          <w:iCs/>
        </w:rPr>
        <w:t>”</w:t>
      </w:r>
    </w:p>
    <w:p w14:paraId="19775287" w14:textId="77777777" w:rsidR="00627E66" w:rsidRPr="00032529" w:rsidRDefault="00627E66" w:rsidP="00251B95">
      <w:pPr>
        <w:ind w:left="1440" w:hanging="1440"/>
        <w:contextualSpacing/>
      </w:pPr>
    </w:p>
    <w:p w14:paraId="11A5B3F4" w14:textId="77777777" w:rsidR="00627E66" w:rsidRPr="00032529" w:rsidRDefault="00985034" w:rsidP="00627E66">
      <w:pPr>
        <w:ind w:left="1440" w:hanging="1440"/>
        <w:contextualSpacing/>
        <w:rPr>
          <w:b/>
        </w:rPr>
      </w:pPr>
      <w:r w:rsidRPr="00032529">
        <w:t>02:18:24</w:t>
      </w:r>
      <w:r w:rsidRPr="00032529">
        <w:tab/>
      </w:r>
      <w:r w:rsidRPr="00032529">
        <w:rPr>
          <w:b/>
        </w:rPr>
        <w:t>Slide: Pier Avenue Before and After</w:t>
      </w:r>
    </w:p>
    <w:p w14:paraId="1535CCE1" w14:textId="77777777" w:rsidR="00964276" w:rsidRDefault="00985034" w:rsidP="00A06C12">
      <w:pPr>
        <w:spacing w:before="240"/>
        <w:ind w:left="1440"/>
        <w:contextualSpacing/>
        <w:rPr>
          <w:i/>
        </w:rPr>
      </w:pPr>
      <w:r w:rsidRPr="00032529">
        <w:t xml:space="preserve">[TT]  </w:t>
      </w:r>
      <w:r w:rsidR="00637F20" w:rsidRPr="00601A79">
        <w:rPr>
          <w:i/>
          <w:iCs/>
        </w:rPr>
        <w:t>“</w:t>
      </w:r>
      <w:r w:rsidR="009162BD" w:rsidRPr="00601A79">
        <w:rPr>
          <w:i/>
          <w:iCs/>
        </w:rPr>
        <w:t>So, this is the school; t</w:t>
      </w:r>
      <w:r w:rsidRPr="00601A79">
        <w:rPr>
          <w:i/>
          <w:iCs/>
        </w:rPr>
        <w:t>his is the Community Center now and the school as it was before.  You can tell that it’s really not the same school that was built in 1911, just from comparison of what it is that was built originally by Mr. Lunden</w:t>
      </w:r>
      <w:r w:rsidR="00601A79">
        <w:rPr>
          <w:i/>
        </w:rPr>
        <w:t>”</w:t>
      </w:r>
    </w:p>
    <w:p w14:paraId="4F691707" w14:textId="77777777" w:rsidR="00D47CC3" w:rsidRDefault="002E1D28" w:rsidP="00A06C12">
      <w:pPr>
        <w:spacing w:before="240"/>
        <w:ind w:left="1440"/>
        <w:contextualSpacing/>
        <w:rPr>
          <w:iCs/>
          <w:color w:val="FF0000"/>
        </w:rPr>
      </w:pPr>
      <w:r>
        <w:rPr>
          <w:b/>
          <w:iCs/>
          <w:color w:val="FF0000"/>
        </w:rPr>
        <w:t>CLARIFICATION</w:t>
      </w:r>
      <w:r w:rsidR="0036634E" w:rsidRPr="00601A79">
        <w:rPr>
          <w:b/>
          <w:iCs/>
          <w:color w:val="FF0000"/>
        </w:rPr>
        <w:t>:</w:t>
      </w:r>
      <w:r w:rsidR="0036634E" w:rsidRPr="00601A79">
        <w:rPr>
          <w:iCs/>
          <w:color w:val="FF0000"/>
        </w:rPr>
        <w:t xml:space="preserve"> </w:t>
      </w:r>
      <w:r w:rsidR="009162BD" w:rsidRPr="00601A79">
        <w:rPr>
          <w:iCs/>
          <w:color w:val="0070C0"/>
        </w:rPr>
        <w:t xml:space="preserve">Samuel E. Lunden </w:t>
      </w:r>
      <w:r w:rsidR="0036634E" w:rsidRPr="00601A79">
        <w:rPr>
          <w:iCs/>
          <w:color w:val="0070C0"/>
        </w:rPr>
        <w:t>(</w:t>
      </w:r>
      <w:r w:rsidR="00A36BB8" w:rsidRPr="00601A79">
        <w:rPr>
          <w:iCs/>
          <w:color w:val="0070C0"/>
        </w:rPr>
        <w:t>July 14,</w:t>
      </w:r>
      <w:r w:rsidR="0036634E" w:rsidRPr="00601A79">
        <w:rPr>
          <w:iCs/>
          <w:color w:val="0070C0"/>
        </w:rPr>
        <w:t xml:space="preserve">1897 to </w:t>
      </w:r>
      <w:r w:rsidR="00A36BB8" w:rsidRPr="00601A79">
        <w:rPr>
          <w:iCs/>
          <w:color w:val="0070C0"/>
        </w:rPr>
        <w:t xml:space="preserve">June 16, </w:t>
      </w:r>
      <w:r w:rsidR="0036634E" w:rsidRPr="00601A79">
        <w:rPr>
          <w:iCs/>
          <w:color w:val="0070C0"/>
        </w:rPr>
        <w:t xml:space="preserve">1995) </w:t>
      </w:r>
      <w:r w:rsidR="009162BD" w:rsidRPr="00601A79">
        <w:rPr>
          <w:iCs/>
          <w:color w:val="FF0000"/>
        </w:rPr>
        <w:t xml:space="preserve">was 13 years old in 1911, he did NOT build the original </w:t>
      </w:r>
      <w:r w:rsidR="0036634E" w:rsidRPr="00601A79">
        <w:rPr>
          <w:iCs/>
          <w:color w:val="FF0000"/>
        </w:rPr>
        <w:t>Pier Avenue School.</w:t>
      </w:r>
    </w:p>
    <w:p w14:paraId="1B0BB8C5" w14:textId="77777777" w:rsidR="00D47CC3" w:rsidRDefault="00D47CC3" w:rsidP="00A06C12">
      <w:pPr>
        <w:spacing w:before="240"/>
        <w:ind w:left="1440"/>
        <w:contextualSpacing/>
        <w:rPr>
          <w:iCs/>
          <w:color w:val="FF0000"/>
        </w:rPr>
      </w:pPr>
    </w:p>
    <w:p w14:paraId="3F4DE82A" w14:textId="77777777" w:rsidR="00F15416" w:rsidRDefault="0029463A" w:rsidP="00A06C12">
      <w:pPr>
        <w:spacing w:before="240"/>
        <w:ind w:left="1440"/>
        <w:contextualSpacing/>
        <w:rPr>
          <w:iCs/>
        </w:rPr>
      </w:pPr>
      <w:r>
        <w:rPr>
          <w:iCs/>
        </w:rPr>
        <w:t>“</w:t>
      </w:r>
      <w:r w:rsidR="00985034" w:rsidRPr="0029463A">
        <w:rPr>
          <w:i/>
        </w:rPr>
        <w:t>and what it is that’s in place today.</w:t>
      </w:r>
      <w:r w:rsidR="00691E00" w:rsidRPr="0029463A">
        <w:rPr>
          <w:i/>
        </w:rPr>
        <w:t>”</w:t>
      </w:r>
      <w:r w:rsidR="00985034" w:rsidRPr="00601A79">
        <w:rPr>
          <w:iCs/>
        </w:rPr>
        <w:t xml:space="preserve"> </w:t>
      </w:r>
    </w:p>
    <w:p w14:paraId="2C686998" w14:textId="2AD05652" w:rsidR="00964276" w:rsidRDefault="002420EA" w:rsidP="00A06C12">
      <w:pPr>
        <w:spacing w:before="240"/>
        <w:ind w:left="1440"/>
        <w:contextualSpacing/>
        <w:rPr>
          <w:iCs/>
          <w:color w:val="FF0000"/>
        </w:rPr>
      </w:pPr>
      <w:r>
        <w:rPr>
          <w:b/>
          <w:bCs/>
          <w:iCs/>
          <w:color w:val="FF0000"/>
        </w:rPr>
        <w:t>CLARIFICATION</w:t>
      </w:r>
      <w:r w:rsidR="003441FA" w:rsidRPr="00601A79">
        <w:rPr>
          <w:b/>
          <w:iCs/>
          <w:color w:val="FF0000"/>
        </w:rPr>
        <w:t>:</w:t>
      </w:r>
      <w:r w:rsidR="00E77949" w:rsidRPr="00601A79">
        <w:rPr>
          <w:b/>
          <w:iCs/>
          <w:color w:val="FF0000"/>
        </w:rPr>
        <w:t xml:space="preserve"> </w:t>
      </w:r>
      <w:r w:rsidR="00985034" w:rsidRPr="00601A79">
        <w:rPr>
          <w:iCs/>
          <w:color w:val="FF0000"/>
        </w:rPr>
        <w:t xml:space="preserve"> </w:t>
      </w:r>
      <w:r w:rsidR="00E77949" w:rsidRPr="00601A79">
        <w:rPr>
          <w:iCs/>
          <w:color w:val="FF0000"/>
        </w:rPr>
        <w:t>W</w:t>
      </w:r>
      <w:r w:rsidR="00985034" w:rsidRPr="00601A79">
        <w:rPr>
          <w:iCs/>
          <w:color w:val="FF0000"/>
        </w:rPr>
        <w:t>hat is in place today</w:t>
      </w:r>
      <w:r w:rsidR="00140EE9" w:rsidRPr="00601A79">
        <w:rPr>
          <w:iCs/>
          <w:color w:val="FF0000"/>
        </w:rPr>
        <w:t>,</w:t>
      </w:r>
      <w:r w:rsidR="00144CEB" w:rsidRPr="00601A79">
        <w:rPr>
          <w:iCs/>
          <w:color w:val="FF0000"/>
        </w:rPr>
        <w:t xml:space="preserve"> the auditorium and the main center classroom building</w:t>
      </w:r>
      <w:r w:rsidR="00715388">
        <w:rPr>
          <w:iCs/>
          <w:color w:val="FF0000"/>
        </w:rPr>
        <w:t>s, etc</w:t>
      </w:r>
      <w:r w:rsidR="00691E00" w:rsidRPr="00601A79">
        <w:rPr>
          <w:iCs/>
          <w:color w:val="FF0000"/>
        </w:rPr>
        <w:t>,</w:t>
      </w:r>
      <w:r w:rsidR="00985034" w:rsidRPr="00601A79">
        <w:rPr>
          <w:iCs/>
          <w:color w:val="FF0000"/>
        </w:rPr>
        <w:t xml:space="preserve"> w</w:t>
      </w:r>
      <w:r w:rsidR="00715388">
        <w:rPr>
          <w:iCs/>
          <w:color w:val="FF0000"/>
        </w:rPr>
        <w:t>ere</w:t>
      </w:r>
      <w:r w:rsidR="00985034" w:rsidRPr="00601A79">
        <w:rPr>
          <w:iCs/>
          <w:color w:val="FF0000"/>
        </w:rPr>
        <w:t xml:space="preserve"> designed and built by </w:t>
      </w:r>
      <w:r w:rsidR="00985034" w:rsidRPr="00601A79">
        <w:rPr>
          <w:iCs/>
          <w:color w:val="0070C0"/>
        </w:rPr>
        <w:t>Samuel Lunden</w:t>
      </w:r>
      <w:r w:rsidR="0036634E" w:rsidRPr="00601A79">
        <w:rPr>
          <w:iCs/>
          <w:color w:val="0070C0"/>
        </w:rPr>
        <w:t xml:space="preserve"> in 193</w:t>
      </w:r>
      <w:r w:rsidR="0051270A" w:rsidRPr="00601A79">
        <w:rPr>
          <w:iCs/>
          <w:color w:val="0070C0"/>
        </w:rPr>
        <w:t>4</w:t>
      </w:r>
      <w:r w:rsidR="00144CEB" w:rsidRPr="00601A79">
        <w:rPr>
          <w:iCs/>
          <w:color w:val="0070C0"/>
        </w:rPr>
        <w:t xml:space="preserve"> using Field Act </w:t>
      </w:r>
      <w:r w:rsidR="00144CEB" w:rsidRPr="00601A79">
        <w:rPr>
          <w:iCs/>
          <w:color w:val="FF0000"/>
        </w:rPr>
        <w:t xml:space="preserve">mandated </w:t>
      </w:r>
      <w:r w:rsidR="001F7091" w:rsidRPr="00601A79">
        <w:rPr>
          <w:iCs/>
          <w:color w:val="FF0000"/>
        </w:rPr>
        <w:t>seismically safe</w:t>
      </w:r>
      <w:r w:rsidR="00144CEB" w:rsidRPr="00601A79">
        <w:rPr>
          <w:iCs/>
          <w:color w:val="FF0000"/>
        </w:rPr>
        <w:t xml:space="preserve"> construction</w:t>
      </w:r>
      <w:r w:rsidR="001F7091" w:rsidRPr="00601A79">
        <w:rPr>
          <w:iCs/>
          <w:color w:val="FF0000"/>
        </w:rPr>
        <w:t xml:space="preserve"> requirements</w:t>
      </w:r>
      <w:r w:rsidR="00C5516F">
        <w:rPr>
          <w:iCs/>
          <w:color w:val="FF0000"/>
        </w:rPr>
        <w:t xml:space="preserve"> from approximately 1934-193</w:t>
      </w:r>
      <w:r w:rsidR="000475D7">
        <w:rPr>
          <w:iCs/>
          <w:color w:val="FF0000"/>
        </w:rPr>
        <w:t>9</w:t>
      </w:r>
      <w:r w:rsidR="00985034" w:rsidRPr="00601A79">
        <w:rPr>
          <w:iCs/>
          <w:color w:val="FF0000"/>
        </w:rPr>
        <w:t>.</w:t>
      </w:r>
      <w:r w:rsidR="00E77949" w:rsidRPr="00601A79">
        <w:rPr>
          <w:iCs/>
          <w:color w:val="FF0000"/>
        </w:rPr>
        <w:t xml:space="preserve"> </w:t>
      </w:r>
      <w:r w:rsidR="00144CEB" w:rsidRPr="00601A79">
        <w:rPr>
          <w:iCs/>
          <w:color w:val="FF0000"/>
        </w:rPr>
        <w:t xml:space="preserve"> </w:t>
      </w:r>
      <w:r w:rsidR="000475D7">
        <w:rPr>
          <w:iCs/>
          <w:color w:val="FF0000"/>
        </w:rPr>
        <w:t>(</w:t>
      </w:r>
      <w:r w:rsidR="000475D7">
        <w:rPr>
          <w:iCs/>
          <w:color w:val="0070C0"/>
        </w:rPr>
        <w:t>TL-1934-2001 DSA F19-45 list</w:t>
      </w:r>
      <w:r w:rsidR="000475D7">
        <w:rPr>
          <w:iCs/>
          <w:color w:val="FF0000"/>
        </w:rPr>
        <w:t>)</w:t>
      </w:r>
    </w:p>
    <w:p w14:paraId="09E1FC16" w14:textId="77777777" w:rsidR="00964276" w:rsidRDefault="00964276" w:rsidP="00A06C12">
      <w:pPr>
        <w:spacing w:before="240"/>
        <w:ind w:left="1440"/>
        <w:contextualSpacing/>
        <w:rPr>
          <w:iCs/>
          <w:color w:val="FF0000"/>
        </w:rPr>
      </w:pPr>
    </w:p>
    <w:p w14:paraId="1842332A" w14:textId="77777777" w:rsidR="006822E5" w:rsidRDefault="008E3EC3" w:rsidP="00A06C12">
      <w:pPr>
        <w:spacing w:before="240"/>
        <w:ind w:left="1440"/>
        <w:contextualSpacing/>
        <w:rPr>
          <w:i/>
          <w:iCs/>
        </w:rPr>
      </w:pPr>
      <w:r w:rsidRPr="00601A79">
        <w:rPr>
          <w:i/>
          <w:iCs/>
        </w:rPr>
        <w:t>“</w:t>
      </w:r>
      <w:r w:rsidR="00E77949" w:rsidRPr="00601A79">
        <w:rPr>
          <w:i/>
          <w:iCs/>
        </w:rPr>
        <w:t>Because remember, a lot of what is in place today is actually what was built and designed in 1939.</w:t>
      </w:r>
      <w:r w:rsidRPr="00601A79">
        <w:rPr>
          <w:i/>
          <w:iCs/>
        </w:rPr>
        <w:t>”</w:t>
      </w:r>
    </w:p>
    <w:p w14:paraId="1385F9B6" w14:textId="07CCE748" w:rsidR="00D47CC3" w:rsidRDefault="00E77949" w:rsidP="00A06C12">
      <w:pPr>
        <w:spacing w:before="240"/>
        <w:ind w:left="1440"/>
        <w:contextualSpacing/>
        <w:rPr>
          <w:iCs/>
          <w:color w:val="FF0000"/>
        </w:rPr>
      </w:pPr>
      <w:r w:rsidRPr="00032529">
        <w:t xml:space="preserve"> </w:t>
      </w:r>
      <w:r w:rsidR="00C10052">
        <w:rPr>
          <w:b/>
          <w:bCs/>
          <w:iCs/>
          <w:color w:val="FF0000"/>
        </w:rPr>
        <w:t>CLARIFICATION</w:t>
      </w:r>
      <w:r w:rsidR="00C10052" w:rsidRPr="00601A79">
        <w:rPr>
          <w:b/>
          <w:iCs/>
          <w:color w:val="FF0000"/>
        </w:rPr>
        <w:t xml:space="preserve">: </w:t>
      </w:r>
      <w:r w:rsidR="0036634E" w:rsidRPr="00601A79">
        <w:rPr>
          <w:iCs/>
          <w:color w:val="FF0000"/>
        </w:rPr>
        <w:t xml:space="preserve">The gymnasium and </w:t>
      </w:r>
      <w:r w:rsidR="00227C89">
        <w:rPr>
          <w:iCs/>
          <w:color w:val="FF0000"/>
        </w:rPr>
        <w:t>south</w:t>
      </w:r>
      <w:r w:rsidR="0036634E" w:rsidRPr="00601A79">
        <w:rPr>
          <w:iCs/>
          <w:color w:val="FF0000"/>
        </w:rPr>
        <w:t xml:space="preserve"> wing of classrooms w</w:t>
      </w:r>
      <w:r w:rsidR="006822E5">
        <w:rPr>
          <w:iCs/>
          <w:color w:val="FF0000"/>
        </w:rPr>
        <w:t>ere</w:t>
      </w:r>
      <w:r w:rsidR="0036634E" w:rsidRPr="00601A79">
        <w:rPr>
          <w:iCs/>
          <w:color w:val="FF0000"/>
        </w:rPr>
        <w:t xml:space="preserve"> designed by Mar</w:t>
      </w:r>
      <w:r w:rsidR="00A36BB8" w:rsidRPr="00601A79">
        <w:rPr>
          <w:iCs/>
          <w:color w:val="FF0000"/>
        </w:rPr>
        <w:t xml:space="preserve">sh, Smith and Powell in 1939 and </w:t>
      </w:r>
      <w:r w:rsidR="00691E00" w:rsidRPr="00601A79">
        <w:rPr>
          <w:iCs/>
          <w:color w:val="FF0000"/>
        </w:rPr>
        <w:t xml:space="preserve">were </w:t>
      </w:r>
      <w:r w:rsidR="00A36BB8" w:rsidRPr="00601A79">
        <w:rPr>
          <w:iCs/>
          <w:color w:val="FF0000"/>
        </w:rPr>
        <w:t xml:space="preserve">also built to </w:t>
      </w:r>
      <w:r w:rsidR="0036634E" w:rsidRPr="00601A79">
        <w:rPr>
          <w:iCs/>
          <w:color w:val="FF0000"/>
        </w:rPr>
        <w:t>Field Act</w:t>
      </w:r>
      <w:r w:rsidR="00A36BB8" w:rsidRPr="00601A79">
        <w:rPr>
          <w:iCs/>
          <w:color w:val="FF0000"/>
        </w:rPr>
        <w:t xml:space="preserve"> mandated</w:t>
      </w:r>
      <w:r w:rsidR="00144CEB" w:rsidRPr="00601A79">
        <w:rPr>
          <w:iCs/>
          <w:color w:val="FF0000"/>
        </w:rPr>
        <w:t xml:space="preserve"> </w:t>
      </w:r>
      <w:r w:rsidR="008E3EC3" w:rsidRPr="00601A79">
        <w:rPr>
          <w:iCs/>
          <w:color w:val="FF0000"/>
        </w:rPr>
        <w:t>seismically</w:t>
      </w:r>
      <w:r w:rsidR="00144CEB" w:rsidRPr="00601A79">
        <w:rPr>
          <w:iCs/>
          <w:color w:val="FF0000"/>
        </w:rPr>
        <w:t xml:space="preserve"> </w:t>
      </w:r>
      <w:r w:rsidR="008E3EC3" w:rsidRPr="00601A79">
        <w:rPr>
          <w:iCs/>
          <w:color w:val="FF0000"/>
        </w:rPr>
        <w:t>safe</w:t>
      </w:r>
      <w:r w:rsidR="00144CEB" w:rsidRPr="00601A79">
        <w:rPr>
          <w:iCs/>
          <w:color w:val="FF0000"/>
        </w:rPr>
        <w:t xml:space="preserve"> construction.</w:t>
      </w:r>
      <w:r w:rsidR="00334EB3">
        <w:rPr>
          <w:iCs/>
          <w:color w:val="FF0000"/>
        </w:rPr>
        <w:t xml:space="preserve">  Just like North School, Pier Avenue School was built in stages.  Just like North School, Pier Avenue School was built by </w:t>
      </w:r>
      <w:r w:rsidR="00334EB3">
        <w:rPr>
          <w:iCs/>
          <w:color w:val="FF0000"/>
        </w:rPr>
        <w:lastRenderedPageBreak/>
        <w:t xml:space="preserve">both renowned architects Samuel Lunden and Marsh, Smith and Powell.  </w:t>
      </w:r>
      <w:r w:rsidR="009D3D30">
        <w:rPr>
          <w:iCs/>
          <w:color w:val="FF0000"/>
        </w:rPr>
        <w:t>Just like North School, Pier Avenue School was reconstructed</w:t>
      </w:r>
      <w:r w:rsidR="008146CC">
        <w:rPr>
          <w:iCs/>
          <w:color w:val="FF0000"/>
        </w:rPr>
        <w:t xml:space="preserve"> after the 1933 Long Beach earthquake by Samuel Lunden.  </w:t>
      </w:r>
    </w:p>
    <w:p w14:paraId="6E3C9104" w14:textId="77777777" w:rsidR="00D47CC3" w:rsidRDefault="00D47CC3" w:rsidP="00A06C12">
      <w:pPr>
        <w:spacing w:before="240"/>
        <w:ind w:left="1440"/>
        <w:contextualSpacing/>
        <w:rPr>
          <w:iCs/>
        </w:rPr>
      </w:pPr>
    </w:p>
    <w:p w14:paraId="430EEBBE" w14:textId="49F471B6" w:rsidR="00F15416" w:rsidRDefault="008E3EC3" w:rsidP="00A06C12">
      <w:pPr>
        <w:spacing w:before="240"/>
        <w:ind w:left="1440"/>
        <w:contextualSpacing/>
        <w:rPr>
          <w:i/>
          <w:iCs/>
        </w:rPr>
      </w:pPr>
      <w:r w:rsidRPr="00601A79">
        <w:rPr>
          <w:i/>
          <w:iCs/>
        </w:rPr>
        <w:t>“</w:t>
      </w:r>
      <w:r w:rsidR="00E77949" w:rsidRPr="00601A79">
        <w:rPr>
          <w:i/>
          <w:iCs/>
        </w:rPr>
        <w:t>So why is it sig</w:t>
      </w:r>
      <w:r w:rsidR="0036634E" w:rsidRPr="00601A79">
        <w:rPr>
          <w:i/>
          <w:iCs/>
        </w:rPr>
        <w:t>nificant?  Why is this</w:t>
      </w:r>
      <w:r w:rsidR="00E77949" w:rsidRPr="00601A79">
        <w:rPr>
          <w:i/>
          <w:iCs/>
        </w:rPr>
        <w:t xml:space="preserve"> ’39 date significant?  I’m going to give you a couple of important dates, just keep them in your mind.  There are a couple of really important earthquakes for building code purposes.  </w:t>
      </w:r>
      <w:r w:rsidR="00F62FBA" w:rsidRPr="00601A79">
        <w:rPr>
          <w:i/>
          <w:iCs/>
        </w:rPr>
        <w:t>So,</w:t>
      </w:r>
      <w:r w:rsidR="00E77949" w:rsidRPr="00601A79">
        <w:rPr>
          <w:i/>
          <w:iCs/>
        </w:rPr>
        <w:t xml:space="preserve"> if you as</w:t>
      </w:r>
      <w:r w:rsidR="0036634E" w:rsidRPr="00601A79">
        <w:rPr>
          <w:i/>
          <w:iCs/>
        </w:rPr>
        <w:t>k</w:t>
      </w:r>
      <w:r w:rsidR="00E77949" w:rsidRPr="00601A79">
        <w:rPr>
          <w:i/>
          <w:iCs/>
        </w:rPr>
        <w:t xml:space="preserve"> an architect that knows a little bit about ah, structural design and seismic safety, what they’ll tell you is, after the Sylmar Earthquake in 1972 there were some majo</w:t>
      </w:r>
      <w:r w:rsidR="0036634E" w:rsidRPr="00601A79">
        <w:rPr>
          <w:i/>
          <w:iCs/>
        </w:rPr>
        <w:t>r code upgrades that were done f</w:t>
      </w:r>
      <w:r w:rsidR="00E77949" w:rsidRPr="00601A79">
        <w:rPr>
          <w:i/>
          <w:iCs/>
        </w:rPr>
        <w:t xml:space="preserve">or school purposes primarily, but also for other purposes.  Um, you’ll remember that there was a hospital in </w:t>
      </w:r>
      <w:r w:rsidR="00145828" w:rsidRPr="00601A79">
        <w:rPr>
          <w:i/>
          <w:iCs/>
        </w:rPr>
        <w:t>Sylmar</w:t>
      </w:r>
      <w:r w:rsidR="00E77949" w:rsidRPr="00601A79">
        <w:rPr>
          <w:i/>
          <w:iCs/>
        </w:rPr>
        <w:t xml:space="preserve"> that actually pancaked on itself, and actually the stair-wells fell out.</w:t>
      </w:r>
      <w:r w:rsidR="00183BE8" w:rsidRPr="00601A79">
        <w:rPr>
          <w:rStyle w:val="FootnoteReference"/>
          <w:i/>
          <w:iCs/>
          <w:color w:val="FF0000"/>
        </w:rPr>
        <w:footnoteReference w:id="13"/>
      </w:r>
      <w:r w:rsidR="00E77949" w:rsidRPr="00601A79">
        <w:rPr>
          <w:i/>
          <w:iCs/>
          <w:color w:val="FF0000"/>
        </w:rPr>
        <w:t xml:space="preserve"> </w:t>
      </w:r>
      <w:r w:rsidR="00E77949" w:rsidRPr="00601A79">
        <w:rPr>
          <w:i/>
          <w:iCs/>
        </w:rPr>
        <w:t xml:space="preserve"> That hospital resulted in a significant amount of re-thinking of how you </w:t>
      </w:r>
      <w:r w:rsidR="0036634E" w:rsidRPr="00601A79">
        <w:rPr>
          <w:i/>
          <w:iCs/>
        </w:rPr>
        <w:t>handle side to side motion,</w:t>
      </w:r>
      <w:r w:rsidR="00E77949" w:rsidRPr="00601A79">
        <w:rPr>
          <w:i/>
          <w:iCs/>
        </w:rPr>
        <w:t xml:space="preserve"> what’s called lateral motion, and how it’s handled with regard to concrete reinforced masonry buildings, which is what it is </w:t>
      </w:r>
      <w:r w:rsidR="00144CEB" w:rsidRPr="00601A79">
        <w:rPr>
          <w:i/>
          <w:iCs/>
        </w:rPr>
        <w:t>w</w:t>
      </w:r>
      <w:r w:rsidR="00E77949" w:rsidRPr="00601A79">
        <w:rPr>
          <w:i/>
          <w:iCs/>
        </w:rPr>
        <w:t>hat Pier is.</w:t>
      </w:r>
      <w:r w:rsidRPr="00601A79">
        <w:rPr>
          <w:i/>
          <w:iCs/>
        </w:rPr>
        <w:t>”</w:t>
      </w:r>
    </w:p>
    <w:p w14:paraId="26DFF0BF" w14:textId="4CF00F4B" w:rsidR="00A422B5" w:rsidRDefault="00890F4C" w:rsidP="00A06C12">
      <w:pPr>
        <w:spacing w:before="240"/>
        <w:ind w:left="1440"/>
        <w:contextualSpacing/>
        <w:rPr>
          <w:iCs/>
          <w:color w:val="FF0000"/>
        </w:rPr>
      </w:pPr>
      <w:r w:rsidRPr="00890F4C">
        <w:rPr>
          <w:b/>
          <w:bCs/>
          <w:iCs/>
          <w:color w:val="FF0000"/>
        </w:rPr>
        <w:t>MISLEADING STATEMENT</w:t>
      </w:r>
      <w:r w:rsidR="003441FA" w:rsidRPr="00890F4C">
        <w:rPr>
          <w:b/>
          <w:bCs/>
          <w:iCs/>
          <w:color w:val="FF0000"/>
        </w:rPr>
        <w:t>:</w:t>
      </w:r>
      <w:r w:rsidR="003441FA" w:rsidRPr="00601A79">
        <w:rPr>
          <w:iCs/>
          <w:color w:val="FF0000"/>
        </w:rPr>
        <w:t xml:space="preserve">  </w:t>
      </w:r>
      <w:r w:rsidR="00C305DD" w:rsidRPr="00601A79">
        <w:rPr>
          <w:iCs/>
          <w:color w:val="FF0000"/>
        </w:rPr>
        <w:t xml:space="preserve">According to </w:t>
      </w:r>
      <w:r w:rsidR="00C305DD" w:rsidRPr="00601A79">
        <w:rPr>
          <w:iCs/>
          <w:color w:val="0070C0"/>
        </w:rPr>
        <w:t>Hermosa Beach Building Assessment, ASCE 31-03 Phase 1 Structural Seismic Evaluation Report</w:t>
      </w:r>
      <w:r w:rsidR="008E3EC3" w:rsidRPr="00601A79">
        <w:rPr>
          <w:iCs/>
          <w:color w:val="0070C0"/>
        </w:rPr>
        <w:t>,</w:t>
      </w:r>
      <w:r w:rsidR="00C305DD" w:rsidRPr="00601A79">
        <w:rPr>
          <w:iCs/>
          <w:color w:val="0070C0"/>
        </w:rPr>
        <w:t xml:space="preserve"> </w:t>
      </w:r>
      <w:r w:rsidR="0051270A" w:rsidRPr="00601A79">
        <w:rPr>
          <w:iCs/>
          <w:color w:val="0070C0"/>
        </w:rPr>
        <w:t xml:space="preserve">by John A. Martin &amp; Associates, </w:t>
      </w:r>
      <w:r w:rsidR="00C305DD" w:rsidRPr="00601A79">
        <w:rPr>
          <w:iCs/>
          <w:color w:val="0070C0"/>
        </w:rPr>
        <w:t>August 12, 2015</w:t>
      </w:r>
      <w:r w:rsidR="00F62725">
        <w:rPr>
          <w:iCs/>
          <w:color w:val="0070C0"/>
        </w:rPr>
        <w:t xml:space="preserve"> </w:t>
      </w:r>
      <w:r w:rsidR="00F62725">
        <w:rPr>
          <w:iCs/>
          <w:color w:val="FF0000"/>
        </w:rPr>
        <w:t>(</w:t>
      </w:r>
      <w:r w:rsidR="00F62725">
        <w:rPr>
          <w:iCs/>
          <w:color w:val="0070C0"/>
        </w:rPr>
        <w:t>TL-2015Aug12 Seismic Evaluation</w:t>
      </w:r>
      <w:r w:rsidR="00F62725">
        <w:rPr>
          <w:iCs/>
          <w:color w:val="FF0000"/>
        </w:rPr>
        <w:t>)</w:t>
      </w:r>
      <w:r w:rsidR="00C305DD" w:rsidRPr="00601A79">
        <w:rPr>
          <w:iCs/>
          <w:color w:val="FF0000"/>
        </w:rPr>
        <w:t>, Pier Avenue has a structura</w:t>
      </w:r>
      <w:r w:rsidR="004B4857" w:rsidRPr="00601A79">
        <w:rPr>
          <w:iCs/>
          <w:color w:val="FF0000"/>
        </w:rPr>
        <w:t>l building classification of C2;</w:t>
      </w:r>
      <w:r w:rsidR="00C305DD" w:rsidRPr="00601A79">
        <w:rPr>
          <w:iCs/>
          <w:color w:val="FF0000"/>
        </w:rPr>
        <w:t xml:space="preserve"> Concrete shear wall with rigid floor and roof </w:t>
      </w:r>
      <w:r w:rsidR="00EF35E6" w:rsidRPr="00601A79">
        <w:rPr>
          <w:iCs/>
          <w:color w:val="FF0000"/>
        </w:rPr>
        <w:t>diaphragms</w:t>
      </w:r>
      <w:r w:rsidR="00C305DD" w:rsidRPr="00601A79">
        <w:rPr>
          <w:iCs/>
          <w:color w:val="FF0000"/>
        </w:rPr>
        <w:t>.</w:t>
      </w:r>
      <w:r w:rsidR="00EF35E6" w:rsidRPr="00601A79">
        <w:rPr>
          <w:iCs/>
          <w:color w:val="FF0000"/>
        </w:rPr>
        <w:t xml:space="preserve">  According </w:t>
      </w:r>
      <w:r w:rsidR="00EF35E6" w:rsidRPr="00601A79">
        <w:rPr>
          <w:iCs/>
          <w:color w:val="0070C0"/>
        </w:rPr>
        <w:t xml:space="preserve">to California Safety Inventory of California Public </w:t>
      </w:r>
      <w:r w:rsidR="004B4857" w:rsidRPr="00601A79">
        <w:rPr>
          <w:iCs/>
          <w:color w:val="0070C0"/>
        </w:rPr>
        <w:t>S</w:t>
      </w:r>
      <w:r w:rsidR="00144CEB" w:rsidRPr="00601A79">
        <w:rPr>
          <w:iCs/>
          <w:color w:val="0070C0"/>
        </w:rPr>
        <w:t>c</w:t>
      </w:r>
      <w:r w:rsidR="004B4857" w:rsidRPr="00601A79">
        <w:rPr>
          <w:iCs/>
          <w:color w:val="0070C0"/>
        </w:rPr>
        <w:t>hools, November 15, 2002, page</w:t>
      </w:r>
      <w:r w:rsidR="00A06C12" w:rsidRPr="00601A79">
        <w:rPr>
          <w:iCs/>
          <w:color w:val="0070C0"/>
        </w:rPr>
        <w:t>s 11 and</w:t>
      </w:r>
      <w:r w:rsidR="00EF35E6" w:rsidRPr="00032529">
        <w:rPr>
          <w:i/>
          <w:color w:val="0070C0"/>
        </w:rPr>
        <w:t xml:space="preserve"> </w:t>
      </w:r>
      <w:r w:rsidR="00EF35E6" w:rsidRPr="00601A79">
        <w:rPr>
          <w:iCs/>
          <w:color w:val="0070C0"/>
        </w:rPr>
        <w:t>12</w:t>
      </w:r>
      <w:r w:rsidR="00EF35E6" w:rsidRPr="00601A79">
        <w:rPr>
          <w:iCs/>
          <w:color w:val="FF0000"/>
        </w:rPr>
        <w:t>, C2 is rated Category 1: Building Types Expected to Perform Well in Future Earthquakes.</w:t>
      </w:r>
      <w:r w:rsidR="00C305DD" w:rsidRPr="00601A79">
        <w:rPr>
          <w:rStyle w:val="FootnoteReference"/>
          <w:b/>
          <w:iCs/>
          <w:color w:val="FF0000"/>
        </w:rPr>
        <w:footnoteReference w:id="14"/>
      </w:r>
      <w:r w:rsidR="00187B6A" w:rsidRPr="00601A79">
        <w:rPr>
          <w:iCs/>
          <w:color w:val="FF0000"/>
        </w:rPr>
        <w:t>)</w:t>
      </w:r>
      <w:r w:rsidR="00E77949" w:rsidRPr="00601A79">
        <w:rPr>
          <w:iCs/>
        </w:rPr>
        <w:t xml:space="preserve"> </w:t>
      </w:r>
      <w:r w:rsidR="004B4857" w:rsidRPr="00601A79">
        <w:rPr>
          <w:iCs/>
        </w:rPr>
        <w:t xml:space="preserve"> </w:t>
      </w:r>
      <w:r w:rsidR="00F02539" w:rsidRPr="00601A79">
        <w:rPr>
          <w:iCs/>
          <w:color w:val="FF0000"/>
        </w:rPr>
        <w:t>(The issues with the Olive View hospital have NOTHING to do with the earthquake integrity of Pier Avenue School or North School.)</w:t>
      </w:r>
    </w:p>
    <w:p w14:paraId="0B3126F8" w14:textId="77777777" w:rsidR="00A422B5" w:rsidRDefault="00A422B5" w:rsidP="00A06C12">
      <w:pPr>
        <w:spacing w:before="240"/>
        <w:ind w:left="1440"/>
        <w:contextualSpacing/>
        <w:rPr>
          <w:iCs/>
          <w:color w:val="FF0000"/>
        </w:rPr>
      </w:pPr>
    </w:p>
    <w:p w14:paraId="387D88E1" w14:textId="77777777" w:rsidR="00A422B5" w:rsidRDefault="008E3EC3" w:rsidP="00A06C12">
      <w:pPr>
        <w:spacing w:before="240"/>
        <w:ind w:left="1440"/>
        <w:contextualSpacing/>
        <w:rPr>
          <w:i/>
          <w:iCs/>
        </w:rPr>
      </w:pPr>
      <w:r w:rsidRPr="00601A79">
        <w:t>“</w:t>
      </w:r>
      <w:r w:rsidR="004B4857" w:rsidRPr="00A44797">
        <w:rPr>
          <w:i/>
          <w:iCs/>
        </w:rPr>
        <w:t>So the science changed significantly in some calculation up to 19</w:t>
      </w:r>
      <w:r w:rsidR="00F02539" w:rsidRPr="00A44797">
        <w:rPr>
          <w:i/>
          <w:iCs/>
        </w:rPr>
        <w:t>-</w:t>
      </w:r>
      <w:r w:rsidR="004B4857" w:rsidRPr="00A44797">
        <w:rPr>
          <w:i/>
          <w:iCs/>
        </w:rPr>
        <w:t xml:space="preserve">fold.  So that’s why there’s </w:t>
      </w:r>
      <w:r w:rsidR="0036634E" w:rsidRPr="00A44797">
        <w:rPr>
          <w:i/>
          <w:iCs/>
        </w:rPr>
        <w:t>big differences between pre-1978</w:t>
      </w:r>
      <w:r w:rsidR="004B4857" w:rsidRPr="00A44797">
        <w:rPr>
          <w:i/>
          <w:iCs/>
        </w:rPr>
        <w:t xml:space="preserve"> buildings for schools and pos</w:t>
      </w:r>
      <w:r w:rsidR="0036634E" w:rsidRPr="00A44797">
        <w:rPr>
          <w:i/>
          <w:iCs/>
        </w:rPr>
        <w:t>t 1978</w:t>
      </w:r>
      <w:r w:rsidR="00973C87" w:rsidRPr="00A44797">
        <w:rPr>
          <w:i/>
          <w:iCs/>
        </w:rPr>
        <w:t xml:space="preserve"> buildings for schools, b</w:t>
      </w:r>
      <w:r w:rsidR="004B4857" w:rsidRPr="00A44797">
        <w:rPr>
          <w:i/>
          <w:iCs/>
        </w:rPr>
        <w:t>ecause all of the 1972 science got incorporated into the 1978 requirements.  Then there were two other major upgrades that occurred.  There was the, um, upgrades associated with the, um, Northridge Earthquake in 1994 and that was also concrete.</w:t>
      </w:r>
      <w:r w:rsidR="00637F20" w:rsidRPr="00A44797">
        <w:rPr>
          <w:i/>
          <w:iCs/>
        </w:rPr>
        <w:t>”</w:t>
      </w:r>
    </w:p>
    <w:p w14:paraId="1CF53FE1" w14:textId="42F9039E" w:rsidR="00985034" w:rsidRDefault="0064201C" w:rsidP="00A06C12">
      <w:pPr>
        <w:spacing w:before="240"/>
        <w:ind w:left="1440"/>
        <w:contextualSpacing/>
        <w:rPr>
          <w:i/>
          <w:iCs/>
          <w:color w:val="FF0000"/>
        </w:rPr>
      </w:pPr>
      <w:r>
        <w:rPr>
          <w:b/>
          <w:bCs/>
          <w:color w:val="FF0000"/>
        </w:rPr>
        <w:t>COMPETEING</w:t>
      </w:r>
      <w:r w:rsidR="00D948D5">
        <w:rPr>
          <w:b/>
          <w:bCs/>
          <w:color w:val="FF0000"/>
        </w:rPr>
        <w:t xml:space="preserve"> INFORAMTION</w:t>
      </w:r>
      <w:r w:rsidR="00F15FA7" w:rsidRPr="00601A79">
        <w:rPr>
          <w:b/>
          <w:bCs/>
          <w:color w:val="FF0000"/>
        </w:rPr>
        <w:t xml:space="preserve">: </w:t>
      </w:r>
      <w:r w:rsidR="00F15FA7" w:rsidRPr="00601A79">
        <w:rPr>
          <w:color w:val="FF0000"/>
        </w:rPr>
        <w:t xml:space="preserve">According to the </w:t>
      </w:r>
      <w:r w:rsidR="00F15FA7" w:rsidRPr="00601A79">
        <w:rPr>
          <w:color w:val="0070C0"/>
        </w:rPr>
        <w:t xml:space="preserve">Seismic Safety Inventory of California Public School prepared by the Department of General Services (November 15, 2002) page </w:t>
      </w:r>
      <w:r w:rsidR="00A06C12" w:rsidRPr="00601A79">
        <w:rPr>
          <w:color w:val="0070C0"/>
        </w:rPr>
        <w:t>V.</w:t>
      </w:r>
      <w:r w:rsidR="00F15FA7" w:rsidRPr="00601A79">
        <w:rPr>
          <w:color w:val="FF0000"/>
        </w:rPr>
        <w:t>:</w:t>
      </w:r>
      <w:r w:rsidR="00F15FA7" w:rsidRPr="00032529">
        <w:rPr>
          <w:i/>
          <w:iCs/>
          <w:color w:val="FF0000"/>
        </w:rPr>
        <w:t xml:space="preserve"> “Public school buildings in California are the safest in the nation.  They exceed the seismic standards required for most other buildings and have proven to provide a level of protection that assures the safety of California public school children.  Since the passage of the Field Act in 1933, no school has collapsed due to a seismic event, and there has been no loss of life.”</w:t>
      </w:r>
    </w:p>
    <w:p w14:paraId="6F726E1F" w14:textId="77777777" w:rsidR="0095589B" w:rsidRDefault="0095589B" w:rsidP="00A06C12">
      <w:pPr>
        <w:spacing w:before="240"/>
        <w:ind w:left="1440"/>
        <w:contextualSpacing/>
        <w:rPr>
          <w:i/>
          <w:iCs/>
          <w:color w:val="0070C0"/>
        </w:rPr>
      </w:pPr>
    </w:p>
    <w:p w14:paraId="28C1D8BB" w14:textId="77777777" w:rsidR="00BF0AFE" w:rsidRDefault="004B4857" w:rsidP="0095589B">
      <w:pPr>
        <w:ind w:left="1440" w:hanging="1440"/>
        <w:contextualSpacing/>
      </w:pPr>
      <w:r w:rsidRPr="00032529">
        <w:t>02:20:39</w:t>
      </w:r>
      <w:r w:rsidRPr="00032529">
        <w:tab/>
      </w:r>
      <w:r w:rsidR="00CC485E" w:rsidRPr="00032529">
        <w:t xml:space="preserve">[TT] </w:t>
      </w:r>
      <w:r w:rsidR="00637F20" w:rsidRPr="00A44797">
        <w:rPr>
          <w:i/>
          <w:iCs/>
        </w:rPr>
        <w:t>“</w:t>
      </w:r>
      <w:r w:rsidRPr="00A44797">
        <w:rPr>
          <w:i/>
          <w:iCs/>
        </w:rPr>
        <w:t>So that, remember there was the parking, the um, both the Northridge parking structure that collapsed and also the freeway that collapsed, those were both because of the way the concrete was designed.</w:t>
      </w:r>
      <w:r w:rsidR="00973C87" w:rsidRPr="00A44797">
        <w:rPr>
          <w:rStyle w:val="FootnoteReference"/>
          <w:i/>
          <w:iCs/>
        </w:rPr>
        <w:footnoteReference w:id="15"/>
      </w:r>
      <w:r w:rsidR="008E3EC3" w:rsidRPr="00A44797">
        <w:rPr>
          <w:i/>
          <w:iCs/>
        </w:rPr>
        <w:t>”</w:t>
      </w:r>
      <w:r w:rsidRPr="00032529">
        <w:t xml:space="preserve"> </w:t>
      </w:r>
    </w:p>
    <w:p w14:paraId="7EB6C1FC" w14:textId="77777777" w:rsidR="00C329FD" w:rsidRDefault="00A44797" w:rsidP="00BF0AFE">
      <w:pPr>
        <w:ind w:left="1440"/>
        <w:contextualSpacing/>
        <w:rPr>
          <w:iCs/>
          <w:color w:val="FF0000"/>
        </w:rPr>
      </w:pPr>
      <w:r>
        <w:rPr>
          <w:b/>
          <w:bCs/>
          <w:color w:val="FF0000"/>
        </w:rPr>
        <w:lastRenderedPageBreak/>
        <w:t>CORRECT INFORMATION</w:t>
      </w:r>
      <w:r w:rsidR="003441FA" w:rsidRPr="00032529">
        <w:rPr>
          <w:b/>
          <w:i/>
          <w:color w:val="FF0000"/>
        </w:rPr>
        <w:t>:</w:t>
      </w:r>
      <w:r w:rsidR="003441FA" w:rsidRPr="00032529">
        <w:rPr>
          <w:i/>
          <w:color w:val="FF0000"/>
        </w:rPr>
        <w:t xml:space="preserve"> </w:t>
      </w:r>
      <w:r w:rsidR="00BE6D4E" w:rsidRPr="00A44797">
        <w:rPr>
          <w:iCs/>
          <w:color w:val="FF0000"/>
        </w:rPr>
        <w:t>The freeway and parking structures did not collapse because of how the concrete was design</w:t>
      </w:r>
      <w:r w:rsidR="002B15CB" w:rsidRPr="00A44797">
        <w:rPr>
          <w:iCs/>
          <w:color w:val="FF0000"/>
        </w:rPr>
        <w:t>ed</w:t>
      </w:r>
      <w:r w:rsidR="00BE6D4E" w:rsidRPr="00A44797">
        <w:rPr>
          <w:iCs/>
          <w:color w:val="FF0000"/>
        </w:rPr>
        <w:t>, but how</w:t>
      </w:r>
      <w:r w:rsidR="002B15CB" w:rsidRPr="00A44797">
        <w:rPr>
          <w:iCs/>
          <w:color w:val="FF0000"/>
        </w:rPr>
        <w:t xml:space="preserve"> the joints handled the stress</w:t>
      </w:r>
      <w:r w:rsidR="00BE6D4E" w:rsidRPr="00A44797">
        <w:rPr>
          <w:iCs/>
          <w:color w:val="FF0000"/>
        </w:rPr>
        <w:t>.</w:t>
      </w:r>
      <w:r w:rsidR="00BE6D4E" w:rsidRPr="00A44797">
        <w:rPr>
          <w:rStyle w:val="FootnoteReference"/>
          <w:iCs/>
          <w:color w:val="FF0000"/>
        </w:rPr>
        <w:footnoteReference w:id="16"/>
      </w:r>
      <w:r w:rsidR="002B15CB" w:rsidRPr="00A44797">
        <w:rPr>
          <w:iCs/>
          <w:color w:val="FF0000"/>
        </w:rPr>
        <w:t xml:space="preserve"> </w:t>
      </w:r>
      <w:r w:rsidR="00BE6D4E" w:rsidRPr="00A44797">
        <w:rPr>
          <w:iCs/>
          <w:color w:val="FF0000"/>
        </w:rPr>
        <w:t xml:space="preserve"> The Field Act </w:t>
      </w:r>
      <w:r w:rsidR="00144CEB" w:rsidRPr="00A44797">
        <w:rPr>
          <w:iCs/>
          <w:color w:val="FF0000"/>
        </w:rPr>
        <w:t xml:space="preserve">building requirements </w:t>
      </w:r>
      <w:r w:rsidR="00BE6D4E" w:rsidRPr="00A44797">
        <w:rPr>
          <w:iCs/>
          <w:color w:val="FF0000"/>
        </w:rPr>
        <w:t>only applied to public schools built aft</w:t>
      </w:r>
      <w:r w:rsidR="00144CEB" w:rsidRPr="00A44797">
        <w:rPr>
          <w:iCs/>
          <w:color w:val="FF0000"/>
        </w:rPr>
        <w:t xml:space="preserve">er 1933.  The </w:t>
      </w:r>
      <w:r w:rsidR="003441FA" w:rsidRPr="00A44797">
        <w:rPr>
          <w:iCs/>
          <w:color w:val="FF0000"/>
        </w:rPr>
        <w:t>Field Act</w:t>
      </w:r>
      <w:r w:rsidR="00144CEB" w:rsidRPr="00A44797">
        <w:rPr>
          <w:iCs/>
          <w:color w:val="FF0000"/>
        </w:rPr>
        <w:t xml:space="preserve"> requirements</w:t>
      </w:r>
      <w:r w:rsidR="003441FA" w:rsidRPr="00A44797">
        <w:rPr>
          <w:iCs/>
          <w:color w:val="FF0000"/>
        </w:rPr>
        <w:t xml:space="preserve"> d</w:t>
      </w:r>
      <w:r w:rsidR="008E3EC3" w:rsidRPr="00A44797">
        <w:rPr>
          <w:iCs/>
          <w:color w:val="FF0000"/>
        </w:rPr>
        <w:t>o</w:t>
      </w:r>
      <w:r w:rsidR="003441FA" w:rsidRPr="00A44797">
        <w:rPr>
          <w:iCs/>
          <w:color w:val="FF0000"/>
        </w:rPr>
        <w:t xml:space="preserve"> not apply to </w:t>
      </w:r>
      <w:r w:rsidR="00144CEB" w:rsidRPr="00A44797">
        <w:rPr>
          <w:iCs/>
          <w:color w:val="FF0000"/>
        </w:rPr>
        <w:t>non-public school</w:t>
      </w:r>
      <w:r w:rsidR="00BE6D4E" w:rsidRPr="00A44797">
        <w:rPr>
          <w:iCs/>
          <w:color w:val="FF0000"/>
        </w:rPr>
        <w:t xml:space="preserve"> buildings or structures</w:t>
      </w:r>
      <w:r w:rsidR="003441FA" w:rsidRPr="00A44797">
        <w:rPr>
          <w:iCs/>
          <w:color w:val="FF0000"/>
        </w:rPr>
        <w:t xml:space="preserve"> such as apartment buildings, bridges and parking garages</w:t>
      </w:r>
      <w:r w:rsidR="00BE6D4E" w:rsidRPr="00A44797">
        <w:rPr>
          <w:iCs/>
          <w:color w:val="FF0000"/>
        </w:rPr>
        <w:t>.</w:t>
      </w:r>
    </w:p>
    <w:p w14:paraId="70AEDEAA" w14:textId="77777777" w:rsidR="00C329FD" w:rsidRDefault="00C329FD" w:rsidP="00BF0AFE">
      <w:pPr>
        <w:ind w:left="1440"/>
        <w:contextualSpacing/>
      </w:pPr>
    </w:p>
    <w:p w14:paraId="2BBB3701" w14:textId="77777777" w:rsidR="00E96944" w:rsidRDefault="00C329FD" w:rsidP="00BF0AFE">
      <w:pPr>
        <w:ind w:left="1440"/>
        <w:contextualSpacing/>
        <w:rPr>
          <w:i/>
          <w:iCs/>
        </w:rPr>
      </w:pPr>
      <w:r>
        <w:t>[TT]</w:t>
      </w:r>
      <w:r w:rsidR="008E3EC3" w:rsidRPr="00032529">
        <w:t xml:space="preserve"> </w:t>
      </w:r>
      <w:r w:rsidR="008E3EC3" w:rsidRPr="00A44797">
        <w:rPr>
          <w:i/>
          <w:iCs/>
        </w:rPr>
        <w:t>“</w:t>
      </w:r>
      <w:r w:rsidR="004B4857" w:rsidRPr="00A44797">
        <w:rPr>
          <w:i/>
          <w:iCs/>
        </w:rPr>
        <w:t>And then later on there was a series of upgrades in 2000.  So what does that mean to you?  So the way I usually describe it, is it’</w:t>
      </w:r>
      <w:r w:rsidR="008D694C" w:rsidRPr="00A44797">
        <w:rPr>
          <w:i/>
          <w:iCs/>
        </w:rPr>
        <w:t>s kind of like cars; okay.  Imagine if you remember back, there used to be a car that maybe if you were really young and you were thinking about a car called the Corvair.  It was a car that many people wanted and many people liked.  It was a car that was, um, similar to a Volkswagen, but it was nice in many ways.  And what eventually, what happened to that car</w:t>
      </w:r>
      <w:r w:rsidR="0036634E" w:rsidRPr="00A44797">
        <w:rPr>
          <w:i/>
          <w:iCs/>
        </w:rPr>
        <w:t xml:space="preserve"> was</w:t>
      </w:r>
      <w:r w:rsidR="008D694C" w:rsidRPr="00A44797">
        <w:rPr>
          <w:i/>
          <w:iCs/>
        </w:rPr>
        <w:t xml:space="preserve"> Ralph Nader wrote a book called Unsafe At Any Speed, and it was determined that you were likely to get impaled on the car, that the car was likely to flip over, spin around, um, basically maim you in a hundred different ways.</w:t>
      </w:r>
      <w:r w:rsidR="008D694C" w:rsidRPr="00A44797">
        <w:rPr>
          <w:rStyle w:val="FootnoteReference"/>
          <w:i/>
          <w:iCs/>
          <w:color w:val="FF0000"/>
        </w:rPr>
        <w:footnoteReference w:id="17"/>
      </w:r>
      <w:r w:rsidR="00905A87" w:rsidRPr="00A44797">
        <w:rPr>
          <w:i/>
          <w:iCs/>
          <w:color w:val="FF0000"/>
        </w:rPr>
        <w:t xml:space="preserve"> </w:t>
      </w:r>
      <w:r w:rsidR="00905A87" w:rsidRPr="00A44797">
        <w:rPr>
          <w:i/>
          <w:iCs/>
        </w:rPr>
        <w:t>So what happened was the science associated with the car changed.  So imagine if you are a young family, you’ve got the opportunity to buy this new car with your new baby.  Would your first thing, your first thing be, I’m going to get rid of this car or would it the first thing that you do, say to yoursel</w:t>
      </w:r>
      <w:r w:rsidR="0036634E" w:rsidRPr="00A44797">
        <w:rPr>
          <w:i/>
          <w:iCs/>
        </w:rPr>
        <w:t>f, well, I’m going to drive the</w:t>
      </w:r>
      <w:r w:rsidR="00905A87" w:rsidRPr="00A44797">
        <w:rPr>
          <w:i/>
          <w:iCs/>
        </w:rPr>
        <w:t xml:space="preserve"> car for a little while, I’ll try not to get into any accidents</w:t>
      </w:r>
      <w:r w:rsidR="0036634E" w:rsidRPr="00A44797">
        <w:rPr>
          <w:i/>
          <w:iCs/>
        </w:rPr>
        <w:t>; I’ll try to be really careful.</w:t>
      </w:r>
      <w:r w:rsidR="00905A87" w:rsidRPr="00A44797">
        <w:rPr>
          <w:i/>
          <w:iCs/>
        </w:rPr>
        <w:t xml:space="preserve">   And eventually I’m going to dump this car.  That’s probably what you’d do.  So the reason the legislature treats it this way is the science keeps improving, it doesn’t mean the building got worse, it just means that the science associated with being able to occupy the school has changed.</w:t>
      </w:r>
      <w:r w:rsidR="00CC485E" w:rsidRPr="00A44797">
        <w:rPr>
          <w:i/>
          <w:iCs/>
        </w:rPr>
        <w:t>”</w:t>
      </w:r>
      <w:r w:rsidR="00905A87" w:rsidRPr="00A44797">
        <w:rPr>
          <w:i/>
          <w:iCs/>
        </w:rPr>
        <w:t xml:space="preserve"> </w:t>
      </w:r>
      <w:r w:rsidR="003441FA" w:rsidRPr="00A44797">
        <w:rPr>
          <w:i/>
          <w:iCs/>
        </w:rPr>
        <w:t xml:space="preserve"> </w:t>
      </w:r>
      <w:r w:rsidR="003441FA" w:rsidRPr="00A44797">
        <w:rPr>
          <w:i/>
          <w:iCs/>
          <w:color w:val="FF0000"/>
        </w:rPr>
        <w:t>(See footnote #2</w:t>
      </w:r>
      <w:r w:rsidR="00942DF4" w:rsidRPr="00A44797">
        <w:rPr>
          <w:i/>
          <w:iCs/>
          <w:color w:val="FF0000"/>
        </w:rPr>
        <w:t>9</w:t>
      </w:r>
      <w:r w:rsidR="003441FA" w:rsidRPr="00A44797">
        <w:rPr>
          <w:i/>
          <w:iCs/>
          <w:color w:val="FF0000"/>
        </w:rPr>
        <w:t xml:space="preserve">) </w:t>
      </w:r>
      <w:r w:rsidR="00905A87" w:rsidRPr="00A44797">
        <w:rPr>
          <w:i/>
          <w:iCs/>
          <w:color w:val="FF0000"/>
        </w:rPr>
        <w:t xml:space="preserve"> </w:t>
      </w:r>
      <w:r w:rsidR="00CC485E" w:rsidRPr="00A44797">
        <w:rPr>
          <w:i/>
          <w:iCs/>
        </w:rPr>
        <w:t>"</w:t>
      </w:r>
      <w:r w:rsidR="00905A87" w:rsidRPr="00A44797">
        <w:rPr>
          <w:i/>
          <w:iCs/>
        </w:rPr>
        <w:t xml:space="preserve">It doesn’t mean that the </w:t>
      </w:r>
      <w:r w:rsidR="001A5848" w:rsidRPr="00A44797">
        <w:rPr>
          <w:i/>
          <w:iCs/>
        </w:rPr>
        <w:t>Community Center is any less safe than it was before.</w:t>
      </w:r>
      <w:r w:rsidR="001A5848" w:rsidRPr="00A44797">
        <w:rPr>
          <w:rStyle w:val="FootnoteReference"/>
          <w:i/>
          <w:iCs/>
          <w:color w:val="FF0000"/>
        </w:rPr>
        <w:footnoteReference w:id="18"/>
      </w:r>
      <w:r w:rsidR="003441FA" w:rsidRPr="00A44797">
        <w:rPr>
          <w:i/>
          <w:iCs/>
          <w:color w:val="FF0000"/>
        </w:rPr>
        <w:t xml:space="preserve">  </w:t>
      </w:r>
      <w:r w:rsidR="00905A87" w:rsidRPr="00A44797">
        <w:rPr>
          <w:i/>
          <w:iCs/>
        </w:rPr>
        <w:t xml:space="preserve">It still meets the building code in 1939 probably better </w:t>
      </w:r>
      <w:r w:rsidR="00973C87" w:rsidRPr="00A44797">
        <w:rPr>
          <w:i/>
          <w:iCs/>
        </w:rPr>
        <w:t>than the building code in 1939 because it had just been through a major earthquake and Lunden was probably really thinking about th</w:t>
      </w:r>
      <w:r w:rsidR="0073439A" w:rsidRPr="00A44797">
        <w:rPr>
          <w:i/>
          <w:iCs/>
        </w:rPr>
        <w:t>ings at that time a</w:t>
      </w:r>
      <w:r w:rsidR="00973C87" w:rsidRPr="00A44797">
        <w:rPr>
          <w:i/>
          <w:iCs/>
        </w:rPr>
        <w:t>nd probably made sure that everything was upgraded.</w:t>
      </w:r>
      <w:r w:rsidR="008E3EC3" w:rsidRPr="00A44797">
        <w:rPr>
          <w:i/>
          <w:iCs/>
        </w:rPr>
        <w:t>”</w:t>
      </w:r>
    </w:p>
    <w:p w14:paraId="3110F456" w14:textId="40DA07A8" w:rsidR="00A73CDA" w:rsidRPr="009A6280" w:rsidRDefault="00CB510B" w:rsidP="00BF0AFE">
      <w:pPr>
        <w:ind w:left="1440"/>
        <w:contextualSpacing/>
        <w:rPr>
          <w:iCs/>
          <w:color w:val="FF0000"/>
        </w:rPr>
      </w:pPr>
      <w:r>
        <w:rPr>
          <w:b/>
          <w:bCs/>
          <w:iCs/>
          <w:color w:val="FF0000"/>
        </w:rPr>
        <w:t xml:space="preserve">COMPETING INFORMATION: </w:t>
      </w:r>
      <w:r w:rsidR="00156BF6">
        <w:rPr>
          <w:iCs/>
          <w:color w:val="FF0000"/>
        </w:rPr>
        <w:t xml:space="preserve">Samuel </w:t>
      </w:r>
      <w:r w:rsidR="00DD13C9" w:rsidRPr="00A44797">
        <w:rPr>
          <w:iCs/>
          <w:color w:val="FF0000"/>
        </w:rPr>
        <w:t>Lunden re</w:t>
      </w:r>
      <w:r w:rsidR="006866F1" w:rsidRPr="00A44797">
        <w:rPr>
          <w:iCs/>
          <w:color w:val="FF0000"/>
        </w:rPr>
        <w:t>construct</w:t>
      </w:r>
      <w:r w:rsidR="00DD13C9" w:rsidRPr="00A44797">
        <w:rPr>
          <w:iCs/>
          <w:color w:val="FF0000"/>
        </w:rPr>
        <w:t>ed Pier Avenue School in 193</w:t>
      </w:r>
      <w:r w:rsidR="00576C5B">
        <w:rPr>
          <w:iCs/>
          <w:color w:val="FF0000"/>
        </w:rPr>
        <w:t>4</w:t>
      </w:r>
      <w:r w:rsidR="00EC0D01">
        <w:rPr>
          <w:iCs/>
          <w:color w:val="FF0000"/>
        </w:rPr>
        <w:t>/1935</w:t>
      </w:r>
      <w:r w:rsidR="00DD13C9" w:rsidRPr="00A44797">
        <w:rPr>
          <w:iCs/>
          <w:color w:val="FF0000"/>
        </w:rPr>
        <w:t xml:space="preserve"> </w:t>
      </w:r>
      <w:r w:rsidR="00156BF6">
        <w:rPr>
          <w:iCs/>
          <w:color w:val="FF0000"/>
        </w:rPr>
        <w:t xml:space="preserve">according to </w:t>
      </w:r>
      <w:r w:rsidR="0021787C">
        <w:rPr>
          <w:iCs/>
          <w:color w:val="FF0000"/>
        </w:rPr>
        <w:t xml:space="preserve">California Divisions of State Architects </w:t>
      </w:r>
      <w:r w:rsidR="00156BF6">
        <w:rPr>
          <w:iCs/>
          <w:color w:val="FF0000"/>
        </w:rPr>
        <w:t xml:space="preserve">seismically safe Field Act specification using a </w:t>
      </w:r>
      <w:r w:rsidR="003E3708">
        <w:rPr>
          <w:iCs/>
          <w:color w:val="FF0000"/>
        </w:rPr>
        <w:t>D</w:t>
      </w:r>
      <w:r w:rsidR="008C1836">
        <w:rPr>
          <w:iCs/>
          <w:color w:val="FF0000"/>
        </w:rPr>
        <w:t>SA</w:t>
      </w:r>
      <w:r w:rsidR="003E3708">
        <w:rPr>
          <w:iCs/>
          <w:color w:val="FF0000"/>
        </w:rPr>
        <w:t xml:space="preserve"> approved engineer.  </w:t>
      </w:r>
      <w:r w:rsidR="000C1F7C">
        <w:rPr>
          <w:iCs/>
          <w:color w:val="FF0000"/>
        </w:rPr>
        <w:t xml:space="preserve">It </w:t>
      </w:r>
      <w:r w:rsidR="00271F3B">
        <w:rPr>
          <w:iCs/>
          <w:color w:val="FF0000"/>
        </w:rPr>
        <w:t>seems clear that Terry Tao’s intent here is to c</w:t>
      </w:r>
      <w:r w:rsidR="00B23919">
        <w:rPr>
          <w:iCs/>
          <w:color w:val="FF0000"/>
        </w:rPr>
        <w:t>reate uncertainty regarding the safety of Pier Avenue School</w:t>
      </w:r>
      <w:r w:rsidR="00324B20">
        <w:rPr>
          <w:iCs/>
          <w:color w:val="FF0000"/>
        </w:rPr>
        <w:t>.</w:t>
      </w:r>
      <w:r w:rsidR="00576C5B">
        <w:rPr>
          <w:iCs/>
          <w:color w:val="FF0000"/>
        </w:rPr>
        <w:t xml:space="preserve"> </w:t>
      </w:r>
      <w:r w:rsidR="00406727">
        <w:rPr>
          <w:iCs/>
          <w:color w:val="FF0000"/>
        </w:rPr>
        <w:t>(</w:t>
      </w:r>
      <w:r w:rsidR="00406727">
        <w:rPr>
          <w:iCs/>
          <w:color w:val="0070C0"/>
        </w:rPr>
        <w:t xml:space="preserve">TL-1934Nov28 PAS approved </w:t>
      </w:r>
      <w:r w:rsidR="009A6280">
        <w:rPr>
          <w:iCs/>
          <w:color w:val="0070C0"/>
        </w:rPr>
        <w:t>reconstruction safety</w:t>
      </w:r>
      <w:r w:rsidR="009A6280">
        <w:rPr>
          <w:iCs/>
          <w:color w:val="FF0000"/>
        </w:rPr>
        <w:t>)</w:t>
      </w:r>
    </w:p>
    <w:p w14:paraId="5BD9F513" w14:textId="77777777" w:rsidR="00A73CDA" w:rsidRDefault="00A73CDA" w:rsidP="00BF0AFE">
      <w:pPr>
        <w:ind w:left="1440"/>
        <w:contextualSpacing/>
        <w:rPr>
          <w:iCs/>
          <w:color w:val="FF0000"/>
        </w:rPr>
      </w:pPr>
    </w:p>
    <w:p w14:paraId="59C01817" w14:textId="04F5DABE" w:rsidR="00783932" w:rsidRPr="00032529" w:rsidRDefault="00823F5F" w:rsidP="00BF0AFE">
      <w:pPr>
        <w:ind w:left="1440"/>
        <w:contextualSpacing/>
        <w:rPr>
          <w:i/>
          <w:iCs/>
          <w:color w:val="0070C0"/>
        </w:rPr>
      </w:pPr>
      <w:r w:rsidRPr="00823F5F">
        <w:rPr>
          <w:b/>
          <w:bCs/>
          <w:color w:val="FF0000"/>
          <w:u w:val="single"/>
        </w:rPr>
        <w:t>NOTE</w:t>
      </w:r>
      <w:r w:rsidR="00783932" w:rsidRPr="00601A79">
        <w:rPr>
          <w:b/>
          <w:bCs/>
          <w:color w:val="FF0000"/>
        </w:rPr>
        <w:t xml:space="preserve">: </w:t>
      </w:r>
      <w:r w:rsidR="00783932" w:rsidRPr="00601A79">
        <w:rPr>
          <w:color w:val="FF0000"/>
        </w:rPr>
        <w:t xml:space="preserve">According to the </w:t>
      </w:r>
      <w:r w:rsidR="00783932" w:rsidRPr="00601A79">
        <w:rPr>
          <w:color w:val="0070C0"/>
        </w:rPr>
        <w:t>Seismic Safety Inventory of California Public School prepared by the Department of General Services (November 15, 2002) page V.</w:t>
      </w:r>
      <w:r w:rsidR="00783932" w:rsidRPr="00601A79">
        <w:rPr>
          <w:color w:val="FF0000"/>
        </w:rPr>
        <w:t>:</w:t>
      </w:r>
      <w:r w:rsidR="00783932" w:rsidRPr="00032529">
        <w:rPr>
          <w:i/>
          <w:iCs/>
          <w:color w:val="FF0000"/>
        </w:rPr>
        <w:t xml:space="preserve"> “Public school buildings in California are the safest in the nation.  They exceed the seismic standards required for most other buildings and have proven to provide a level of protection that assures the safety of California public school children.  Since the passage of the Field Act in 1933, no school has collapsed due to a seismic event, and there has been no loss of life.”</w:t>
      </w:r>
      <w:r w:rsidR="007A7660">
        <w:rPr>
          <w:i/>
          <w:iCs/>
          <w:color w:val="FF0000"/>
        </w:rPr>
        <w:t xml:space="preserve"> </w:t>
      </w:r>
    </w:p>
    <w:p w14:paraId="07A062F9" w14:textId="3968FE80" w:rsidR="001A5848" w:rsidRPr="00A44797" w:rsidRDefault="008E3EC3" w:rsidP="004B0FB7">
      <w:pPr>
        <w:pStyle w:val="FootnoteText"/>
        <w:spacing w:before="100" w:after="100"/>
        <w:ind w:left="1440"/>
        <w:rPr>
          <w:i/>
          <w:color w:val="FF0000"/>
          <w:sz w:val="22"/>
          <w:szCs w:val="22"/>
        </w:rPr>
      </w:pPr>
      <w:r w:rsidRPr="00A44797">
        <w:rPr>
          <w:i/>
          <w:sz w:val="22"/>
          <w:szCs w:val="22"/>
        </w:rPr>
        <w:lastRenderedPageBreak/>
        <w:t>“</w:t>
      </w:r>
      <w:r w:rsidR="00973C87" w:rsidRPr="00A44797">
        <w:rPr>
          <w:i/>
          <w:sz w:val="22"/>
          <w:szCs w:val="22"/>
        </w:rPr>
        <w:t>Um, we actually saw some buildings right in the late 30’s um, that were evaluated for earthquakes and, and some of those structures were really, really, well built.</w:t>
      </w:r>
      <w:r w:rsidR="00637F20" w:rsidRPr="00A44797">
        <w:rPr>
          <w:i/>
          <w:sz w:val="22"/>
          <w:szCs w:val="22"/>
        </w:rPr>
        <w:t xml:space="preserve">” </w:t>
      </w:r>
    </w:p>
    <w:p w14:paraId="220C0AD6" w14:textId="77777777" w:rsidR="0087616B" w:rsidRPr="00A44797" w:rsidRDefault="00A87B0E" w:rsidP="00487109">
      <w:pPr>
        <w:spacing w:before="0" w:beforeAutospacing="0" w:after="0" w:afterAutospacing="0"/>
        <w:ind w:left="1440" w:hanging="1440"/>
        <w:contextualSpacing/>
        <w:rPr>
          <w:rFonts w:eastAsia="Times New Roman" w:cs="Times New Roman"/>
          <w:i/>
          <w:iCs/>
        </w:rPr>
      </w:pPr>
      <w:r w:rsidRPr="00032529">
        <w:rPr>
          <w:rFonts w:eastAsia="Times New Roman" w:cs="Times New Roman"/>
        </w:rPr>
        <w:t>02:23:08</w:t>
      </w:r>
      <w:r w:rsidRPr="00032529">
        <w:rPr>
          <w:rFonts w:eastAsia="Times New Roman" w:cs="Times New Roman"/>
        </w:rPr>
        <w:tab/>
      </w:r>
      <w:r w:rsidR="00921D57" w:rsidRPr="00032529">
        <w:rPr>
          <w:rFonts w:eastAsia="Times New Roman" w:cs="Times New Roman"/>
        </w:rPr>
        <w:t>[TT]</w:t>
      </w:r>
      <w:r w:rsidRPr="00032529">
        <w:rPr>
          <w:rFonts w:eastAsia="Times New Roman" w:cs="Times New Roman"/>
        </w:rPr>
        <w:t xml:space="preserve">  </w:t>
      </w:r>
      <w:r w:rsidR="00637F20" w:rsidRPr="00A44797">
        <w:rPr>
          <w:rFonts w:eastAsia="Times New Roman" w:cs="Times New Roman"/>
          <w:i/>
          <w:iCs/>
        </w:rPr>
        <w:t>“</w:t>
      </w:r>
      <w:r w:rsidRPr="00A44797">
        <w:rPr>
          <w:rFonts w:eastAsia="Times New Roman" w:cs="Times New Roman"/>
          <w:i/>
          <w:iCs/>
        </w:rPr>
        <w:t>I don’t’ know about here, I just don’t.  But it would require a very s</w:t>
      </w:r>
      <w:r w:rsidR="00DD13C9" w:rsidRPr="00A44797">
        <w:rPr>
          <w:rFonts w:eastAsia="Times New Roman" w:cs="Times New Roman"/>
          <w:i/>
          <w:iCs/>
        </w:rPr>
        <w:t>ignificant evaluation by the Department of State Architects</w:t>
      </w:r>
      <w:r w:rsidRPr="00A44797">
        <w:rPr>
          <w:rFonts w:eastAsia="Times New Roman" w:cs="Times New Roman"/>
          <w:i/>
          <w:iCs/>
        </w:rPr>
        <w:t xml:space="preserve"> in order to be able to reuse the</w:t>
      </w:r>
      <w:r w:rsidR="00C21A03" w:rsidRPr="00A44797">
        <w:rPr>
          <w:rFonts w:eastAsia="Times New Roman" w:cs="Times New Roman"/>
          <w:i/>
          <w:iCs/>
        </w:rPr>
        <w:t xml:space="preserve"> school; be able to upgrade for</w:t>
      </w:r>
      <w:r w:rsidRPr="00A44797">
        <w:rPr>
          <w:rFonts w:eastAsia="Times New Roman" w:cs="Times New Roman"/>
          <w:i/>
          <w:iCs/>
        </w:rPr>
        <w:t xml:space="preserve"> the Field Act</w:t>
      </w:r>
      <w:r w:rsidR="0087616B" w:rsidRPr="00A44797">
        <w:rPr>
          <w:rFonts w:eastAsia="Times New Roman" w:cs="Times New Roman"/>
          <w:i/>
          <w:iCs/>
        </w:rPr>
        <w:t>.”</w:t>
      </w:r>
    </w:p>
    <w:p w14:paraId="620E08C1" w14:textId="77777777" w:rsidR="009A6280" w:rsidRPr="009A6280" w:rsidRDefault="00A87B0E" w:rsidP="009A6280">
      <w:pPr>
        <w:ind w:left="1440"/>
        <w:contextualSpacing/>
        <w:rPr>
          <w:iCs/>
          <w:color w:val="FF0000"/>
        </w:rPr>
      </w:pPr>
      <w:r w:rsidRPr="00032529">
        <w:rPr>
          <w:rFonts w:eastAsia="Times New Roman" w:cs="Times New Roman"/>
        </w:rPr>
        <w:t xml:space="preserve"> </w:t>
      </w:r>
      <w:r w:rsidR="00502267">
        <w:rPr>
          <w:rFonts w:eastAsia="Times New Roman" w:cs="Times New Roman"/>
          <w:b/>
          <w:bCs/>
          <w:iCs/>
          <w:color w:val="FF0000"/>
        </w:rPr>
        <w:t>FALSIFICATION</w:t>
      </w:r>
      <w:r w:rsidR="007630D2" w:rsidRPr="00032529">
        <w:rPr>
          <w:rFonts w:eastAsia="Times New Roman" w:cs="Times New Roman"/>
          <w:i/>
          <w:color w:val="FF0000"/>
        </w:rPr>
        <w:t xml:space="preserve">: </w:t>
      </w:r>
      <w:r w:rsidR="000538DE" w:rsidRPr="00502267">
        <w:rPr>
          <w:rFonts w:eastAsia="Times New Roman" w:cs="Times New Roman"/>
          <w:iCs/>
          <w:color w:val="FF0000"/>
        </w:rPr>
        <w:t>The Field Act was passed on</w:t>
      </w:r>
      <w:r w:rsidR="009460C8" w:rsidRPr="00502267">
        <w:rPr>
          <w:rFonts w:eastAsia="Times New Roman" w:cs="Times New Roman"/>
          <w:iCs/>
          <w:color w:val="FF0000"/>
        </w:rPr>
        <w:t xml:space="preserve"> April</w:t>
      </w:r>
      <w:r w:rsidR="000538DE" w:rsidRPr="00502267">
        <w:rPr>
          <w:rFonts w:eastAsia="Times New Roman" w:cs="Times New Roman"/>
          <w:iCs/>
          <w:color w:val="FF0000"/>
        </w:rPr>
        <w:t xml:space="preserve"> 10,</w:t>
      </w:r>
      <w:r w:rsidR="009460C8" w:rsidRPr="00502267">
        <w:rPr>
          <w:rFonts w:eastAsia="Times New Roman" w:cs="Times New Roman"/>
          <w:iCs/>
          <w:color w:val="FF0000"/>
        </w:rPr>
        <w:t xml:space="preserve"> 1933.</w:t>
      </w:r>
      <w:r w:rsidR="00F656DC" w:rsidRPr="00502267">
        <w:rPr>
          <w:rStyle w:val="FootnoteReference"/>
          <w:rFonts w:eastAsia="Times New Roman" w:cs="Times New Roman"/>
          <w:iCs/>
          <w:color w:val="FF0000"/>
        </w:rPr>
        <w:footnoteReference w:id="19"/>
      </w:r>
      <w:r w:rsidR="009460C8" w:rsidRPr="00502267">
        <w:rPr>
          <w:rFonts w:eastAsia="Times New Roman" w:cs="Times New Roman"/>
          <w:iCs/>
          <w:color w:val="FF0000"/>
        </w:rPr>
        <w:t xml:space="preserve">  Both North School and Pier Avenue School were re</w:t>
      </w:r>
      <w:r w:rsidR="00911CA8" w:rsidRPr="00502267">
        <w:rPr>
          <w:rFonts w:eastAsia="Times New Roman" w:cs="Times New Roman"/>
          <w:iCs/>
          <w:color w:val="FF0000"/>
        </w:rPr>
        <w:t>construc</w:t>
      </w:r>
      <w:r w:rsidR="009460C8" w:rsidRPr="00502267">
        <w:rPr>
          <w:rFonts w:eastAsia="Times New Roman" w:cs="Times New Roman"/>
          <w:iCs/>
          <w:color w:val="FF0000"/>
        </w:rPr>
        <w:t>ted using Field Act specifications in 1934/1935</w:t>
      </w:r>
      <w:r w:rsidR="000B0605" w:rsidRPr="00502267">
        <w:rPr>
          <w:rFonts w:eastAsia="Times New Roman" w:cs="Times New Roman"/>
          <w:iCs/>
          <w:color w:val="FF0000"/>
        </w:rPr>
        <w:t xml:space="preserve"> respectively. </w:t>
      </w:r>
      <w:r w:rsidR="00854C04" w:rsidRPr="00502267">
        <w:rPr>
          <w:rStyle w:val="FootnoteReference"/>
          <w:rFonts w:eastAsia="Times New Roman" w:cs="Times New Roman"/>
          <w:iCs/>
          <w:color w:val="FF0000"/>
        </w:rPr>
        <w:footnoteReference w:id="20"/>
      </w:r>
      <w:r w:rsidR="000B0605" w:rsidRPr="00502267">
        <w:rPr>
          <w:rFonts w:eastAsia="Times New Roman" w:cs="Times New Roman"/>
          <w:iCs/>
          <w:color w:val="FF0000"/>
        </w:rPr>
        <w:t xml:space="preserve"> </w:t>
      </w:r>
      <w:r w:rsidR="0073439A" w:rsidRPr="00502267">
        <w:rPr>
          <w:rStyle w:val="FootnoteReference"/>
          <w:rFonts w:eastAsia="Times New Roman" w:cs="Times New Roman"/>
          <w:iCs/>
          <w:color w:val="FF0000"/>
        </w:rPr>
        <w:footnoteReference w:id="21"/>
      </w:r>
      <w:r w:rsidR="00203166" w:rsidRPr="00502267">
        <w:rPr>
          <w:rFonts w:eastAsia="Times New Roman" w:cs="Times New Roman"/>
          <w:iCs/>
          <w:color w:val="FF0000"/>
        </w:rPr>
        <w:t xml:space="preserve">  </w:t>
      </w:r>
      <w:r w:rsidR="0073439A" w:rsidRPr="00502267">
        <w:rPr>
          <w:rFonts w:eastAsia="Times New Roman" w:cs="Times New Roman"/>
          <w:iCs/>
          <w:color w:val="FF0000"/>
        </w:rPr>
        <w:t>“</w:t>
      </w:r>
      <w:r w:rsidR="00203166" w:rsidRPr="00502267">
        <w:rPr>
          <w:rFonts w:eastAsia="Times New Roman" w:cs="Times New Roman"/>
          <w:iCs/>
          <w:color w:val="FF0000"/>
        </w:rPr>
        <w:t>Since the enforcement of the Field Act, no school has collapsed because of a seismic event, and there has been no loss of life.</w:t>
      </w:r>
      <w:r w:rsidR="0073439A" w:rsidRPr="00502267">
        <w:rPr>
          <w:rFonts w:eastAsia="Times New Roman" w:cs="Times New Roman"/>
          <w:iCs/>
          <w:color w:val="FF0000"/>
        </w:rPr>
        <w:t>”</w:t>
      </w:r>
      <w:r w:rsidR="00203166" w:rsidRPr="00502267">
        <w:rPr>
          <w:rStyle w:val="FootnoteReference"/>
          <w:rFonts w:eastAsia="Times New Roman" w:cs="Times New Roman"/>
          <w:iCs/>
          <w:color w:val="FF0000"/>
        </w:rPr>
        <w:footnoteReference w:id="22"/>
      </w:r>
      <w:r w:rsidR="002E79C1">
        <w:rPr>
          <w:rFonts w:eastAsia="Times New Roman" w:cs="Times New Roman"/>
          <w:iCs/>
          <w:color w:val="FF0000"/>
        </w:rPr>
        <w:t xml:space="preserve">  (</w:t>
      </w:r>
      <w:r w:rsidR="00762F99">
        <w:rPr>
          <w:rFonts w:eastAsia="Times New Roman" w:cs="Times New Roman"/>
          <w:iCs/>
          <w:color w:val="0070C0"/>
        </w:rPr>
        <w:t>JM-14 Field Act, Ed code 17280.5 and PAS</w:t>
      </w:r>
      <w:r w:rsidR="00762F99">
        <w:rPr>
          <w:rFonts w:eastAsia="Times New Roman" w:cs="Times New Roman"/>
          <w:iCs/>
          <w:color w:val="FF0000"/>
        </w:rPr>
        <w:t>)</w:t>
      </w:r>
      <w:r w:rsidR="009A6280">
        <w:rPr>
          <w:rFonts w:eastAsia="Times New Roman" w:cs="Times New Roman"/>
          <w:iCs/>
          <w:color w:val="FF0000"/>
        </w:rPr>
        <w:t xml:space="preserve">, </w:t>
      </w:r>
      <w:r w:rsidR="009A6280">
        <w:rPr>
          <w:iCs/>
          <w:color w:val="FF0000"/>
        </w:rPr>
        <w:t>(</w:t>
      </w:r>
      <w:r w:rsidR="009A6280">
        <w:rPr>
          <w:iCs/>
          <w:color w:val="0070C0"/>
        </w:rPr>
        <w:t>TL-1934Nov28 PAS approved reconstruction safety</w:t>
      </w:r>
      <w:r w:rsidR="009A6280">
        <w:rPr>
          <w:iCs/>
          <w:color w:val="FF0000"/>
        </w:rPr>
        <w:t>)</w:t>
      </w:r>
    </w:p>
    <w:p w14:paraId="5FA55C7D" w14:textId="77777777" w:rsidR="00550CAB" w:rsidRDefault="00550CAB" w:rsidP="0087616B">
      <w:pPr>
        <w:spacing w:before="0" w:beforeAutospacing="0" w:after="0" w:afterAutospacing="0"/>
        <w:ind w:left="1440"/>
        <w:contextualSpacing/>
        <w:rPr>
          <w:rFonts w:eastAsia="Times New Roman" w:cs="Times New Roman"/>
          <w:iCs/>
          <w:color w:val="FF0000"/>
        </w:rPr>
      </w:pPr>
    </w:p>
    <w:p w14:paraId="794A808D" w14:textId="45D20D6A" w:rsidR="00550CAB" w:rsidRPr="00550CAB" w:rsidRDefault="00550CAB" w:rsidP="0087616B">
      <w:pPr>
        <w:spacing w:before="0" w:beforeAutospacing="0" w:after="0" w:afterAutospacing="0"/>
        <w:ind w:left="1440"/>
        <w:contextualSpacing/>
        <w:rPr>
          <w:rFonts w:eastAsia="Times New Roman" w:cs="Times New Roman"/>
          <w:iCs/>
          <w:color w:val="FF0000"/>
        </w:rPr>
      </w:pPr>
      <w:r w:rsidRPr="00550CAB">
        <w:rPr>
          <w:rFonts w:eastAsia="Times New Roman" w:cs="Times New Roman"/>
          <w:b/>
          <w:bCs/>
          <w:iCs/>
          <w:color w:val="FF0000"/>
          <w:u w:val="single"/>
        </w:rPr>
        <w:t>NOTE</w:t>
      </w:r>
      <w:r>
        <w:rPr>
          <w:rFonts w:eastAsia="Times New Roman" w:cs="Times New Roman"/>
          <w:b/>
          <w:bCs/>
          <w:iCs/>
          <w:color w:val="FF0000"/>
        </w:rPr>
        <w:t xml:space="preserve">:  </w:t>
      </w:r>
      <w:r>
        <w:rPr>
          <w:rFonts w:eastAsia="Times New Roman" w:cs="Times New Roman"/>
          <w:iCs/>
          <w:color w:val="FF0000"/>
        </w:rPr>
        <w:t xml:space="preserve">As an architect and </w:t>
      </w:r>
      <w:r w:rsidR="0063632A">
        <w:rPr>
          <w:rFonts w:eastAsia="Times New Roman" w:cs="Times New Roman"/>
          <w:iCs/>
          <w:color w:val="FF0000"/>
        </w:rPr>
        <w:t xml:space="preserve">someone who </w:t>
      </w:r>
      <w:r w:rsidR="00E50484">
        <w:rPr>
          <w:rFonts w:eastAsia="Times New Roman" w:cs="Times New Roman"/>
          <w:iCs/>
          <w:color w:val="FF0000"/>
        </w:rPr>
        <w:t>is familiar with</w:t>
      </w:r>
      <w:r w:rsidR="0063632A">
        <w:rPr>
          <w:rFonts w:eastAsia="Times New Roman" w:cs="Times New Roman"/>
          <w:iCs/>
          <w:color w:val="FF0000"/>
        </w:rPr>
        <w:t xml:space="preserve"> CDE requirements, Terry Tao knows that what he is saying is </w:t>
      </w:r>
      <w:r w:rsidR="00F950DA">
        <w:rPr>
          <w:rFonts w:eastAsia="Times New Roman" w:cs="Times New Roman"/>
          <w:iCs/>
          <w:color w:val="FF0000"/>
        </w:rPr>
        <w:t>incorrect information.  Why would he lie</w:t>
      </w:r>
      <w:r w:rsidR="000B2EE5">
        <w:rPr>
          <w:rFonts w:eastAsia="Times New Roman" w:cs="Times New Roman"/>
          <w:iCs/>
          <w:color w:val="FF0000"/>
        </w:rPr>
        <w:t xml:space="preserve"> to the people of Hermosa Beach?</w:t>
      </w:r>
    </w:p>
    <w:p w14:paraId="457BC55F" w14:textId="77777777" w:rsidR="0087616B" w:rsidRDefault="0087616B" w:rsidP="0087616B">
      <w:pPr>
        <w:spacing w:before="0" w:beforeAutospacing="0" w:after="0" w:afterAutospacing="0"/>
        <w:ind w:left="1440"/>
        <w:contextualSpacing/>
        <w:rPr>
          <w:rFonts w:eastAsia="Times New Roman" w:cs="Times New Roman"/>
        </w:rPr>
      </w:pPr>
    </w:p>
    <w:p w14:paraId="593C86F1" w14:textId="77777777" w:rsidR="0087616B" w:rsidRPr="00762F99" w:rsidRDefault="0087616B" w:rsidP="0087616B">
      <w:pPr>
        <w:spacing w:before="0" w:beforeAutospacing="0" w:after="0" w:afterAutospacing="0"/>
        <w:ind w:left="1440"/>
        <w:contextualSpacing/>
        <w:rPr>
          <w:rFonts w:eastAsia="Times New Roman" w:cs="Times New Roman"/>
          <w:i/>
          <w:iCs/>
        </w:rPr>
      </w:pPr>
      <w:r>
        <w:rPr>
          <w:rFonts w:eastAsia="Times New Roman" w:cs="Times New Roman"/>
        </w:rPr>
        <w:t xml:space="preserve">[TT] </w:t>
      </w:r>
      <w:r w:rsidRPr="00762F99">
        <w:rPr>
          <w:rFonts w:eastAsia="Times New Roman" w:cs="Times New Roman"/>
          <w:i/>
          <w:iCs/>
        </w:rPr>
        <w:t>… “</w:t>
      </w:r>
      <w:r w:rsidR="00A87B0E" w:rsidRPr="00762F99">
        <w:rPr>
          <w:rFonts w:eastAsia="Times New Roman" w:cs="Times New Roman"/>
          <w:i/>
          <w:iCs/>
        </w:rPr>
        <w:t>and more likely than not it would require very significant upgrades.</w:t>
      </w:r>
      <w:r w:rsidR="00637F20" w:rsidRPr="00762F99">
        <w:rPr>
          <w:rFonts w:eastAsia="Times New Roman" w:cs="Times New Roman"/>
          <w:i/>
          <w:iCs/>
        </w:rPr>
        <w:t>”</w:t>
      </w:r>
    </w:p>
    <w:p w14:paraId="26519F43" w14:textId="36F6B82E" w:rsidR="005703CA" w:rsidRDefault="00212D4C" w:rsidP="0087616B">
      <w:pPr>
        <w:spacing w:before="0" w:beforeAutospacing="0" w:after="0" w:afterAutospacing="0"/>
        <w:ind w:left="1440"/>
        <w:contextualSpacing/>
        <w:rPr>
          <w:rFonts w:eastAsia="Times New Roman" w:cs="Times New Roman"/>
          <w:iCs/>
          <w:color w:val="FF0000"/>
        </w:rPr>
      </w:pPr>
      <w:r>
        <w:rPr>
          <w:b/>
          <w:bCs/>
          <w:iCs/>
          <w:color w:val="FF0000"/>
        </w:rPr>
        <w:t xml:space="preserve">THIS IS AN </w:t>
      </w:r>
      <w:r w:rsidR="00762F99" w:rsidRPr="0069260A">
        <w:rPr>
          <w:b/>
          <w:bCs/>
          <w:iCs/>
          <w:color w:val="FF0000"/>
        </w:rPr>
        <w:t>INCORRECT STAT</w:t>
      </w:r>
      <w:r w:rsidR="0069260A" w:rsidRPr="0069260A">
        <w:rPr>
          <w:b/>
          <w:bCs/>
          <w:iCs/>
          <w:color w:val="FF0000"/>
        </w:rPr>
        <w:t>E</w:t>
      </w:r>
      <w:r w:rsidR="00762F99" w:rsidRPr="0069260A">
        <w:rPr>
          <w:b/>
          <w:bCs/>
          <w:iCs/>
          <w:color w:val="FF0000"/>
        </w:rPr>
        <w:t>MENT</w:t>
      </w:r>
      <w:r w:rsidR="007630D2" w:rsidRPr="00762F99">
        <w:rPr>
          <w:b/>
          <w:iCs/>
          <w:color w:val="FF0000"/>
        </w:rPr>
        <w:t xml:space="preserve">: </w:t>
      </w:r>
      <w:r w:rsidR="006751E8" w:rsidRPr="00762F99">
        <w:rPr>
          <w:iCs/>
          <w:color w:val="FF0000"/>
        </w:rPr>
        <w:t xml:space="preserve"> </w:t>
      </w:r>
      <w:r w:rsidR="00EA325B">
        <w:rPr>
          <w:iCs/>
          <w:color w:val="FF0000"/>
        </w:rPr>
        <w:t>Please see Education Code #17280.5</w:t>
      </w:r>
      <w:r w:rsidR="006751E8" w:rsidRPr="00762F99">
        <w:rPr>
          <w:iCs/>
          <w:color w:val="FF0000"/>
        </w:rPr>
        <w:t>.</w:t>
      </w:r>
      <w:r w:rsidR="00874B33" w:rsidRPr="00762F99">
        <w:rPr>
          <w:rStyle w:val="FootnoteReference"/>
          <w:rFonts w:eastAsia="Times New Roman" w:cs="Times New Roman"/>
          <w:iCs/>
          <w:color w:val="FF0000"/>
        </w:rPr>
        <w:footnoteReference w:id="23"/>
      </w:r>
      <w:r w:rsidR="00F656DC" w:rsidRPr="00762F99">
        <w:rPr>
          <w:rFonts w:eastAsia="Times New Roman" w:cs="Times New Roman"/>
          <w:iCs/>
          <w:color w:val="FF0000"/>
        </w:rPr>
        <w:t xml:space="preserve"> </w:t>
      </w:r>
      <w:r w:rsidR="00175F7D">
        <w:rPr>
          <w:rFonts w:eastAsia="Times New Roman" w:cs="Times New Roman"/>
          <w:iCs/>
          <w:color w:val="FF0000"/>
        </w:rPr>
        <w:t>(</w:t>
      </w:r>
      <w:r w:rsidR="00175F7D">
        <w:rPr>
          <w:rFonts w:eastAsia="Times New Roman" w:cs="Times New Roman"/>
          <w:iCs/>
          <w:color w:val="0070C0"/>
        </w:rPr>
        <w:t>JM-14 Field Act, Ed Code #17280.5 and PAS</w:t>
      </w:r>
      <w:r w:rsidR="00175F7D">
        <w:rPr>
          <w:rFonts w:eastAsia="Times New Roman" w:cs="Times New Roman"/>
          <w:iCs/>
          <w:color w:val="FF0000"/>
        </w:rPr>
        <w:t>)</w:t>
      </w:r>
      <w:r w:rsidR="00F656DC" w:rsidRPr="00762F99">
        <w:rPr>
          <w:rFonts w:eastAsia="Times New Roman" w:cs="Times New Roman"/>
          <w:iCs/>
          <w:color w:val="FF0000"/>
        </w:rPr>
        <w:t xml:space="preserve"> </w:t>
      </w:r>
      <w:r w:rsidR="00F8753F">
        <w:rPr>
          <w:rFonts w:eastAsia="Times New Roman" w:cs="Times New Roman"/>
          <w:iCs/>
          <w:color w:val="FF0000"/>
        </w:rPr>
        <w:t xml:space="preserve"> </w:t>
      </w:r>
      <w:r w:rsidR="003E5E33">
        <w:rPr>
          <w:rFonts w:eastAsia="Times New Roman" w:cs="Times New Roman"/>
          <w:iCs/>
          <w:color w:val="FF0000"/>
        </w:rPr>
        <w:t xml:space="preserve">In addition, </w:t>
      </w:r>
      <w:r w:rsidR="00E360F0" w:rsidRPr="00762F99">
        <w:rPr>
          <w:rFonts w:eastAsia="Times New Roman" w:cs="Times New Roman"/>
          <w:iCs/>
          <w:color w:val="0070C0"/>
        </w:rPr>
        <w:t xml:space="preserve">John </w:t>
      </w:r>
      <w:r w:rsidR="000B0605" w:rsidRPr="00762F99">
        <w:rPr>
          <w:rFonts w:eastAsia="Times New Roman" w:cs="Times New Roman"/>
          <w:iCs/>
          <w:color w:val="0070C0"/>
        </w:rPr>
        <w:t>A. Martin &amp; Associates, Inc. performed</w:t>
      </w:r>
      <w:r w:rsidR="00E360F0" w:rsidRPr="00762F99">
        <w:rPr>
          <w:rFonts w:eastAsia="Times New Roman" w:cs="Times New Roman"/>
          <w:iCs/>
          <w:color w:val="0070C0"/>
        </w:rPr>
        <w:t xml:space="preserve"> a building assessment </w:t>
      </w:r>
      <w:r w:rsidR="00245B5B">
        <w:rPr>
          <w:rFonts w:eastAsia="Times New Roman" w:cs="Times New Roman"/>
          <w:iCs/>
          <w:color w:val="FF0000"/>
        </w:rPr>
        <w:t>(</w:t>
      </w:r>
      <w:r w:rsidR="00245B5B">
        <w:rPr>
          <w:rFonts w:eastAsia="Times New Roman" w:cs="Times New Roman"/>
          <w:iCs/>
          <w:color w:val="0070C0"/>
        </w:rPr>
        <w:t>TL-2015</w:t>
      </w:r>
      <w:r w:rsidR="003E2F8E">
        <w:rPr>
          <w:rFonts w:eastAsia="Times New Roman" w:cs="Times New Roman"/>
          <w:iCs/>
          <w:color w:val="0070C0"/>
        </w:rPr>
        <w:t>Aug12 S</w:t>
      </w:r>
      <w:r w:rsidR="00CD2B59">
        <w:rPr>
          <w:rFonts w:eastAsia="Times New Roman" w:cs="Times New Roman"/>
          <w:iCs/>
          <w:color w:val="0070C0"/>
        </w:rPr>
        <w:t>ei</w:t>
      </w:r>
      <w:r w:rsidR="003E2F8E">
        <w:rPr>
          <w:rFonts w:eastAsia="Times New Roman" w:cs="Times New Roman"/>
          <w:iCs/>
          <w:color w:val="0070C0"/>
        </w:rPr>
        <w:t xml:space="preserve">smic </w:t>
      </w:r>
      <w:r w:rsidR="003E2F8E" w:rsidRPr="00CD2B59">
        <w:rPr>
          <w:rFonts w:eastAsia="Times New Roman" w:cs="Times New Roman"/>
          <w:iCs/>
          <w:color w:val="0070C0"/>
        </w:rPr>
        <w:t>Evaluation</w:t>
      </w:r>
      <w:r w:rsidR="003E2F8E">
        <w:rPr>
          <w:rFonts w:eastAsia="Times New Roman" w:cs="Times New Roman"/>
          <w:iCs/>
          <w:color w:val="FF0000"/>
        </w:rPr>
        <w:t xml:space="preserve">) </w:t>
      </w:r>
      <w:r w:rsidR="00E360F0" w:rsidRPr="003E2F8E">
        <w:rPr>
          <w:rFonts w:eastAsia="Times New Roman" w:cs="Times New Roman"/>
          <w:iCs/>
          <w:color w:val="FF0000"/>
        </w:rPr>
        <w:t>for</w:t>
      </w:r>
      <w:r w:rsidR="00E360F0" w:rsidRPr="00762F99">
        <w:rPr>
          <w:rFonts w:eastAsia="Times New Roman" w:cs="Times New Roman"/>
          <w:iCs/>
          <w:color w:val="FF0000"/>
        </w:rPr>
        <w:t xml:space="preserve"> </w:t>
      </w:r>
      <w:r w:rsidR="003E5E33">
        <w:rPr>
          <w:rFonts w:eastAsia="Times New Roman" w:cs="Times New Roman"/>
          <w:iCs/>
          <w:color w:val="FF0000"/>
        </w:rPr>
        <w:t xml:space="preserve">the </w:t>
      </w:r>
      <w:r w:rsidR="00E360F0" w:rsidRPr="00762F99">
        <w:rPr>
          <w:rFonts w:eastAsia="Times New Roman" w:cs="Times New Roman"/>
          <w:iCs/>
          <w:color w:val="FF0000"/>
        </w:rPr>
        <w:t>Hermosa Beach</w:t>
      </w:r>
      <w:r w:rsidR="003E5E33">
        <w:rPr>
          <w:rFonts w:eastAsia="Times New Roman" w:cs="Times New Roman"/>
          <w:iCs/>
          <w:color w:val="FF0000"/>
        </w:rPr>
        <w:t xml:space="preserve"> Community Center</w:t>
      </w:r>
      <w:r w:rsidR="00E360F0" w:rsidRPr="00762F99">
        <w:rPr>
          <w:rFonts w:eastAsia="Times New Roman" w:cs="Times New Roman"/>
          <w:iCs/>
          <w:color w:val="FF0000"/>
        </w:rPr>
        <w:t xml:space="preserve"> in summer 201</w:t>
      </w:r>
      <w:r w:rsidR="000B0605" w:rsidRPr="00762F99">
        <w:rPr>
          <w:rFonts w:eastAsia="Times New Roman" w:cs="Times New Roman"/>
          <w:iCs/>
          <w:color w:val="FF0000"/>
        </w:rPr>
        <w:t>5.  T</w:t>
      </w:r>
      <w:r w:rsidR="001840B0" w:rsidRPr="00762F99">
        <w:rPr>
          <w:rFonts w:eastAsia="Times New Roman" w:cs="Times New Roman"/>
          <w:iCs/>
          <w:color w:val="FF0000"/>
        </w:rPr>
        <w:t xml:space="preserve">he </w:t>
      </w:r>
      <w:r w:rsidR="00E360F0" w:rsidRPr="00762F99">
        <w:rPr>
          <w:rFonts w:eastAsia="Times New Roman" w:cs="Times New Roman"/>
          <w:iCs/>
          <w:color w:val="FF0000"/>
        </w:rPr>
        <w:t xml:space="preserve">Community Center/Pier Avenue School </w:t>
      </w:r>
      <w:r w:rsidR="001840B0" w:rsidRPr="00762F99">
        <w:rPr>
          <w:rFonts w:eastAsia="Times New Roman" w:cs="Times New Roman"/>
          <w:iCs/>
          <w:color w:val="FF0000"/>
        </w:rPr>
        <w:t xml:space="preserve">classroom building </w:t>
      </w:r>
      <w:r w:rsidR="00E360F0" w:rsidRPr="00762F99">
        <w:rPr>
          <w:rFonts w:eastAsia="Times New Roman" w:cs="Times New Roman"/>
          <w:iCs/>
          <w:color w:val="FF0000"/>
        </w:rPr>
        <w:t xml:space="preserve">passed </w:t>
      </w:r>
      <w:r w:rsidR="001840B0" w:rsidRPr="00762F99">
        <w:rPr>
          <w:rFonts w:eastAsia="Times New Roman" w:cs="Times New Roman"/>
          <w:iCs/>
          <w:color w:val="FF0000"/>
        </w:rPr>
        <w:t>the required</w:t>
      </w:r>
      <w:r w:rsidR="000B0605" w:rsidRPr="00762F99">
        <w:rPr>
          <w:rFonts w:eastAsia="Times New Roman" w:cs="Times New Roman"/>
          <w:iCs/>
          <w:color w:val="FF0000"/>
        </w:rPr>
        <w:t xml:space="preserve"> Tier One Structural inspection.</w:t>
      </w:r>
      <w:r w:rsidR="001840B0" w:rsidRPr="00762F99">
        <w:rPr>
          <w:rStyle w:val="FootnoteReference"/>
          <w:rFonts w:eastAsia="Times New Roman" w:cs="Times New Roman"/>
          <w:iCs/>
          <w:color w:val="FF0000"/>
        </w:rPr>
        <w:footnoteReference w:id="24"/>
      </w:r>
      <w:r w:rsidR="001840B0" w:rsidRPr="00762F99">
        <w:rPr>
          <w:rFonts w:eastAsia="Times New Roman" w:cs="Times New Roman"/>
          <w:iCs/>
          <w:color w:val="FF0000"/>
        </w:rPr>
        <w:t xml:space="preserve">  </w:t>
      </w:r>
      <w:r w:rsidR="00E360F0" w:rsidRPr="00762F99">
        <w:rPr>
          <w:rFonts w:eastAsia="Times New Roman" w:cs="Times New Roman"/>
          <w:iCs/>
          <w:color w:val="FF0000"/>
        </w:rPr>
        <w:t xml:space="preserve"> </w:t>
      </w:r>
      <w:r w:rsidR="000B0605" w:rsidRPr="00762F99">
        <w:rPr>
          <w:rFonts w:eastAsia="Times New Roman" w:cs="Times New Roman"/>
          <w:iCs/>
          <w:color w:val="FF0000"/>
        </w:rPr>
        <w:t>Without reviewing Samuel Lunden</w:t>
      </w:r>
      <w:r w:rsidR="00CC485E" w:rsidRPr="00762F99">
        <w:rPr>
          <w:rFonts w:eastAsia="Times New Roman" w:cs="Times New Roman"/>
          <w:iCs/>
          <w:color w:val="FF0000"/>
        </w:rPr>
        <w:t>’</w:t>
      </w:r>
      <w:r w:rsidR="000B0605" w:rsidRPr="00762F99">
        <w:rPr>
          <w:rFonts w:eastAsia="Times New Roman" w:cs="Times New Roman"/>
          <w:iCs/>
          <w:color w:val="FF0000"/>
        </w:rPr>
        <w:t xml:space="preserve">s original blueprints, Martin &amp; Associates made an educated assumption that </w:t>
      </w:r>
      <w:r w:rsidR="004F6574" w:rsidRPr="00762F99">
        <w:rPr>
          <w:rFonts w:eastAsia="Times New Roman" w:cs="Times New Roman"/>
          <w:iCs/>
          <w:color w:val="FF0000"/>
        </w:rPr>
        <w:t>t</w:t>
      </w:r>
      <w:r w:rsidR="001840B0" w:rsidRPr="00762F99">
        <w:rPr>
          <w:rFonts w:eastAsia="Times New Roman" w:cs="Times New Roman"/>
          <w:iCs/>
          <w:color w:val="FF0000"/>
        </w:rPr>
        <w:t xml:space="preserve">he auditorium </w:t>
      </w:r>
      <w:r w:rsidR="000B0605" w:rsidRPr="00762F99">
        <w:rPr>
          <w:rFonts w:eastAsia="Times New Roman" w:cs="Times New Roman"/>
          <w:iCs/>
          <w:color w:val="FF0000"/>
        </w:rPr>
        <w:t xml:space="preserve">would </w:t>
      </w:r>
      <w:r w:rsidR="001840B0" w:rsidRPr="00762F99">
        <w:rPr>
          <w:rFonts w:eastAsia="Times New Roman" w:cs="Times New Roman"/>
          <w:iCs/>
          <w:color w:val="FF0000"/>
        </w:rPr>
        <w:t>cost $2 million to retrofit</w:t>
      </w:r>
      <w:r w:rsidR="000B0605" w:rsidRPr="00762F99">
        <w:rPr>
          <w:rFonts w:eastAsia="Times New Roman" w:cs="Times New Roman"/>
          <w:iCs/>
          <w:color w:val="FF0000"/>
        </w:rPr>
        <w:t xml:space="preserve"> </w:t>
      </w:r>
      <w:r w:rsidR="001840B0" w:rsidRPr="00762F99">
        <w:rPr>
          <w:rFonts w:eastAsia="Times New Roman" w:cs="Times New Roman"/>
          <w:iCs/>
          <w:color w:val="FF0000"/>
        </w:rPr>
        <w:t>and</w:t>
      </w:r>
      <w:r w:rsidR="000B0605" w:rsidRPr="00762F99">
        <w:rPr>
          <w:rFonts w:eastAsia="Times New Roman" w:cs="Times New Roman"/>
          <w:iCs/>
          <w:color w:val="FF0000"/>
        </w:rPr>
        <w:t xml:space="preserve"> </w:t>
      </w:r>
      <w:r w:rsidR="00A424FC" w:rsidRPr="00762F99">
        <w:rPr>
          <w:rFonts w:eastAsia="Times New Roman" w:cs="Times New Roman"/>
          <w:iCs/>
          <w:color w:val="FF0000"/>
        </w:rPr>
        <w:t>the gymnasium would cost</w:t>
      </w:r>
      <w:r w:rsidR="000B0605" w:rsidRPr="00762F99">
        <w:rPr>
          <w:rFonts w:eastAsia="Times New Roman" w:cs="Times New Roman"/>
          <w:iCs/>
          <w:color w:val="FF0000"/>
        </w:rPr>
        <w:t xml:space="preserve"> $300,000 to retrofit</w:t>
      </w:r>
      <w:r w:rsidR="001840B0" w:rsidRPr="00762F99">
        <w:rPr>
          <w:rFonts w:eastAsia="Times New Roman" w:cs="Times New Roman"/>
          <w:iCs/>
          <w:color w:val="FF0000"/>
        </w:rPr>
        <w:t xml:space="preserve">. </w:t>
      </w:r>
      <w:r w:rsidR="00981EF2" w:rsidRPr="00762F99">
        <w:rPr>
          <w:rFonts w:eastAsia="Times New Roman" w:cs="Times New Roman"/>
          <w:iCs/>
          <w:color w:val="FF0000"/>
        </w:rPr>
        <w:t xml:space="preserve"> </w:t>
      </w:r>
      <w:r w:rsidR="004F6574" w:rsidRPr="00762F99">
        <w:rPr>
          <w:rFonts w:eastAsia="Times New Roman" w:cs="Times New Roman"/>
          <w:iCs/>
          <w:color w:val="FF0000"/>
        </w:rPr>
        <w:t>Still significantly less than the estimated $33 million dollar cost to demolish and rebuild</w:t>
      </w:r>
      <w:r w:rsidR="001840B0" w:rsidRPr="00762F99">
        <w:rPr>
          <w:rFonts w:eastAsia="Times New Roman" w:cs="Times New Roman"/>
          <w:iCs/>
          <w:color w:val="FF0000"/>
        </w:rPr>
        <w:t xml:space="preserve"> </w:t>
      </w:r>
      <w:r w:rsidR="004F6574" w:rsidRPr="00762F99">
        <w:rPr>
          <w:rFonts w:eastAsia="Times New Roman" w:cs="Times New Roman"/>
          <w:iCs/>
          <w:color w:val="FF0000"/>
        </w:rPr>
        <w:t xml:space="preserve">North School.  </w:t>
      </w:r>
      <w:r w:rsidR="00E360F0" w:rsidRPr="00762F99">
        <w:rPr>
          <w:rFonts w:eastAsia="Times New Roman" w:cs="Times New Roman"/>
          <w:iCs/>
          <w:color w:val="FF0000"/>
        </w:rPr>
        <w:t xml:space="preserve"> </w:t>
      </w:r>
      <w:r w:rsidR="00487109" w:rsidRPr="00762F99">
        <w:rPr>
          <w:rFonts w:eastAsia="Times New Roman" w:cs="Times New Roman"/>
          <w:iCs/>
          <w:color w:val="0070C0"/>
        </w:rPr>
        <w:t>Civil</w:t>
      </w:r>
      <w:r w:rsidR="00A424FC" w:rsidRPr="00762F99">
        <w:rPr>
          <w:rFonts w:eastAsia="Times New Roman" w:cs="Times New Roman"/>
          <w:iCs/>
          <w:color w:val="0070C0"/>
        </w:rPr>
        <w:t xml:space="preserve"> </w:t>
      </w:r>
      <w:r w:rsidR="00487109" w:rsidRPr="00762F99">
        <w:rPr>
          <w:rFonts w:eastAsia="Times New Roman" w:cs="Times New Roman"/>
          <w:iCs/>
          <w:color w:val="0070C0"/>
        </w:rPr>
        <w:t>Source, Inc.</w:t>
      </w:r>
      <w:r w:rsidR="00E360F0" w:rsidRPr="00762F99">
        <w:rPr>
          <w:rFonts w:eastAsia="Times New Roman" w:cs="Times New Roman"/>
          <w:iCs/>
          <w:color w:val="0070C0"/>
        </w:rPr>
        <w:t xml:space="preserve"> conducted a</w:t>
      </w:r>
      <w:r w:rsidR="00487109" w:rsidRPr="00762F99">
        <w:rPr>
          <w:rFonts w:eastAsia="Times New Roman" w:cs="Times New Roman"/>
          <w:iCs/>
          <w:color w:val="0070C0"/>
        </w:rPr>
        <w:t xml:space="preserve"> </w:t>
      </w:r>
      <w:r w:rsidR="00E360F0" w:rsidRPr="00762F99">
        <w:rPr>
          <w:rFonts w:eastAsia="Times New Roman" w:cs="Times New Roman"/>
          <w:iCs/>
          <w:color w:val="0070C0"/>
        </w:rPr>
        <w:t xml:space="preserve">facility </w:t>
      </w:r>
      <w:r w:rsidR="00487109" w:rsidRPr="00762F99">
        <w:rPr>
          <w:rFonts w:eastAsia="Times New Roman" w:cs="Times New Roman"/>
          <w:iCs/>
          <w:color w:val="0070C0"/>
        </w:rPr>
        <w:t xml:space="preserve">inspection of </w:t>
      </w:r>
      <w:r w:rsidR="00742FC6" w:rsidRPr="00762F99">
        <w:rPr>
          <w:rFonts w:eastAsia="Times New Roman" w:cs="Times New Roman"/>
          <w:iCs/>
          <w:color w:val="0070C0"/>
        </w:rPr>
        <w:t xml:space="preserve">the Community </w:t>
      </w:r>
      <w:r w:rsidR="00742FC6" w:rsidRPr="00762F99">
        <w:rPr>
          <w:rFonts w:eastAsia="Times New Roman" w:cs="Times New Roman"/>
          <w:iCs/>
          <w:color w:val="0070C0"/>
        </w:rPr>
        <w:lastRenderedPageBreak/>
        <w:t>Center/</w:t>
      </w:r>
      <w:r w:rsidR="00487109" w:rsidRPr="00762F99">
        <w:rPr>
          <w:rFonts w:eastAsia="Times New Roman" w:cs="Times New Roman"/>
          <w:iCs/>
          <w:color w:val="0070C0"/>
        </w:rPr>
        <w:t>P</w:t>
      </w:r>
      <w:r w:rsidR="001617F0" w:rsidRPr="00762F99">
        <w:rPr>
          <w:rFonts w:eastAsia="Times New Roman" w:cs="Times New Roman"/>
          <w:iCs/>
          <w:color w:val="0070C0"/>
        </w:rPr>
        <w:t xml:space="preserve">ier Avenue School </w:t>
      </w:r>
      <w:r w:rsidR="001617F0" w:rsidRPr="00762F99">
        <w:rPr>
          <w:rFonts w:eastAsia="Times New Roman" w:cs="Times New Roman"/>
          <w:iCs/>
          <w:color w:val="FF0000"/>
        </w:rPr>
        <w:t>in summer 2015</w:t>
      </w:r>
      <w:r w:rsidR="0044664B">
        <w:rPr>
          <w:rFonts w:eastAsia="Times New Roman" w:cs="Times New Roman"/>
          <w:iCs/>
          <w:color w:val="FF0000"/>
        </w:rPr>
        <w:t xml:space="preserve"> (</w:t>
      </w:r>
      <w:r w:rsidR="007475FB">
        <w:rPr>
          <w:rFonts w:eastAsia="Times New Roman" w:cs="Times New Roman"/>
          <w:iCs/>
          <w:color w:val="0070C0"/>
        </w:rPr>
        <w:t>TL-2015Jul9 Civil Source Condition Assessment</w:t>
      </w:r>
      <w:r w:rsidR="007475FB">
        <w:rPr>
          <w:rFonts w:eastAsia="Times New Roman" w:cs="Times New Roman"/>
          <w:iCs/>
          <w:color w:val="FF0000"/>
        </w:rPr>
        <w:t>)</w:t>
      </w:r>
      <w:r w:rsidR="001617F0" w:rsidRPr="00762F99">
        <w:rPr>
          <w:rFonts w:eastAsia="Times New Roman" w:cs="Times New Roman"/>
          <w:iCs/>
          <w:color w:val="FF0000"/>
        </w:rPr>
        <w:t xml:space="preserve">. </w:t>
      </w:r>
      <w:r w:rsidR="00E360F0" w:rsidRPr="00762F99">
        <w:rPr>
          <w:rFonts w:eastAsia="Times New Roman" w:cs="Times New Roman"/>
          <w:iCs/>
          <w:color w:val="FF0000"/>
        </w:rPr>
        <w:t xml:space="preserve">The report assessed the Community Center as being </w:t>
      </w:r>
      <w:r w:rsidR="00487109" w:rsidRPr="00762F99">
        <w:rPr>
          <w:rFonts w:eastAsia="Times New Roman" w:cs="Times New Roman"/>
          <w:iCs/>
          <w:color w:val="FF0000"/>
        </w:rPr>
        <w:t>in very good condition.</w:t>
      </w:r>
      <w:r w:rsidR="00F656DC" w:rsidRPr="00762F99">
        <w:rPr>
          <w:rStyle w:val="FootnoteReference"/>
          <w:rFonts w:eastAsia="Times New Roman" w:cs="Times New Roman"/>
          <w:iCs/>
          <w:color w:val="FF0000"/>
        </w:rPr>
        <w:footnoteReference w:id="25"/>
      </w:r>
      <w:r w:rsidR="00487109" w:rsidRPr="00762F99">
        <w:rPr>
          <w:rFonts w:eastAsia="Times New Roman" w:cs="Times New Roman"/>
          <w:iCs/>
          <w:color w:val="FF0000"/>
        </w:rPr>
        <w:t xml:space="preserve"> </w:t>
      </w:r>
    </w:p>
    <w:p w14:paraId="503C6DF9" w14:textId="77777777" w:rsidR="004A2126" w:rsidRDefault="004A2126" w:rsidP="0087616B">
      <w:pPr>
        <w:spacing w:before="0" w:beforeAutospacing="0" w:after="0" w:afterAutospacing="0"/>
        <w:ind w:left="1440"/>
        <w:contextualSpacing/>
        <w:rPr>
          <w:rFonts w:eastAsia="Times New Roman" w:cs="Times New Roman"/>
          <w:iCs/>
          <w:color w:val="FF0000"/>
        </w:rPr>
      </w:pPr>
    </w:p>
    <w:p w14:paraId="5DCD5486" w14:textId="77777777" w:rsidR="004A2126" w:rsidRDefault="004A2126" w:rsidP="004A2126">
      <w:pPr>
        <w:spacing w:before="0" w:beforeAutospacing="0" w:after="0" w:afterAutospacing="0"/>
        <w:ind w:left="1440"/>
        <w:contextualSpacing/>
        <w:rPr>
          <w:i/>
          <w:color w:val="FF0000"/>
        </w:rPr>
      </w:pPr>
      <w:r w:rsidRPr="00606343">
        <w:rPr>
          <w:b/>
          <w:bCs/>
          <w:color w:val="FF0000"/>
        </w:rPr>
        <w:t>COMPETING</w:t>
      </w:r>
      <w:r>
        <w:rPr>
          <w:rFonts w:cs="Times New Roman"/>
          <w:b/>
          <w:bCs/>
          <w:iCs/>
          <w:color w:val="FF0000"/>
        </w:rPr>
        <w:t xml:space="preserve"> INFORMATION</w:t>
      </w:r>
      <w:r w:rsidRPr="00B4091A">
        <w:rPr>
          <w:rFonts w:cs="Times New Roman"/>
          <w:b/>
          <w:bCs/>
          <w:iCs/>
          <w:color w:val="FF0000"/>
        </w:rPr>
        <w:t>:</w:t>
      </w:r>
      <w:r w:rsidRPr="00B4091A">
        <w:rPr>
          <w:rFonts w:cs="Times New Roman"/>
          <w:iCs/>
          <w:color w:val="FF0000"/>
        </w:rPr>
        <w:t xml:space="preserve"> </w:t>
      </w:r>
      <w:r w:rsidRPr="00B4091A">
        <w:rPr>
          <w:iCs/>
          <w:color w:val="0070C0"/>
        </w:rPr>
        <w:t>CA Ed Code 17280.5. (e)</w:t>
      </w:r>
      <w:r w:rsidRPr="00B4091A">
        <w:rPr>
          <w:iCs/>
          <w:color w:val="FF0000"/>
        </w:rPr>
        <w:t>:</w:t>
      </w:r>
      <w:r w:rsidRPr="00B4091A">
        <w:rPr>
          <w:iCs/>
          <w:color w:val="0070C0"/>
        </w:rPr>
        <w:t xml:space="preserve"> </w:t>
      </w:r>
      <w:r>
        <w:rPr>
          <w:iCs/>
          <w:color w:val="FF0000"/>
        </w:rPr>
        <w:t>“</w:t>
      </w:r>
      <w:r w:rsidRPr="000A54A9">
        <w:rPr>
          <w:i/>
          <w:color w:val="FF0000"/>
        </w:rPr>
        <w:t xml:space="preserve">Notwithstanding any law, a leased or purchased building that is determined to have the equivalent pupil safety performance standard as a building constructed according to the Field Act and implementing regulations is </w:t>
      </w:r>
      <w:r w:rsidRPr="00E4438A">
        <w:rPr>
          <w:b/>
          <w:bCs/>
          <w:i/>
          <w:color w:val="FF0000"/>
          <w:u w:val="single"/>
        </w:rPr>
        <w:t>hereby deemed to be in full compliance with the safety requirements</w:t>
      </w:r>
      <w:r w:rsidRPr="000A54A9">
        <w:rPr>
          <w:i/>
          <w:color w:val="FF0000"/>
        </w:rPr>
        <w:t xml:space="preserve"> of a school building as set forth in Section 17280 and is hereby deemed to be in full compliance with the Field Act.</w:t>
      </w:r>
      <w:r>
        <w:rPr>
          <w:i/>
          <w:color w:val="FF0000"/>
        </w:rPr>
        <w:t>”</w:t>
      </w:r>
    </w:p>
    <w:p w14:paraId="4C0F826F" w14:textId="77777777" w:rsidR="005703CA" w:rsidRDefault="005703CA" w:rsidP="0087616B">
      <w:pPr>
        <w:spacing w:before="0" w:beforeAutospacing="0" w:after="0" w:afterAutospacing="0"/>
        <w:ind w:left="1440"/>
        <w:contextualSpacing/>
        <w:rPr>
          <w:rFonts w:eastAsia="Times New Roman" w:cs="Times New Roman"/>
          <w:iCs/>
          <w:color w:val="FF0000"/>
        </w:rPr>
      </w:pPr>
    </w:p>
    <w:p w14:paraId="2F01A1D5" w14:textId="0E58813B" w:rsidR="00487109" w:rsidRDefault="005703CA" w:rsidP="0087616B">
      <w:pPr>
        <w:spacing w:before="0" w:beforeAutospacing="0" w:after="0" w:afterAutospacing="0"/>
        <w:ind w:left="1440"/>
        <w:contextualSpacing/>
        <w:rPr>
          <w:rFonts w:eastAsia="Times New Roman" w:cs="Times New Roman"/>
          <w:iCs/>
          <w:color w:val="FF0000"/>
        </w:rPr>
      </w:pPr>
      <w:r w:rsidRPr="005703CA">
        <w:rPr>
          <w:rFonts w:eastAsia="Times New Roman" w:cs="Times New Roman"/>
          <w:b/>
          <w:bCs/>
          <w:iCs/>
          <w:color w:val="FF0000"/>
          <w:u w:val="single"/>
        </w:rPr>
        <w:t>NOTE</w:t>
      </w:r>
      <w:r w:rsidRPr="005703CA">
        <w:rPr>
          <w:rFonts w:eastAsia="Times New Roman" w:cs="Times New Roman"/>
          <w:b/>
          <w:bCs/>
          <w:iCs/>
          <w:color w:val="FF0000"/>
        </w:rPr>
        <w:t>:</w:t>
      </w:r>
      <w:r>
        <w:rPr>
          <w:rFonts w:eastAsia="Times New Roman" w:cs="Times New Roman"/>
          <w:iCs/>
          <w:color w:val="FF0000"/>
        </w:rPr>
        <w:t xml:space="preserve"> </w:t>
      </w:r>
      <w:r w:rsidR="00487109" w:rsidRPr="00762F99">
        <w:rPr>
          <w:rFonts w:eastAsia="Times New Roman" w:cs="Times New Roman"/>
          <w:iCs/>
          <w:color w:val="FF0000"/>
        </w:rPr>
        <w:t xml:space="preserve"> </w:t>
      </w:r>
      <w:r w:rsidR="003C4E74" w:rsidRPr="00762F99">
        <w:rPr>
          <w:rFonts w:eastAsia="Times New Roman" w:cs="Times New Roman"/>
          <w:iCs/>
          <w:color w:val="FF0000"/>
        </w:rPr>
        <w:t xml:space="preserve">At the </w:t>
      </w:r>
      <w:r w:rsidR="003C4E74" w:rsidRPr="00762F99">
        <w:rPr>
          <w:rFonts w:eastAsia="Times New Roman" w:cs="Times New Roman"/>
          <w:iCs/>
          <w:color w:val="0070C0"/>
        </w:rPr>
        <w:t>City Council Meeting of May 4, 2016</w:t>
      </w:r>
      <w:r w:rsidR="004E2784">
        <w:rPr>
          <w:rFonts w:eastAsia="Times New Roman" w:cs="Times New Roman"/>
          <w:iCs/>
          <w:color w:val="0070C0"/>
        </w:rPr>
        <w:t xml:space="preserve"> </w:t>
      </w:r>
      <w:r w:rsidR="004E2784" w:rsidRPr="004E2784">
        <w:rPr>
          <w:rFonts w:eastAsia="Times New Roman" w:cs="Times New Roman"/>
          <w:iCs/>
          <w:color w:val="FF0000"/>
        </w:rPr>
        <w:t>(</w:t>
      </w:r>
      <w:r w:rsidR="004E2784">
        <w:rPr>
          <w:rFonts w:eastAsia="Times New Roman" w:cs="Times New Roman"/>
          <w:iCs/>
          <w:color w:val="0070C0"/>
        </w:rPr>
        <w:t>TL-2016May4 HB CC meeting</w:t>
      </w:r>
      <w:r w:rsidR="004E2784" w:rsidRPr="004E2784">
        <w:rPr>
          <w:rFonts w:eastAsia="Times New Roman" w:cs="Times New Roman"/>
          <w:iCs/>
          <w:color w:val="FF0000"/>
        </w:rPr>
        <w:t>)</w:t>
      </w:r>
      <w:r w:rsidR="003C4E74" w:rsidRPr="00762F99">
        <w:rPr>
          <w:rFonts w:eastAsia="Times New Roman" w:cs="Times New Roman"/>
          <w:iCs/>
          <w:color w:val="FF0000"/>
        </w:rPr>
        <w:t xml:space="preserve">, </w:t>
      </w:r>
      <w:r w:rsidR="00E360F0" w:rsidRPr="00762F99">
        <w:rPr>
          <w:rFonts w:eastAsia="Times New Roman" w:cs="Times New Roman"/>
          <w:iCs/>
          <w:color w:val="FF0000"/>
        </w:rPr>
        <w:t xml:space="preserve">City Manager, Tom Bakaly, </w:t>
      </w:r>
      <w:r w:rsidR="005F5C3E" w:rsidRPr="00762F99">
        <w:rPr>
          <w:rFonts w:eastAsia="Times New Roman" w:cs="Times New Roman"/>
          <w:iCs/>
          <w:color w:val="FF0000"/>
        </w:rPr>
        <w:t xml:space="preserve">and City Council members </w:t>
      </w:r>
      <w:r w:rsidR="003C4E74" w:rsidRPr="00762F99">
        <w:rPr>
          <w:rFonts w:eastAsia="Times New Roman" w:cs="Times New Roman"/>
          <w:iCs/>
          <w:color w:val="FF0000"/>
        </w:rPr>
        <w:t xml:space="preserve">discussed the findings of the John A. Martin &amp; Associates and Civil Source reports on </w:t>
      </w:r>
      <w:r w:rsidR="003C4E74" w:rsidRPr="00662931">
        <w:rPr>
          <w:rFonts w:eastAsia="Times New Roman" w:cs="Times New Roman"/>
          <w:iCs/>
          <w:color w:val="FF0000"/>
        </w:rPr>
        <w:t>the structural integrity and condition of the Community</w:t>
      </w:r>
      <w:r w:rsidR="003C4E74" w:rsidRPr="00032529">
        <w:rPr>
          <w:rFonts w:eastAsia="Times New Roman" w:cs="Times New Roman"/>
          <w:i/>
          <w:color w:val="FF0000"/>
        </w:rPr>
        <w:t xml:space="preserve"> </w:t>
      </w:r>
      <w:r w:rsidR="003C4E74" w:rsidRPr="00662931">
        <w:rPr>
          <w:rFonts w:eastAsia="Times New Roman" w:cs="Times New Roman"/>
          <w:iCs/>
          <w:color w:val="FF0000"/>
        </w:rPr>
        <w:t xml:space="preserve">Center (aka Pier Avenue School).  Neither Tom Bakaly nor any of the City Council members offered this information to Terry Tao or to the public during Mr. Tao’s presentation, instead they withheld </w:t>
      </w:r>
      <w:r w:rsidR="005F5C3E" w:rsidRPr="00662931">
        <w:rPr>
          <w:rFonts w:eastAsia="Times New Roman" w:cs="Times New Roman"/>
          <w:iCs/>
          <w:color w:val="FF0000"/>
        </w:rPr>
        <w:t xml:space="preserve">information </w:t>
      </w:r>
      <w:r w:rsidR="003C4E74" w:rsidRPr="00662931">
        <w:rPr>
          <w:rFonts w:eastAsia="Times New Roman" w:cs="Times New Roman"/>
          <w:iCs/>
          <w:color w:val="FF0000"/>
        </w:rPr>
        <w:t>regarding the structur</w:t>
      </w:r>
      <w:r w:rsidR="00E360F0" w:rsidRPr="00662931">
        <w:rPr>
          <w:rFonts w:eastAsia="Times New Roman" w:cs="Times New Roman"/>
          <w:iCs/>
          <w:color w:val="FF0000"/>
        </w:rPr>
        <w:t>al integrity of the Community Center</w:t>
      </w:r>
      <w:r w:rsidR="003C4E74" w:rsidRPr="00662931">
        <w:rPr>
          <w:rFonts w:eastAsia="Times New Roman" w:cs="Times New Roman"/>
          <w:iCs/>
          <w:color w:val="FF0000"/>
        </w:rPr>
        <w:t xml:space="preserve"> from the public</w:t>
      </w:r>
      <w:r w:rsidR="00487109" w:rsidRPr="00662931">
        <w:rPr>
          <w:rFonts w:eastAsia="Times New Roman" w:cs="Times New Roman"/>
          <w:iCs/>
          <w:color w:val="FF0000"/>
        </w:rPr>
        <w:t>.</w:t>
      </w:r>
      <w:r w:rsidR="00F656DC" w:rsidRPr="00662931">
        <w:rPr>
          <w:rStyle w:val="FootnoteReference"/>
          <w:rFonts w:eastAsia="Times New Roman" w:cs="Times New Roman"/>
          <w:iCs/>
          <w:color w:val="FF0000"/>
        </w:rPr>
        <w:footnoteReference w:id="26"/>
      </w:r>
    </w:p>
    <w:p w14:paraId="1DC87311" w14:textId="77777777" w:rsidR="004D2CCC" w:rsidRDefault="004D2CCC" w:rsidP="0087616B">
      <w:pPr>
        <w:spacing w:before="0" w:beforeAutospacing="0" w:after="0" w:afterAutospacing="0"/>
        <w:ind w:left="1440"/>
        <w:contextualSpacing/>
        <w:rPr>
          <w:rFonts w:eastAsia="Times New Roman" w:cs="Times New Roman"/>
          <w:i/>
          <w:color w:val="FF0000"/>
        </w:rPr>
      </w:pPr>
    </w:p>
    <w:p w14:paraId="565182D7" w14:textId="0B672A17" w:rsidR="00A87B0E" w:rsidRPr="00CF609D" w:rsidRDefault="00DD13C9" w:rsidP="00051B1F">
      <w:pPr>
        <w:spacing w:before="0" w:beforeAutospacing="0" w:after="0" w:afterAutospacing="0"/>
        <w:ind w:left="1440" w:hanging="1440"/>
        <w:contextualSpacing/>
        <w:rPr>
          <w:rFonts w:eastAsia="Times New Roman" w:cs="Times New Roman"/>
          <w:color w:val="FF0000"/>
        </w:rPr>
      </w:pPr>
      <w:r w:rsidRPr="00032529">
        <w:rPr>
          <w:rFonts w:eastAsia="Times New Roman" w:cs="Times New Roman"/>
        </w:rPr>
        <w:t>02:23:40</w:t>
      </w:r>
      <w:r w:rsidR="002B15CB" w:rsidRPr="00032529">
        <w:rPr>
          <w:rFonts w:eastAsia="Times New Roman" w:cs="Times New Roman"/>
        </w:rPr>
        <w:tab/>
      </w:r>
      <w:r w:rsidR="002B15CB" w:rsidRPr="00032529">
        <w:rPr>
          <w:rFonts w:eastAsia="Times New Roman" w:cs="Times New Roman"/>
          <w:b/>
        </w:rPr>
        <w:t xml:space="preserve">Slide: Building No Longer Considered Field Act. </w:t>
      </w:r>
      <w:r w:rsidR="00705C3E" w:rsidRPr="00032529">
        <w:rPr>
          <w:rFonts w:eastAsia="Times New Roman" w:cs="Times New Roman"/>
          <w:bCs/>
          <w:i/>
          <w:iCs/>
          <w:color w:val="FF0000"/>
        </w:rPr>
        <w:t xml:space="preserve"> </w:t>
      </w:r>
      <w:r w:rsidR="00705C3E" w:rsidRPr="00CF609D">
        <w:rPr>
          <w:rFonts w:eastAsia="Times New Roman" w:cs="Times New Roman"/>
          <w:bCs/>
          <w:color w:val="FF0000"/>
        </w:rPr>
        <w:t>(</w:t>
      </w:r>
      <w:r w:rsidR="00705C3E" w:rsidRPr="00CF609D">
        <w:rPr>
          <w:rFonts w:eastAsia="Times New Roman" w:cs="Times New Roman"/>
          <w:b/>
          <w:color w:val="FF0000"/>
        </w:rPr>
        <w:t>False Statement</w:t>
      </w:r>
      <w:r w:rsidR="002B15CB" w:rsidRPr="00CF609D">
        <w:rPr>
          <w:rFonts w:eastAsia="Times New Roman" w:cs="Times New Roman"/>
          <w:color w:val="FF0000"/>
        </w:rPr>
        <w:t>)</w:t>
      </w:r>
    </w:p>
    <w:p w14:paraId="101553E4" w14:textId="38B71A9D" w:rsidR="002B15CB" w:rsidRPr="00CF609D" w:rsidRDefault="002B15CB" w:rsidP="002B15CB">
      <w:pPr>
        <w:pStyle w:val="ListParagraph"/>
        <w:numPr>
          <w:ilvl w:val="0"/>
          <w:numId w:val="1"/>
        </w:numPr>
        <w:spacing w:before="0" w:beforeAutospacing="0" w:after="0" w:afterAutospacing="0"/>
        <w:rPr>
          <w:rFonts w:eastAsia="Times New Roman" w:cs="Times New Roman"/>
          <w:b/>
          <w:color w:val="FF0000"/>
        </w:rPr>
      </w:pPr>
      <w:r w:rsidRPr="00032529">
        <w:rPr>
          <w:rFonts w:eastAsia="Times New Roman" w:cs="Times New Roman"/>
        </w:rPr>
        <w:t>Building not carried on either DSA or OPSC inventory</w:t>
      </w:r>
      <w:r w:rsidR="00705C3E" w:rsidRPr="00032529">
        <w:rPr>
          <w:rFonts w:eastAsia="Times New Roman" w:cs="Times New Roman"/>
        </w:rPr>
        <w:t xml:space="preserve"> </w:t>
      </w:r>
      <w:r w:rsidR="00705C3E" w:rsidRPr="00CF609D">
        <w:rPr>
          <w:rFonts w:eastAsia="Times New Roman" w:cs="Times New Roman"/>
          <w:color w:val="FF0000"/>
        </w:rPr>
        <w:t>(</w:t>
      </w:r>
      <w:r w:rsidR="00705C3E" w:rsidRPr="00CF609D">
        <w:rPr>
          <w:rFonts w:eastAsia="Times New Roman" w:cs="Times New Roman"/>
          <w:b/>
          <w:bCs/>
          <w:color w:val="FF0000"/>
        </w:rPr>
        <w:t>Misleading Statement)</w:t>
      </w:r>
    </w:p>
    <w:p w14:paraId="1D4006E1" w14:textId="206D63B1" w:rsidR="002B15CB" w:rsidRPr="00032529" w:rsidRDefault="002B15CB" w:rsidP="002B15CB">
      <w:pPr>
        <w:pStyle w:val="ListParagraph"/>
        <w:numPr>
          <w:ilvl w:val="0"/>
          <w:numId w:val="1"/>
        </w:numPr>
        <w:spacing w:before="0" w:beforeAutospacing="0" w:after="0" w:afterAutospacing="0"/>
        <w:rPr>
          <w:rFonts w:eastAsia="Times New Roman" w:cs="Times New Roman"/>
          <w:b/>
        </w:rPr>
      </w:pPr>
      <w:r w:rsidRPr="00032529">
        <w:rPr>
          <w:rFonts w:eastAsia="Times New Roman" w:cs="Times New Roman"/>
        </w:rPr>
        <w:t>Treated as a purchase if brought back as a school</w:t>
      </w:r>
      <w:r w:rsidR="00705C3E" w:rsidRPr="00032529">
        <w:rPr>
          <w:rFonts w:eastAsia="Times New Roman" w:cs="Times New Roman"/>
        </w:rPr>
        <w:t xml:space="preserve"> </w:t>
      </w:r>
      <w:r w:rsidR="00705C3E" w:rsidRPr="00CF609D">
        <w:rPr>
          <w:rFonts w:eastAsia="Times New Roman" w:cs="Times New Roman"/>
          <w:color w:val="FF0000"/>
        </w:rPr>
        <w:t>(</w:t>
      </w:r>
      <w:r w:rsidR="00705C3E" w:rsidRPr="00CF609D">
        <w:rPr>
          <w:rFonts w:eastAsia="Times New Roman" w:cs="Times New Roman"/>
          <w:b/>
          <w:bCs/>
          <w:color w:val="FF0000"/>
        </w:rPr>
        <w:t>Misleading Statement)</w:t>
      </w:r>
    </w:p>
    <w:p w14:paraId="3C54B04B" w14:textId="0CE2C3B2" w:rsidR="002B15CB" w:rsidRPr="00032529" w:rsidRDefault="002B15CB" w:rsidP="002B15CB">
      <w:pPr>
        <w:pStyle w:val="ListParagraph"/>
        <w:numPr>
          <w:ilvl w:val="0"/>
          <w:numId w:val="1"/>
        </w:numPr>
        <w:spacing w:before="0" w:beforeAutospacing="0" w:after="0" w:afterAutospacing="0"/>
        <w:rPr>
          <w:rFonts w:eastAsia="Times New Roman" w:cs="Times New Roman"/>
          <w:b/>
        </w:rPr>
      </w:pPr>
      <w:r w:rsidRPr="00032529">
        <w:rPr>
          <w:rFonts w:eastAsia="Times New Roman" w:cs="Times New Roman"/>
        </w:rPr>
        <w:t xml:space="preserve">Must meet Field Act requirements for a school </w:t>
      </w:r>
      <w:r w:rsidRPr="00CF609D">
        <w:rPr>
          <w:rFonts w:eastAsia="Times New Roman" w:cs="Times New Roman"/>
          <w:iCs/>
          <w:color w:val="FF0000"/>
        </w:rPr>
        <w:t>(Pier Avenue was built to Field Act specs.</w:t>
      </w:r>
      <w:r w:rsidR="0047027D">
        <w:rPr>
          <w:rFonts w:eastAsia="Times New Roman" w:cs="Times New Roman"/>
          <w:iCs/>
          <w:color w:val="FF0000"/>
        </w:rPr>
        <w:t xml:space="preserve"> </w:t>
      </w:r>
      <w:r w:rsidR="002F4289">
        <w:rPr>
          <w:rFonts w:eastAsia="Times New Roman" w:cs="Times New Roman"/>
          <w:iCs/>
          <w:color w:val="FF0000"/>
        </w:rPr>
        <w:t>(</w:t>
      </w:r>
      <w:r w:rsidR="002F4289">
        <w:rPr>
          <w:rFonts w:eastAsia="Times New Roman" w:cs="Times New Roman"/>
          <w:iCs/>
          <w:color w:val="0070C0"/>
        </w:rPr>
        <w:t>TL-1934Jul26 PAS approved for safety</w:t>
      </w:r>
      <w:r w:rsidRPr="00CF609D">
        <w:rPr>
          <w:rFonts w:eastAsia="Times New Roman" w:cs="Times New Roman"/>
          <w:iCs/>
          <w:color w:val="FF0000"/>
        </w:rPr>
        <w:t>)</w:t>
      </w:r>
    </w:p>
    <w:p w14:paraId="17FBFCD3" w14:textId="36C4DFED" w:rsidR="005374E2" w:rsidRPr="00CF609D" w:rsidRDefault="002B15CB" w:rsidP="005374E2">
      <w:pPr>
        <w:pStyle w:val="ListParagraph"/>
        <w:numPr>
          <w:ilvl w:val="0"/>
          <w:numId w:val="1"/>
        </w:numPr>
        <w:spacing w:before="0" w:beforeAutospacing="0" w:after="0" w:afterAutospacing="0"/>
        <w:rPr>
          <w:rFonts w:eastAsia="Times New Roman" w:cs="Times New Roman"/>
          <w:iCs/>
          <w:color w:val="FF0000"/>
        </w:rPr>
      </w:pPr>
      <w:r w:rsidRPr="00032529">
        <w:rPr>
          <w:rFonts w:eastAsia="Times New Roman" w:cs="Times New Roman"/>
        </w:rPr>
        <w:t xml:space="preserve">Changes made by city includes: </w:t>
      </w:r>
      <w:r w:rsidR="005374E2" w:rsidRPr="00032529">
        <w:rPr>
          <w:rFonts w:eastAsia="Times New Roman" w:cs="Times New Roman"/>
        </w:rPr>
        <w:t xml:space="preserve"> </w:t>
      </w:r>
      <w:r w:rsidR="005374E2" w:rsidRPr="00CF609D">
        <w:rPr>
          <w:rFonts w:eastAsia="Times New Roman" w:cs="Times New Roman"/>
          <w:iCs/>
          <w:color w:val="FF0000"/>
        </w:rPr>
        <w:t>(</w:t>
      </w:r>
      <w:r w:rsidR="00FA7772" w:rsidRPr="00CF609D">
        <w:rPr>
          <w:rFonts w:eastAsia="Times New Roman" w:cs="Times New Roman"/>
          <w:b/>
          <w:iCs/>
          <w:color w:val="FF0000"/>
        </w:rPr>
        <w:t>Misleading Statement</w:t>
      </w:r>
      <w:r w:rsidR="00FA7772" w:rsidRPr="00CF609D">
        <w:rPr>
          <w:rFonts w:eastAsia="Times New Roman" w:cs="Times New Roman"/>
          <w:iCs/>
          <w:color w:val="FF0000"/>
        </w:rPr>
        <w:t>:</w:t>
      </w:r>
      <w:r w:rsidR="00705C3E" w:rsidRPr="00CF609D">
        <w:rPr>
          <w:rFonts w:eastAsia="Times New Roman" w:cs="Times New Roman"/>
          <w:iCs/>
          <w:color w:val="FF0000"/>
        </w:rPr>
        <w:t xml:space="preserve"> The Community Center was sold to the City below fair market value and the City knowingly accepted a lease agreement for future use </w:t>
      </w:r>
      <w:r w:rsidR="009D7686" w:rsidRPr="00CF609D">
        <w:rPr>
          <w:rFonts w:eastAsia="Times New Roman" w:cs="Times New Roman"/>
          <w:iCs/>
          <w:color w:val="FF0000"/>
        </w:rPr>
        <w:t>by</w:t>
      </w:r>
      <w:r w:rsidR="00705C3E" w:rsidRPr="00CF609D">
        <w:rPr>
          <w:rFonts w:eastAsia="Times New Roman" w:cs="Times New Roman"/>
          <w:iCs/>
          <w:color w:val="FF0000"/>
        </w:rPr>
        <w:t xml:space="preserve"> the school district.  There is no evidence that any upgrades made to the Community Center have diminished </w:t>
      </w:r>
      <w:r w:rsidR="00E32023" w:rsidRPr="00CF609D">
        <w:rPr>
          <w:rFonts w:eastAsia="Times New Roman" w:cs="Times New Roman"/>
          <w:iCs/>
          <w:color w:val="FF0000"/>
        </w:rPr>
        <w:t>its</w:t>
      </w:r>
      <w:r w:rsidR="00705C3E" w:rsidRPr="00CF609D">
        <w:rPr>
          <w:rFonts w:eastAsia="Times New Roman" w:cs="Times New Roman"/>
          <w:iCs/>
          <w:color w:val="FF0000"/>
        </w:rPr>
        <w:t xml:space="preserve"> Field Act status.</w:t>
      </w:r>
      <w:r w:rsidR="009D7686" w:rsidRPr="00CF609D">
        <w:rPr>
          <w:rFonts w:eastAsia="Times New Roman" w:cs="Times New Roman"/>
          <w:iCs/>
          <w:color w:val="FF0000"/>
        </w:rPr>
        <w:t>)</w:t>
      </w:r>
    </w:p>
    <w:p w14:paraId="391EDA62" w14:textId="77777777" w:rsidR="002B15CB" w:rsidRPr="00032529" w:rsidRDefault="002B15CB" w:rsidP="005374E2">
      <w:pPr>
        <w:pStyle w:val="ListParagraph"/>
        <w:numPr>
          <w:ilvl w:val="1"/>
          <w:numId w:val="1"/>
        </w:numPr>
        <w:spacing w:before="0" w:beforeAutospacing="0" w:after="0" w:afterAutospacing="0"/>
        <w:rPr>
          <w:rFonts w:eastAsia="Times New Roman" w:cs="Times New Roman"/>
          <w:b/>
        </w:rPr>
      </w:pPr>
      <w:r w:rsidRPr="00032529">
        <w:rPr>
          <w:rFonts w:eastAsia="Times New Roman" w:cs="Times New Roman"/>
        </w:rPr>
        <w:t>Museum</w:t>
      </w:r>
    </w:p>
    <w:p w14:paraId="6FACB020" w14:textId="77777777" w:rsidR="002B15CB" w:rsidRPr="00032529" w:rsidRDefault="002B15CB" w:rsidP="002B15CB">
      <w:pPr>
        <w:pStyle w:val="ListParagraph"/>
        <w:numPr>
          <w:ilvl w:val="1"/>
          <w:numId w:val="1"/>
        </w:numPr>
        <w:spacing w:before="0" w:beforeAutospacing="0" w:after="0" w:afterAutospacing="0"/>
        <w:rPr>
          <w:rFonts w:eastAsia="Times New Roman" w:cs="Times New Roman"/>
          <w:b/>
        </w:rPr>
      </w:pPr>
      <w:r w:rsidRPr="00032529">
        <w:rPr>
          <w:rFonts w:eastAsia="Times New Roman" w:cs="Times New Roman"/>
        </w:rPr>
        <w:t>Upgrades to Auditorium</w:t>
      </w:r>
    </w:p>
    <w:p w14:paraId="4EEDA340" w14:textId="77777777" w:rsidR="002B15CB" w:rsidRPr="00032529" w:rsidRDefault="002B15CB" w:rsidP="002B15CB">
      <w:pPr>
        <w:pStyle w:val="ListParagraph"/>
        <w:numPr>
          <w:ilvl w:val="1"/>
          <w:numId w:val="1"/>
        </w:numPr>
        <w:spacing w:before="0" w:beforeAutospacing="0" w:after="0" w:afterAutospacing="0"/>
        <w:rPr>
          <w:rFonts w:eastAsia="Times New Roman" w:cs="Times New Roman"/>
          <w:b/>
        </w:rPr>
      </w:pPr>
      <w:r w:rsidRPr="00032529">
        <w:rPr>
          <w:rFonts w:eastAsia="Times New Roman" w:cs="Times New Roman"/>
        </w:rPr>
        <w:t>Senior Center</w:t>
      </w:r>
    </w:p>
    <w:p w14:paraId="0D9CB02F" w14:textId="77777777" w:rsidR="002B15CB" w:rsidRPr="00032529" w:rsidRDefault="002B15CB" w:rsidP="00051B1F">
      <w:pPr>
        <w:spacing w:before="0" w:beforeAutospacing="0" w:after="0" w:afterAutospacing="0"/>
        <w:ind w:left="1440" w:hanging="1440"/>
        <w:contextualSpacing/>
        <w:rPr>
          <w:rFonts w:eastAsia="Times New Roman" w:cs="Times New Roman"/>
        </w:rPr>
      </w:pPr>
    </w:p>
    <w:p w14:paraId="4F1FBE0F" w14:textId="3625E45C" w:rsidR="00A87B0E" w:rsidRPr="004B0FB7" w:rsidRDefault="00A87B0E" w:rsidP="00051B1F">
      <w:pPr>
        <w:spacing w:before="0" w:beforeAutospacing="0" w:after="0" w:afterAutospacing="0"/>
        <w:ind w:left="1440" w:hanging="1440"/>
        <w:contextualSpacing/>
        <w:rPr>
          <w:rFonts w:eastAsia="Times New Roman" w:cs="Times New Roman"/>
          <w:i/>
          <w:iCs/>
        </w:rPr>
      </w:pPr>
      <w:r w:rsidRPr="00032529">
        <w:rPr>
          <w:rFonts w:eastAsia="Times New Roman" w:cs="Times New Roman"/>
        </w:rPr>
        <w:t>02:2</w:t>
      </w:r>
      <w:r w:rsidR="00DD13C9" w:rsidRPr="00032529">
        <w:rPr>
          <w:rFonts w:eastAsia="Times New Roman" w:cs="Times New Roman"/>
        </w:rPr>
        <w:t>4</w:t>
      </w:r>
      <w:r w:rsidRPr="00032529">
        <w:rPr>
          <w:rFonts w:eastAsia="Times New Roman" w:cs="Times New Roman"/>
        </w:rPr>
        <w:t>:</w:t>
      </w:r>
      <w:r w:rsidR="00DD13C9" w:rsidRPr="00032529">
        <w:rPr>
          <w:rFonts w:eastAsia="Times New Roman" w:cs="Times New Roman"/>
        </w:rPr>
        <w:t>00</w:t>
      </w:r>
      <w:r w:rsidRPr="00032529">
        <w:rPr>
          <w:rFonts w:eastAsia="Times New Roman" w:cs="Times New Roman"/>
        </w:rPr>
        <w:tab/>
      </w:r>
      <w:r w:rsidR="008E3EC3" w:rsidRPr="004B0FB7">
        <w:rPr>
          <w:rFonts w:eastAsia="Times New Roman" w:cs="Times New Roman"/>
          <w:i/>
          <w:iCs/>
        </w:rPr>
        <w:t>“</w:t>
      </w:r>
      <w:r w:rsidR="00DD13C9" w:rsidRPr="004B0FB7">
        <w:rPr>
          <w:rFonts w:eastAsia="Times New Roman" w:cs="Times New Roman"/>
          <w:i/>
          <w:iCs/>
        </w:rPr>
        <w:t>So, h</w:t>
      </w:r>
      <w:r w:rsidRPr="004B0FB7">
        <w:rPr>
          <w:rFonts w:eastAsia="Times New Roman" w:cs="Times New Roman"/>
          <w:i/>
          <w:iCs/>
        </w:rPr>
        <w:t>ow easy is it to upgrade the beams?  I don’t know.  But that type of evaluation is necessary in order to use it as a school.</w:t>
      </w:r>
      <w:r w:rsidR="008E3EC3" w:rsidRPr="004B0FB7">
        <w:rPr>
          <w:rFonts w:eastAsia="Times New Roman" w:cs="Times New Roman"/>
          <w:i/>
          <w:iCs/>
        </w:rPr>
        <w:t>”</w:t>
      </w:r>
    </w:p>
    <w:p w14:paraId="0FCB2E21" w14:textId="77777777" w:rsidR="00A424FC" w:rsidRPr="00032529" w:rsidRDefault="00DD13C9" w:rsidP="00051B1F">
      <w:pPr>
        <w:spacing w:before="0" w:beforeAutospacing="0" w:after="0" w:afterAutospacing="0"/>
        <w:ind w:left="1440" w:hanging="1440"/>
        <w:contextualSpacing/>
        <w:rPr>
          <w:rFonts w:eastAsia="Times New Roman" w:cs="Times New Roman"/>
          <w:b/>
        </w:rPr>
      </w:pPr>
      <w:r w:rsidRPr="00032529">
        <w:rPr>
          <w:rFonts w:eastAsia="Times New Roman" w:cs="Times New Roman"/>
        </w:rPr>
        <w:t>02:24:15</w:t>
      </w:r>
      <w:r w:rsidR="00A87B0E" w:rsidRPr="00032529">
        <w:rPr>
          <w:rFonts w:eastAsia="Times New Roman" w:cs="Times New Roman"/>
        </w:rPr>
        <w:tab/>
      </w:r>
      <w:r w:rsidRPr="00032529">
        <w:rPr>
          <w:rFonts w:eastAsia="Times New Roman" w:cs="Times New Roman"/>
          <w:b/>
        </w:rPr>
        <w:t xml:space="preserve">Slide: </w:t>
      </w:r>
      <w:r w:rsidR="00A87B0E" w:rsidRPr="00032529">
        <w:rPr>
          <w:rFonts w:eastAsia="Times New Roman" w:cs="Times New Roman"/>
          <w:b/>
        </w:rPr>
        <w:t xml:space="preserve">Structural </w:t>
      </w:r>
      <w:r w:rsidRPr="00032529">
        <w:rPr>
          <w:rFonts w:eastAsia="Times New Roman" w:cs="Times New Roman"/>
          <w:b/>
        </w:rPr>
        <w:t>I</w:t>
      </w:r>
      <w:r w:rsidR="00A87B0E" w:rsidRPr="00032529">
        <w:rPr>
          <w:rFonts w:eastAsia="Times New Roman" w:cs="Times New Roman"/>
          <w:b/>
        </w:rPr>
        <w:t>ssue</w:t>
      </w:r>
      <w:r w:rsidRPr="00032529">
        <w:rPr>
          <w:rFonts w:eastAsia="Times New Roman" w:cs="Times New Roman"/>
          <w:b/>
        </w:rPr>
        <w:t>s (for public schools)</w:t>
      </w:r>
    </w:p>
    <w:p w14:paraId="00B551F4" w14:textId="1B59229D" w:rsidR="00A87B0E" w:rsidRPr="007B5520" w:rsidRDefault="00A87B0E" w:rsidP="00051B1F">
      <w:pPr>
        <w:spacing w:before="0" w:beforeAutospacing="0" w:after="0" w:afterAutospacing="0"/>
        <w:ind w:left="1440" w:hanging="1440"/>
        <w:contextualSpacing/>
        <w:rPr>
          <w:rFonts w:eastAsia="Times New Roman" w:cs="Times New Roman"/>
          <w:b/>
          <w:bCs/>
          <w:color w:val="FF0000"/>
        </w:rPr>
      </w:pPr>
      <w:r w:rsidRPr="00032529">
        <w:rPr>
          <w:rFonts w:eastAsia="Times New Roman" w:cs="Times New Roman"/>
        </w:rPr>
        <w:tab/>
      </w:r>
      <w:r w:rsidR="00637F20" w:rsidRPr="004B0FB7">
        <w:rPr>
          <w:rFonts w:eastAsia="Times New Roman" w:cs="Times New Roman"/>
          <w:i/>
          <w:iCs/>
        </w:rPr>
        <w:t>“</w:t>
      </w:r>
      <w:r w:rsidRPr="004B0FB7">
        <w:rPr>
          <w:rFonts w:eastAsia="Times New Roman" w:cs="Times New Roman"/>
          <w:i/>
          <w:iCs/>
        </w:rPr>
        <w:t>I kno</w:t>
      </w:r>
      <w:r w:rsidR="005A0EA7" w:rsidRPr="004B0FB7">
        <w:rPr>
          <w:rFonts w:eastAsia="Times New Roman" w:cs="Times New Roman"/>
          <w:i/>
          <w:iCs/>
        </w:rPr>
        <w:t>w that the city has put in a bunch</w:t>
      </w:r>
      <w:r w:rsidRPr="004B0FB7">
        <w:rPr>
          <w:rFonts w:eastAsia="Times New Roman" w:cs="Times New Roman"/>
          <w:i/>
          <w:iCs/>
        </w:rPr>
        <w:t xml:space="preserve"> of money for ADA upgrades.  </w:t>
      </w:r>
      <w:r w:rsidR="005A0EA7" w:rsidRPr="004B0FB7">
        <w:rPr>
          <w:rFonts w:eastAsia="Times New Roman" w:cs="Times New Roman"/>
          <w:i/>
          <w:iCs/>
        </w:rPr>
        <w:t>Um, but t</w:t>
      </w:r>
      <w:r w:rsidRPr="004B0FB7">
        <w:rPr>
          <w:rFonts w:eastAsia="Times New Roman" w:cs="Times New Roman"/>
          <w:i/>
          <w:iCs/>
        </w:rPr>
        <w:t>here are st</w:t>
      </w:r>
      <w:r w:rsidR="005A0EA7" w:rsidRPr="004B0FB7">
        <w:rPr>
          <w:rFonts w:eastAsia="Times New Roman" w:cs="Times New Roman"/>
          <w:i/>
          <w:iCs/>
        </w:rPr>
        <w:t>ill a lot of ADA upgrades necessary</w:t>
      </w:r>
      <w:r w:rsidRPr="004B0FB7">
        <w:rPr>
          <w:rFonts w:eastAsia="Times New Roman" w:cs="Times New Roman"/>
          <w:i/>
          <w:iCs/>
        </w:rPr>
        <w:t xml:space="preserve"> for a building of this age</w:t>
      </w:r>
      <w:r w:rsidR="00346C36" w:rsidRPr="004B0FB7">
        <w:rPr>
          <w:rFonts w:eastAsia="Times New Roman" w:cs="Times New Roman"/>
          <w:i/>
          <w:iCs/>
        </w:rPr>
        <w:t xml:space="preserve"> and this vintage</w:t>
      </w:r>
      <w:r w:rsidRPr="004B0FB7">
        <w:rPr>
          <w:rFonts w:eastAsia="Times New Roman" w:cs="Times New Roman"/>
        </w:rPr>
        <w:t>.</w:t>
      </w:r>
      <w:r w:rsidR="00637F20" w:rsidRPr="004B0FB7">
        <w:rPr>
          <w:rFonts w:eastAsia="Times New Roman" w:cs="Times New Roman"/>
        </w:rPr>
        <w:t>”</w:t>
      </w:r>
      <w:r w:rsidR="0025660F" w:rsidRPr="004B0FB7">
        <w:rPr>
          <w:rFonts w:eastAsia="Times New Roman" w:cs="Times New Roman"/>
        </w:rPr>
        <w:t xml:space="preserve">  </w:t>
      </w:r>
      <w:r w:rsidR="004B0FB7" w:rsidRPr="004B0FB7">
        <w:rPr>
          <w:rFonts w:eastAsia="Times New Roman" w:cs="Times New Roman"/>
          <w:b/>
          <w:bCs/>
          <w:color w:val="FF0000"/>
          <w:u w:val="single"/>
        </w:rPr>
        <w:t>COMPETING INFORMATION</w:t>
      </w:r>
      <w:r w:rsidR="004B0FB7" w:rsidRPr="004B0FB7">
        <w:rPr>
          <w:rFonts w:eastAsia="Times New Roman" w:cs="Times New Roman"/>
          <w:b/>
          <w:bCs/>
          <w:color w:val="FF0000"/>
        </w:rPr>
        <w:t>:</w:t>
      </w:r>
      <w:r w:rsidR="004B0FB7">
        <w:rPr>
          <w:rFonts w:eastAsia="Times New Roman" w:cs="Times New Roman"/>
          <w:color w:val="FF0000"/>
        </w:rPr>
        <w:t xml:space="preserve"> </w:t>
      </w:r>
      <w:r w:rsidR="0017523C" w:rsidRPr="004B0FB7">
        <w:rPr>
          <w:rFonts w:eastAsia="Times New Roman" w:cs="Times New Roman"/>
          <w:color w:val="FF0000"/>
        </w:rPr>
        <w:t xml:space="preserve">According to the 2014 Facilities Master Plan, </w:t>
      </w:r>
      <w:r w:rsidR="00C85F44" w:rsidRPr="004B0FB7">
        <w:rPr>
          <w:rFonts w:eastAsia="Times New Roman" w:cs="Times New Roman"/>
          <w:color w:val="FF0000"/>
        </w:rPr>
        <w:t>all three HBCSD schools are not entirely</w:t>
      </w:r>
      <w:r w:rsidR="0017523C" w:rsidRPr="004B0FB7">
        <w:rPr>
          <w:rFonts w:eastAsia="Times New Roman" w:cs="Times New Roman"/>
          <w:color w:val="FF0000"/>
        </w:rPr>
        <w:t xml:space="preserve"> ADA compliant </w:t>
      </w:r>
      <w:r w:rsidR="00C85F44" w:rsidRPr="004B0FB7">
        <w:rPr>
          <w:rFonts w:eastAsia="Times New Roman" w:cs="Times New Roman"/>
          <w:color w:val="FF0000"/>
        </w:rPr>
        <w:t>and require</w:t>
      </w:r>
      <w:r w:rsidR="0017523C" w:rsidRPr="004B0FB7">
        <w:rPr>
          <w:rFonts w:eastAsia="Times New Roman" w:cs="Times New Roman"/>
          <w:color w:val="FF0000"/>
        </w:rPr>
        <w:t xml:space="preserve"> some ADA upgrades.  </w:t>
      </w:r>
      <w:r w:rsidR="0017523C" w:rsidRPr="007B5520">
        <w:rPr>
          <w:rFonts w:eastAsia="Times New Roman" w:cs="Times New Roman"/>
          <w:b/>
          <w:bCs/>
          <w:color w:val="FF0000"/>
        </w:rPr>
        <w:t>It is</w:t>
      </w:r>
      <w:r w:rsidR="00C85F44" w:rsidRPr="007B5520">
        <w:rPr>
          <w:rFonts w:eastAsia="Times New Roman" w:cs="Times New Roman"/>
          <w:b/>
          <w:bCs/>
          <w:color w:val="FF0000"/>
        </w:rPr>
        <w:t xml:space="preserve"> un</w:t>
      </w:r>
      <w:r w:rsidR="0017523C" w:rsidRPr="007B5520">
        <w:rPr>
          <w:rFonts w:eastAsia="Times New Roman" w:cs="Times New Roman"/>
          <w:b/>
          <w:bCs/>
          <w:color w:val="FF0000"/>
        </w:rPr>
        <w:t xml:space="preserve">likely that the cost of </w:t>
      </w:r>
      <w:r w:rsidR="00C85F44" w:rsidRPr="007B5520">
        <w:rPr>
          <w:rFonts w:eastAsia="Times New Roman" w:cs="Times New Roman"/>
          <w:b/>
          <w:bCs/>
          <w:color w:val="FF0000"/>
        </w:rPr>
        <w:t xml:space="preserve">needed </w:t>
      </w:r>
      <w:r w:rsidR="0017523C" w:rsidRPr="007B5520">
        <w:rPr>
          <w:rFonts w:eastAsia="Times New Roman" w:cs="Times New Roman"/>
          <w:b/>
          <w:bCs/>
          <w:color w:val="FF0000"/>
        </w:rPr>
        <w:t xml:space="preserve">ADA upgrades required at </w:t>
      </w:r>
      <w:r w:rsidR="00C85F44" w:rsidRPr="007B5520">
        <w:rPr>
          <w:rFonts w:eastAsia="Times New Roman" w:cs="Times New Roman"/>
          <w:b/>
          <w:bCs/>
          <w:color w:val="FF0000"/>
        </w:rPr>
        <w:t xml:space="preserve">either </w:t>
      </w:r>
      <w:r w:rsidR="0017523C" w:rsidRPr="007B5520">
        <w:rPr>
          <w:rFonts w:eastAsia="Times New Roman" w:cs="Times New Roman"/>
          <w:b/>
          <w:bCs/>
          <w:color w:val="FF0000"/>
        </w:rPr>
        <w:t xml:space="preserve">Pier Avenue School </w:t>
      </w:r>
      <w:r w:rsidR="00C85F44" w:rsidRPr="007B5520">
        <w:rPr>
          <w:rFonts w:eastAsia="Times New Roman" w:cs="Times New Roman"/>
          <w:b/>
          <w:bCs/>
          <w:color w:val="FF0000"/>
        </w:rPr>
        <w:t xml:space="preserve">or North School </w:t>
      </w:r>
      <w:r w:rsidR="0017523C" w:rsidRPr="007B5520">
        <w:rPr>
          <w:rFonts w:eastAsia="Times New Roman" w:cs="Times New Roman"/>
          <w:b/>
          <w:bCs/>
          <w:color w:val="FF0000"/>
        </w:rPr>
        <w:t xml:space="preserve">would </w:t>
      </w:r>
      <w:r w:rsidR="00C85F44" w:rsidRPr="007B5520">
        <w:rPr>
          <w:rFonts w:eastAsia="Times New Roman" w:cs="Times New Roman"/>
          <w:b/>
          <w:bCs/>
          <w:color w:val="FF0000"/>
        </w:rPr>
        <w:t xml:space="preserve">disqualify them for </w:t>
      </w:r>
      <w:r w:rsidR="00B9286B" w:rsidRPr="007B5520">
        <w:rPr>
          <w:rFonts w:eastAsia="Times New Roman" w:cs="Times New Roman"/>
          <w:b/>
          <w:bCs/>
          <w:color w:val="FF0000"/>
        </w:rPr>
        <w:t xml:space="preserve">renovation for </w:t>
      </w:r>
      <w:r w:rsidR="00C85F44" w:rsidRPr="007B5520">
        <w:rPr>
          <w:rFonts w:eastAsia="Times New Roman" w:cs="Times New Roman"/>
          <w:b/>
          <w:bCs/>
          <w:color w:val="FF0000"/>
        </w:rPr>
        <w:t>use</w:t>
      </w:r>
      <w:r w:rsidR="00B9286B" w:rsidRPr="007B5520">
        <w:rPr>
          <w:rFonts w:eastAsia="Times New Roman" w:cs="Times New Roman"/>
          <w:b/>
          <w:bCs/>
          <w:color w:val="FF0000"/>
        </w:rPr>
        <w:t xml:space="preserve"> as</w:t>
      </w:r>
      <w:r w:rsidR="00C85F44" w:rsidRPr="007B5520">
        <w:rPr>
          <w:rFonts w:eastAsia="Times New Roman" w:cs="Times New Roman"/>
          <w:b/>
          <w:bCs/>
          <w:color w:val="FF0000"/>
        </w:rPr>
        <w:t xml:space="preserve"> public schools </w:t>
      </w:r>
      <w:r w:rsidR="009D5E3D" w:rsidRPr="007B5520">
        <w:rPr>
          <w:rFonts w:eastAsia="Times New Roman" w:cs="Times New Roman"/>
          <w:b/>
          <w:bCs/>
          <w:color w:val="FF0000"/>
        </w:rPr>
        <w:t>or</w:t>
      </w:r>
      <w:r w:rsidR="00C85F44" w:rsidRPr="007B5520">
        <w:rPr>
          <w:rFonts w:eastAsia="Times New Roman" w:cs="Times New Roman"/>
          <w:b/>
          <w:bCs/>
          <w:color w:val="FF0000"/>
        </w:rPr>
        <w:t xml:space="preserve"> justify spending $</w:t>
      </w:r>
      <w:r w:rsidR="00DE5030" w:rsidRPr="007B5520">
        <w:rPr>
          <w:rFonts w:eastAsia="Times New Roman" w:cs="Times New Roman"/>
          <w:b/>
          <w:bCs/>
          <w:color w:val="FF0000"/>
        </w:rPr>
        <w:t>2</w:t>
      </w:r>
      <w:r w:rsidR="00A51433" w:rsidRPr="007B5520">
        <w:rPr>
          <w:rFonts w:eastAsia="Times New Roman" w:cs="Times New Roman"/>
          <w:b/>
          <w:bCs/>
          <w:color w:val="FF0000"/>
        </w:rPr>
        <w:t>9</w:t>
      </w:r>
      <w:r w:rsidR="00C85F44" w:rsidRPr="007B5520">
        <w:rPr>
          <w:rFonts w:eastAsia="Times New Roman" w:cs="Times New Roman"/>
          <w:b/>
          <w:bCs/>
          <w:color w:val="FF0000"/>
        </w:rPr>
        <w:t xml:space="preserve"> million </w:t>
      </w:r>
      <w:r w:rsidR="0017523C" w:rsidRPr="007B5520">
        <w:rPr>
          <w:rFonts w:eastAsia="Times New Roman" w:cs="Times New Roman"/>
          <w:b/>
          <w:bCs/>
          <w:color w:val="FF0000"/>
        </w:rPr>
        <w:t xml:space="preserve">to </w:t>
      </w:r>
      <w:r w:rsidR="00C85F44" w:rsidRPr="007B5520">
        <w:rPr>
          <w:rFonts w:eastAsia="Times New Roman" w:cs="Times New Roman"/>
          <w:b/>
          <w:bCs/>
          <w:color w:val="FF0000"/>
        </w:rPr>
        <w:t xml:space="preserve">completely </w:t>
      </w:r>
      <w:r w:rsidR="0017523C" w:rsidRPr="007B5520">
        <w:rPr>
          <w:rFonts w:eastAsia="Times New Roman" w:cs="Times New Roman"/>
          <w:b/>
          <w:bCs/>
          <w:color w:val="FF0000"/>
        </w:rPr>
        <w:t>demolish and rebuild North School.</w:t>
      </w:r>
    </w:p>
    <w:p w14:paraId="5CD4598B" w14:textId="77777777" w:rsidR="00223348" w:rsidRDefault="00223348" w:rsidP="00051B1F">
      <w:pPr>
        <w:spacing w:before="0" w:beforeAutospacing="0" w:after="0" w:afterAutospacing="0"/>
        <w:ind w:left="1440" w:hanging="1440"/>
        <w:contextualSpacing/>
        <w:rPr>
          <w:rFonts w:eastAsia="Times New Roman" w:cs="Times New Roman"/>
          <w:i/>
          <w:color w:val="FF0000"/>
        </w:rPr>
      </w:pPr>
    </w:p>
    <w:p w14:paraId="710B252C" w14:textId="66782EC5" w:rsidR="00C047A6" w:rsidRPr="00E44B2E" w:rsidRDefault="00C047A6" w:rsidP="00C047A6">
      <w:pPr>
        <w:spacing w:after="0"/>
        <w:ind w:left="1440"/>
        <w:contextualSpacing/>
        <w:rPr>
          <w:bCs/>
          <w:color w:val="FF0000"/>
        </w:rPr>
      </w:pPr>
      <w:r w:rsidRPr="00E44B2E">
        <w:rPr>
          <w:bCs/>
          <w:color w:val="FF0000"/>
        </w:rPr>
        <w:t>In 2006 and 2009 the City of Hermosa Beach made ADA upgrades to all 1</w:t>
      </w:r>
      <w:r w:rsidRPr="00E44B2E">
        <w:rPr>
          <w:bCs/>
          <w:color w:val="FF0000"/>
          <w:vertAlign w:val="superscript"/>
        </w:rPr>
        <w:t>st</w:t>
      </w:r>
      <w:r w:rsidRPr="00E44B2E">
        <w:rPr>
          <w:bCs/>
          <w:color w:val="FF0000"/>
        </w:rPr>
        <w:t xml:space="preserve"> floor bathrooms and to south wing restrooms to make them ADA compliant.  There is no reason any ADA issue should have stopped the city and the school district from using the Community Center for students.  (</w:t>
      </w:r>
      <w:r w:rsidRPr="00E44B2E">
        <w:rPr>
          <w:bCs/>
          <w:color w:val="0070C0"/>
        </w:rPr>
        <w:t>Exhibit PA-33</w:t>
      </w:r>
      <w:r w:rsidRPr="00E44B2E">
        <w:rPr>
          <w:bCs/>
          <w:color w:val="FF0000"/>
        </w:rPr>
        <w:t>)</w:t>
      </w:r>
    </w:p>
    <w:p w14:paraId="24F9FB65" w14:textId="77777777" w:rsidR="00C5544E" w:rsidRPr="00E44B2E" w:rsidRDefault="00C5544E" w:rsidP="00C047A6">
      <w:pPr>
        <w:spacing w:after="0"/>
        <w:ind w:left="1440"/>
        <w:contextualSpacing/>
        <w:rPr>
          <w:bCs/>
          <w:color w:val="FF0000"/>
        </w:rPr>
      </w:pPr>
    </w:p>
    <w:p w14:paraId="310597BB" w14:textId="77777777" w:rsidR="005A17EE" w:rsidRPr="00E44B2E" w:rsidRDefault="005A17EE" w:rsidP="005A17EE">
      <w:pPr>
        <w:spacing w:after="0"/>
        <w:ind w:left="1440"/>
        <w:contextualSpacing/>
        <w:rPr>
          <w:bCs/>
          <w:color w:val="FF0000"/>
        </w:rPr>
      </w:pPr>
      <w:r w:rsidRPr="00E44B2E">
        <w:rPr>
          <w:bCs/>
          <w:color w:val="FF0000"/>
        </w:rPr>
        <w:t xml:space="preserve">In 2013-2014 the City of Hermosa Beach used a </w:t>
      </w:r>
      <w:r w:rsidRPr="00E44B2E">
        <w:rPr>
          <w:bCs/>
          <w:color w:val="0070C0"/>
        </w:rPr>
        <w:t>Community Development Block Grant of $63,054 to make ADA improvements</w:t>
      </w:r>
      <w:r w:rsidRPr="00E44B2E">
        <w:rPr>
          <w:bCs/>
          <w:color w:val="FF0000"/>
        </w:rPr>
        <w:t xml:space="preserve"> to the Civic Center, Community Center and Clark Building. (</w:t>
      </w:r>
      <w:r w:rsidRPr="00E44B2E">
        <w:rPr>
          <w:bCs/>
          <w:color w:val="0070C0"/>
        </w:rPr>
        <w:t>Exhibit PA-32</w:t>
      </w:r>
      <w:r w:rsidRPr="00E44B2E">
        <w:rPr>
          <w:bCs/>
          <w:color w:val="FF0000"/>
        </w:rPr>
        <w:t>)</w:t>
      </w:r>
    </w:p>
    <w:p w14:paraId="08A0E900" w14:textId="539DEF7C" w:rsidR="00223348" w:rsidRPr="00C047A6" w:rsidRDefault="00223348" w:rsidP="00051B1F">
      <w:pPr>
        <w:spacing w:before="0" w:beforeAutospacing="0" w:after="0" w:afterAutospacing="0"/>
        <w:ind w:left="1440" w:hanging="1440"/>
        <w:contextualSpacing/>
        <w:rPr>
          <w:rFonts w:eastAsia="Times New Roman" w:cs="Times New Roman"/>
          <w:i/>
          <w:iCs/>
          <w:color w:val="FF0000"/>
        </w:rPr>
      </w:pPr>
    </w:p>
    <w:p w14:paraId="4715A654" w14:textId="77777777" w:rsidR="005A0EA7" w:rsidRPr="00032529" w:rsidRDefault="005A0EA7" w:rsidP="00051B1F">
      <w:pPr>
        <w:spacing w:before="0" w:beforeAutospacing="0" w:after="0" w:afterAutospacing="0"/>
        <w:ind w:left="1440" w:hanging="1440"/>
        <w:contextualSpacing/>
        <w:rPr>
          <w:rFonts w:eastAsia="Times New Roman" w:cs="Times New Roman"/>
          <w:b/>
        </w:rPr>
      </w:pPr>
      <w:r w:rsidRPr="00032529">
        <w:rPr>
          <w:rFonts w:eastAsia="Times New Roman" w:cs="Times New Roman"/>
        </w:rPr>
        <w:t>02:25:51</w:t>
      </w:r>
      <w:r w:rsidRPr="00032529">
        <w:rPr>
          <w:rFonts w:eastAsia="Times New Roman" w:cs="Times New Roman"/>
        </w:rPr>
        <w:tab/>
      </w:r>
      <w:r w:rsidRPr="00032529">
        <w:rPr>
          <w:rFonts w:eastAsia="Times New Roman" w:cs="Times New Roman"/>
          <w:b/>
        </w:rPr>
        <w:t xml:space="preserve">Slide: Structural Issues </w:t>
      </w:r>
    </w:p>
    <w:p w14:paraId="249AB032" w14:textId="77777777" w:rsidR="00A87B0E" w:rsidRDefault="00A87B0E" w:rsidP="005A0EA7">
      <w:pPr>
        <w:spacing w:before="0" w:beforeAutospacing="0" w:after="0" w:afterAutospacing="0"/>
        <w:ind w:left="1440"/>
        <w:contextualSpacing/>
        <w:rPr>
          <w:rFonts w:eastAsia="Times New Roman" w:cs="Times New Roman"/>
          <w:iCs/>
          <w:color w:val="FF0000"/>
        </w:rPr>
      </w:pPr>
      <w:r w:rsidRPr="00032529">
        <w:rPr>
          <w:rFonts w:eastAsia="Times New Roman" w:cs="Times New Roman"/>
        </w:rPr>
        <w:t xml:space="preserve">Soft story </w:t>
      </w:r>
      <w:r w:rsidRPr="00E44B2E">
        <w:rPr>
          <w:rFonts w:eastAsia="Times New Roman" w:cs="Times New Roman"/>
          <w:iCs/>
          <w:color w:val="FF0000"/>
        </w:rPr>
        <w:t>(</w:t>
      </w:r>
      <w:r w:rsidR="004C01D0" w:rsidRPr="00E44B2E">
        <w:rPr>
          <w:rFonts w:eastAsia="Times New Roman" w:cs="Times New Roman"/>
          <w:b/>
          <w:iCs/>
          <w:color w:val="FF0000"/>
        </w:rPr>
        <w:t>Misleading Statement</w:t>
      </w:r>
      <w:r w:rsidR="007630D2" w:rsidRPr="00E44B2E">
        <w:rPr>
          <w:rFonts w:eastAsia="Times New Roman" w:cs="Times New Roman"/>
          <w:iCs/>
          <w:color w:val="FF0000"/>
        </w:rPr>
        <w:t xml:space="preserve">: </w:t>
      </w:r>
      <w:r w:rsidRPr="00E44B2E">
        <w:rPr>
          <w:rFonts w:eastAsia="Times New Roman" w:cs="Times New Roman"/>
          <w:iCs/>
          <w:color w:val="FF0000"/>
        </w:rPr>
        <w:t>Not applicabl</w:t>
      </w:r>
      <w:r w:rsidR="00D25632" w:rsidRPr="00E44B2E">
        <w:rPr>
          <w:rFonts w:eastAsia="Times New Roman" w:cs="Times New Roman"/>
          <w:iCs/>
          <w:color w:val="FF0000"/>
        </w:rPr>
        <w:t>e to either Pier Avenue School</w:t>
      </w:r>
      <w:r w:rsidRPr="00E44B2E">
        <w:rPr>
          <w:rFonts w:eastAsia="Times New Roman" w:cs="Times New Roman"/>
          <w:iCs/>
          <w:color w:val="FF0000"/>
        </w:rPr>
        <w:t xml:space="preserve"> OR North School)</w:t>
      </w:r>
    </w:p>
    <w:p w14:paraId="174CA1AD" w14:textId="77777777" w:rsidR="00151FFA" w:rsidRPr="00E44B2E" w:rsidRDefault="00151FFA" w:rsidP="005A0EA7">
      <w:pPr>
        <w:spacing w:before="0" w:beforeAutospacing="0" w:after="0" w:afterAutospacing="0"/>
        <w:ind w:left="1440"/>
        <w:contextualSpacing/>
        <w:rPr>
          <w:rFonts w:eastAsia="Times New Roman" w:cs="Times New Roman"/>
          <w:iCs/>
          <w:color w:val="FF0000"/>
        </w:rPr>
      </w:pPr>
    </w:p>
    <w:p w14:paraId="5D663EA3" w14:textId="77777777" w:rsidR="003775A8" w:rsidRPr="00032529" w:rsidRDefault="003775A8" w:rsidP="00051B1F">
      <w:pPr>
        <w:spacing w:before="0" w:beforeAutospacing="0" w:after="0" w:afterAutospacing="0"/>
        <w:ind w:left="1440" w:hanging="1440"/>
        <w:contextualSpacing/>
        <w:rPr>
          <w:rFonts w:eastAsia="Times New Roman" w:cs="Times New Roman"/>
          <w:b/>
        </w:rPr>
      </w:pPr>
      <w:r w:rsidRPr="00032529">
        <w:rPr>
          <w:rFonts w:eastAsia="Times New Roman" w:cs="Times New Roman"/>
        </w:rPr>
        <w:t>02:26:</w:t>
      </w:r>
      <w:r w:rsidR="005A0EA7" w:rsidRPr="00032529">
        <w:rPr>
          <w:rFonts w:eastAsia="Times New Roman" w:cs="Times New Roman"/>
        </w:rPr>
        <w:t>14</w:t>
      </w:r>
      <w:r w:rsidRPr="00032529">
        <w:rPr>
          <w:rFonts w:eastAsia="Times New Roman" w:cs="Times New Roman"/>
        </w:rPr>
        <w:tab/>
      </w:r>
      <w:r w:rsidRPr="00032529">
        <w:rPr>
          <w:rFonts w:eastAsia="Times New Roman" w:cs="Times New Roman"/>
          <w:b/>
        </w:rPr>
        <w:t>Slide: Update on Schedule for North</w:t>
      </w:r>
    </w:p>
    <w:p w14:paraId="367DD034" w14:textId="5B5DC289" w:rsidR="003775A8" w:rsidRPr="00146467" w:rsidRDefault="003775A8" w:rsidP="00146467">
      <w:pPr>
        <w:pStyle w:val="ListParagraph"/>
        <w:numPr>
          <w:ilvl w:val="0"/>
          <w:numId w:val="1"/>
        </w:numPr>
        <w:spacing w:before="0" w:beforeAutospacing="0" w:after="0" w:afterAutospacing="0"/>
        <w:rPr>
          <w:rFonts w:eastAsia="Times New Roman" w:cs="Times New Roman"/>
          <w:color w:val="FF0000"/>
        </w:rPr>
      </w:pPr>
      <w:r w:rsidRPr="00146467">
        <w:rPr>
          <w:rFonts w:eastAsia="Times New Roman" w:cs="Times New Roman"/>
        </w:rPr>
        <w:t>Draft EIR approximately Dec. 1, 2016</w:t>
      </w:r>
      <w:r w:rsidR="009D7686" w:rsidRPr="00146467">
        <w:rPr>
          <w:rFonts w:eastAsia="Times New Roman" w:cs="Times New Roman"/>
        </w:rPr>
        <w:t xml:space="preserve">  </w:t>
      </w:r>
      <w:r w:rsidR="009D7686" w:rsidRPr="00146467">
        <w:rPr>
          <w:rFonts w:eastAsia="Times New Roman" w:cs="Times New Roman"/>
          <w:color w:val="FF0000"/>
        </w:rPr>
        <w:t xml:space="preserve">(The </w:t>
      </w:r>
      <w:r w:rsidR="006C3F5C" w:rsidRPr="00146467">
        <w:rPr>
          <w:rFonts w:eastAsia="Times New Roman" w:cs="Times New Roman"/>
          <w:color w:val="FF0000"/>
        </w:rPr>
        <w:t>notice of pr</w:t>
      </w:r>
      <w:r w:rsidR="006175FA" w:rsidRPr="00146467">
        <w:rPr>
          <w:rFonts w:eastAsia="Times New Roman" w:cs="Times New Roman"/>
          <w:color w:val="FF0000"/>
        </w:rPr>
        <w:t>eparation</w:t>
      </w:r>
      <w:r w:rsidR="006C3F5C" w:rsidRPr="00146467">
        <w:rPr>
          <w:rFonts w:eastAsia="Times New Roman" w:cs="Times New Roman"/>
          <w:color w:val="FF0000"/>
        </w:rPr>
        <w:t xml:space="preserve"> (NOP) </w:t>
      </w:r>
      <w:r w:rsidR="008D2AD7" w:rsidRPr="00146467">
        <w:rPr>
          <w:rFonts w:eastAsia="Times New Roman" w:cs="Times New Roman"/>
          <w:color w:val="FF0000"/>
        </w:rPr>
        <w:t>for the</w:t>
      </w:r>
      <w:r w:rsidR="009D7686" w:rsidRPr="00146467">
        <w:rPr>
          <w:rFonts w:eastAsia="Times New Roman" w:cs="Times New Roman"/>
          <w:color w:val="FF0000"/>
        </w:rPr>
        <w:t xml:space="preserve"> EIR started in March 2017)</w:t>
      </w:r>
    </w:p>
    <w:p w14:paraId="13A91E54" w14:textId="126A7663" w:rsidR="003775A8" w:rsidRPr="00032529" w:rsidRDefault="009370A1" w:rsidP="00051B1F">
      <w:pPr>
        <w:pStyle w:val="ListParagraph"/>
        <w:numPr>
          <w:ilvl w:val="0"/>
          <w:numId w:val="1"/>
        </w:numPr>
        <w:spacing w:before="0" w:beforeAutospacing="0" w:after="0" w:afterAutospacing="0"/>
        <w:rPr>
          <w:rFonts w:eastAsia="Times New Roman" w:cs="Times New Roman"/>
        </w:rPr>
      </w:pPr>
      <w:r w:rsidRPr="00032529">
        <w:rPr>
          <w:rFonts w:eastAsia="Times New Roman" w:cs="Times New Roman"/>
        </w:rPr>
        <w:t>45 Day review period, mid-</w:t>
      </w:r>
      <w:r w:rsidR="003775A8" w:rsidRPr="00032529">
        <w:rPr>
          <w:rFonts w:eastAsia="Times New Roman" w:cs="Times New Roman"/>
        </w:rPr>
        <w:t>January 2017</w:t>
      </w:r>
      <w:r w:rsidR="009D7686" w:rsidRPr="00032529">
        <w:rPr>
          <w:rFonts w:eastAsia="Times New Roman" w:cs="Times New Roman"/>
        </w:rPr>
        <w:t xml:space="preserve">  </w:t>
      </w:r>
      <w:r w:rsidR="000F5956">
        <w:rPr>
          <w:rFonts w:eastAsia="Times New Roman" w:cs="Times New Roman"/>
          <w:color w:val="FF0000"/>
        </w:rPr>
        <w:t xml:space="preserve">(The first </w:t>
      </w:r>
      <w:r w:rsidR="00E66128">
        <w:rPr>
          <w:rFonts w:eastAsia="Times New Roman" w:cs="Times New Roman"/>
          <w:color w:val="FF0000"/>
        </w:rPr>
        <w:t>45 day review period was November – December 20</w:t>
      </w:r>
      <w:r w:rsidR="00943136">
        <w:rPr>
          <w:rFonts w:eastAsia="Times New Roman" w:cs="Times New Roman"/>
          <w:color w:val="FF0000"/>
        </w:rPr>
        <w:t>12, the second 45 day review was also November-December 2018.</w:t>
      </w:r>
    </w:p>
    <w:p w14:paraId="59FD4246" w14:textId="3925DDE6" w:rsidR="003775A8" w:rsidRPr="00E44B2E" w:rsidRDefault="003775A8" w:rsidP="00051B1F">
      <w:pPr>
        <w:pStyle w:val="ListParagraph"/>
        <w:numPr>
          <w:ilvl w:val="0"/>
          <w:numId w:val="1"/>
        </w:numPr>
        <w:spacing w:before="0" w:beforeAutospacing="0" w:after="0" w:afterAutospacing="0"/>
        <w:rPr>
          <w:rFonts w:eastAsia="Times New Roman" w:cs="Times New Roman"/>
        </w:rPr>
      </w:pPr>
      <w:r w:rsidRPr="00032529">
        <w:rPr>
          <w:rFonts w:eastAsia="Times New Roman" w:cs="Times New Roman"/>
        </w:rPr>
        <w:t>EIR approximately April 2017</w:t>
      </w:r>
      <w:r w:rsidR="009D7686" w:rsidRPr="00032529">
        <w:rPr>
          <w:rFonts w:eastAsia="Times New Roman" w:cs="Times New Roman"/>
        </w:rPr>
        <w:t xml:space="preserve"> </w:t>
      </w:r>
      <w:r w:rsidR="000C301F">
        <w:rPr>
          <w:rFonts w:eastAsia="Times New Roman" w:cs="Times New Roman"/>
          <w:b/>
          <w:bCs/>
          <w:color w:val="FF0000"/>
        </w:rPr>
        <w:t xml:space="preserve">CORRECT INFORMATION: </w:t>
      </w:r>
      <w:r w:rsidR="009D7686" w:rsidRPr="00E44B2E">
        <w:rPr>
          <w:rFonts w:eastAsia="Times New Roman" w:cs="Times New Roman"/>
          <w:b/>
          <w:bCs/>
          <w:color w:val="FF0000"/>
          <w:u w:val="single"/>
        </w:rPr>
        <w:t>The EIR was finished and accepted by HBCSD</w:t>
      </w:r>
      <w:r w:rsidR="006C3F5C">
        <w:rPr>
          <w:rFonts w:eastAsia="Times New Roman" w:cs="Times New Roman"/>
          <w:b/>
          <w:bCs/>
          <w:color w:val="FF0000"/>
          <w:u w:val="single"/>
        </w:rPr>
        <w:t xml:space="preserve"> school board members</w:t>
      </w:r>
      <w:r w:rsidR="009D7686" w:rsidRPr="00E44B2E">
        <w:rPr>
          <w:rFonts w:eastAsia="Times New Roman" w:cs="Times New Roman"/>
          <w:b/>
          <w:bCs/>
          <w:color w:val="FF0000"/>
          <w:u w:val="single"/>
        </w:rPr>
        <w:t xml:space="preserve"> in February 2019</w:t>
      </w:r>
      <w:r w:rsidR="008354AE" w:rsidRPr="00E44B2E">
        <w:rPr>
          <w:rFonts w:eastAsia="Times New Roman" w:cs="Times New Roman"/>
          <w:b/>
          <w:bCs/>
          <w:color w:val="FF0000"/>
          <w:u w:val="single"/>
        </w:rPr>
        <w:t>.</w:t>
      </w:r>
      <w:r w:rsidR="008354AE" w:rsidRPr="00E44B2E">
        <w:rPr>
          <w:rFonts w:eastAsia="Times New Roman" w:cs="Times New Roman"/>
          <w:color w:val="FF0000"/>
        </w:rPr>
        <w:t xml:space="preserve">  After the Environmental Impact Report was accepted by the school board, HBCSD still had to wait for </w:t>
      </w:r>
      <w:r w:rsidR="008354AE" w:rsidRPr="00E44B2E">
        <w:rPr>
          <w:rFonts w:eastAsia="Times New Roman" w:cs="Times New Roman"/>
          <w:b/>
          <w:bCs/>
          <w:color w:val="FF0000"/>
          <w:u w:val="single"/>
        </w:rPr>
        <w:t>Coastal Commission sign-off in August 2019</w:t>
      </w:r>
      <w:r w:rsidR="008354AE" w:rsidRPr="00E44B2E">
        <w:rPr>
          <w:rFonts w:eastAsia="Times New Roman" w:cs="Times New Roman"/>
          <w:color w:val="FF0000"/>
        </w:rPr>
        <w:t>.  Leasing classrooms at Pier Avenue School would not have required a</w:t>
      </w:r>
      <w:r w:rsidR="00AD24DD" w:rsidRPr="00E44B2E">
        <w:rPr>
          <w:rFonts w:eastAsia="Times New Roman" w:cs="Times New Roman"/>
          <w:color w:val="FF0000"/>
        </w:rPr>
        <w:t>n</w:t>
      </w:r>
      <w:r w:rsidR="008354AE" w:rsidRPr="00E44B2E">
        <w:rPr>
          <w:rFonts w:eastAsia="Times New Roman" w:cs="Times New Roman"/>
          <w:color w:val="FF0000"/>
        </w:rPr>
        <w:t xml:space="preserve"> EIR</w:t>
      </w:r>
      <w:r w:rsidR="00BD257E" w:rsidRPr="00E44B2E">
        <w:rPr>
          <w:rFonts w:eastAsia="Times New Roman" w:cs="Times New Roman"/>
          <w:color w:val="FF0000"/>
        </w:rPr>
        <w:t>, saving taxpayers almost $1 million dollars on the cost of creating an EIR</w:t>
      </w:r>
      <w:r w:rsidR="00AD24DD" w:rsidRPr="00E44B2E">
        <w:rPr>
          <w:rFonts w:eastAsia="Times New Roman" w:cs="Times New Roman"/>
          <w:color w:val="FF0000"/>
        </w:rPr>
        <w:t>.</w:t>
      </w:r>
      <w:r w:rsidR="00BD257E" w:rsidRPr="00E44B2E">
        <w:rPr>
          <w:rFonts w:eastAsia="Times New Roman" w:cs="Times New Roman"/>
          <w:color w:val="FF0000"/>
        </w:rPr>
        <w:t xml:space="preserve"> </w:t>
      </w:r>
      <w:r w:rsidR="00AD24DD" w:rsidRPr="00E44B2E">
        <w:rPr>
          <w:rFonts w:eastAsia="Times New Roman" w:cs="Times New Roman"/>
          <w:color w:val="FF0000"/>
        </w:rPr>
        <w:t xml:space="preserve"> In </w:t>
      </w:r>
      <w:r w:rsidR="00B505EA" w:rsidRPr="00E44B2E">
        <w:rPr>
          <w:rFonts w:eastAsia="Times New Roman" w:cs="Times New Roman"/>
          <w:color w:val="FF0000"/>
        </w:rPr>
        <w:t>addition,</w:t>
      </w:r>
      <w:r w:rsidR="00AD24DD" w:rsidRPr="00E44B2E">
        <w:rPr>
          <w:rFonts w:eastAsia="Times New Roman" w:cs="Times New Roman"/>
          <w:color w:val="FF0000"/>
        </w:rPr>
        <w:t xml:space="preserve"> Pier Avenue School (aka the Community Center) is located OUTSIDE of the </w:t>
      </w:r>
      <w:r w:rsidR="00AD24DD" w:rsidRPr="00E44B2E">
        <w:rPr>
          <w:rFonts w:eastAsia="Times New Roman" w:cs="Times New Roman"/>
          <w:color w:val="0070C0"/>
        </w:rPr>
        <w:t xml:space="preserve">Coastal </w:t>
      </w:r>
      <w:r w:rsidR="00BD1B61" w:rsidRPr="00E44B2E">
        <w:rPr>
          <w:rFonts w:eastAsia="Times New Roman" w:cs="Times New Roman"/>
          <w:color w:val="0070C0"/>
        </w:rPr>
        <w:t>Z</w:t>
      </w:r>
      <w:r w:rsidR="00AD24DD" w:rsidRPr="00E44B2E">
        <w:rPr>
          <w:rFonts w:eastAsia="Times New Roman" w:cs="Times New Roman"/>
          <w:color w:val="0070C0"/>
        </w:rPr>
        <w:t xml:space="preserve">one </w:t>
      </w:r>
      <w:r w:rsidR="00C02C14">
        <w:rPr>
          <w:rFonts w:eastAsia="Times New Roman" w:cs="Times New Roman"/>
          <w:color w:val="FF0000"/>
        </w:rPr>
        <w:t>(</w:t>
      </w:r>
      <w:r w:rsidR="00C02C14">
        <w:rPr>
          <w:rFonts w:eastAsia="Times New Roman" w:cs="Times New Roman"/>
          <w:color w:val="0070C0"/>
        </w:rPr>
        <w:t>TT-</w:t>
      </w:r>
      <w:r w:rsidR="00C02C14" w:rsidRPr="00C02C14">
        <w:rPr>
          <w:rFonts w:eastAsia="Times New Roman" w:cs="Times New Roman"/>
          <w:color w:val="0070C0"/>
        </w:rPr>
        <w:t>Coastal Zone</w:t>
      </w:r>
      <w:r w:rsidR="00C02C14">
        <w:rPr>
          <w:rFonts w:eastAsia="Times New Roman" w:cs="Times New Roman"/>
          <w:color w:val="FF0000"/>
        </w:rPr>
        <w:t xml:space="preserve">) </w:t>
      </w:r>
      <w:r w:rsidR="00AD24DD" w:rsidRPr="00C02C14">
        <w:rPr>
          <w:rFonts w:eastAsia="Times New Roman" w:cs="Times New Roman"/>
          <w:color w:val="FF0000"/>
        </w:rPr>
        <w:t>and</w:t>
      </w:r>
      <w:r w:rsidR="00AD24DD" w:rsidRPr="00E44B2E">
        <w:rPr>
          <w:rFonts w:eastAsia="Times New Roman" w:cs="Times New Roman"/>
          <w:color w:val="FF0000"/>
        </w:rPr>
        <w:t xml:space="preserve"> so would not require Coastal Commission approval.)</w:t>
      </w:r>
    </w:p>
    <w:p w14:paraId="63E45563" w14:textId="77777777" w:rsidR="003775A8" w:rsidRDefault="003775A8" w:rsidP="00051B1F">
      <w:pPr>
        <w:pStyle w:val="ListParagraph"/>
        <w:numPr>
          <w:ilvl w:val="0"/>
          <w:numId w:val="1"/>
        </w:numPr>
        <w:spacing w:before="0" w:beforeAutospacing="0" w:after="0" w:afterAutospacing="0"/>
        <w:rPr>
          <w:rFonts w:eastAsia="Times New Roman" w:cs="Times New Roman"/>
        </w:rPr>
      </w:pPr>
      <w:r w:rsidRPr="00032529">
        <w:rPr>
          <w:rFonts w:eastAsia="Times New Roman" w:cs="Times New Roman"/>
        </w:rPr>
        <w:t>Review Includes:  Noise, traffic, public services, drainage, cultural and historical issue, land use, geology and DTSC related issues</w:t>
      </w:r>
    </w:p>
    <w:p w14:paraId="1D306344" w14:textId="77777777" w:rsidR="00833EB5" w:rsidRDefault="00833EB5" w:rsidP="00833EB5">
      <w:pPr>
        <w:spacing w:before="0" w:beforeAutospacing="0" w:after="0" w:afterAutospacing="0"/>
        <w:rPr>
          <w:rFonts w:eastAsia="Times New Roman" w:cs="Times New Roman"/>
        </w:rPr>
      </w:pPr>
    </w:p>
    <w:p w14:paraId="2CE9ADC2" w14:textId="56F4CFDC" w:rsidR="00833EB5" w:rsidRPr="00833EB5" w:rsidRDefault="00833EB5" w:rsidP="00833EB5">
      <w:pPr>
        <w:spacing w:before="0" w:beforeAutospacing="0" w:after="0" w:afterAutospacing="0"/>
        <w:ind w:left="1440"/>
        <w:rPr>
          <w:rFonts w:eastAsia="Times New Roman" w:cs="Times New Roman"/>
          <w:color w:val="FF0000"/>
        </w:rPr>
      </w:pPr>
      <w:r>
        <w:rPr>
          <w:rFonts w:eastAsia="Times New Roman" w:cs="Times New Roman"/>
          <w:b/>
          <w:bCs/>
          <w:color w:val="FF0000"/>
        </w:rPr>
        <w:t xml:space="preserve">NOTE: </w:t>
      </w:r>
      <w:r>
        <w:rPr>
          <w:rFonts w:eastAsia="Times New Roman" w:cs="Times New Roman"/>
          <w:color w:val="FF0000"/>
        </w:rPr>
        <w:t xml:space="preserve">Terry Tao’s estimate that the EIR would be completed by April 2017 was off by </w:t>
      </w:r>
      <w:r w:rsidR="00351788">
        <w:rPr>
          <w:rFonts w:eastAsia="Times New Roman" w:cs="Times New Roman"/>
          <w:color w:val="FF0000"/>
        </w:rPr>
        <w:t>more than a year and a half</w:t>
      </w:r>
      <w:r w:rsidR="00DC7F6B">
        <w:rPr>
          <w:rFonts w:eastAsia="Times New Roman" w:cs="Times New Roman"/>
          <w:color w:val="FF0000"/>
        </w:rPr>
        <w:t xml:space="preserve"> (21 months).</w:t>
      </w:r>
      <w:r w:rsidR="007C58FC">
        <w:rPr>
          <w:rFonts w:eastAsia="Times New Roman" w:cs="Times New Roman"/>
          <w:color w:val="FF0000"/>
        </w:rPr>
        <w:t xml:space="preserve">  Of course, HBCSD administration blamed Hermosa citizens</w:t>
      </w:r>
      <w:r w:rsidR="001523E2">
        <w:rPr>
          <w:rFonts w:eastAsia="Times New Roman" w:cs="Times New Roman"/>
          <w:color w:val="FF0000"/>
        </w:rPr>
        <w:t>’</w:t>
      </w:r>
      <w:r w:rsidR="007C58FC">
        <w:rPr>
          <w:rFonts w:eastAsia="Times New Roman" w:cs="Times New Roman"/>
          <w:color w:val="FF0000"/>
        </w:rPr>
        <w:t xml:space="preserve"> </w:t>
      </w:r>
      <w:r w:rsidR="00EF1A0F">
        <w:rPr>
          <w:rFonts w:eastAsia="Times New Roman" w:cs="Times New Roman"/>
          <w:color w:val="FF0000"/>
        </w:rPr>
        <w:t xml:space="preserve">fall 2017 </w:t>
      </w:r>
      <w:r w:rsidR="00EF1A0F" w:rsidRPr="00EF1A0F">
        <w:rPr>
          <w:rFonts w:eastAsia="Times New Roman" w:cs="Times New Roman"/>
          <w:i/>
          <w:iCs/>
          <w:color w:val="FF0000"/>
          <w:u w:val="single"/>
        </w:rPr>
        <w:t>FAILED</w:t>
      </w:r>
      <w:r w:rsidR="00EF1A0F">
        <w:rPr>
          <w:rFonts w:eastAsia="Times New Roman" w:cs="Times New Roman"/>
          <w:color w:val="FF0000"/>
        </w:rPr>
        <w:t xml:space="preserve"> temporary restraining order</w:t>
      </w:r>
      <w:r w:rsidR="001523E2">
        <w:rPr>
          <w:rFonts w:eastAsia="Times New Roman" w:cs="Times New Roman"/>
          <w:color w:val="FF0000"/>
        </w:rPr>
        <w:t xml:space="preserve"> (TRO)</w:t>
      </w:r>
      <w:r w:rsidR="00EF1A0F">
        <w:rPr>
          <w:rFonts w:eastAsia="Times New Roman" w:cs="Times New Roman"/>
          <w:color w:val="FF0000"/>
        </w:rPr>
        <w:t xml:space="preserve"> on the de</w:t>
      </w:r>
      <w:r w:rsidR="00712C03">
        <w:rPr>
          <w:rFonts w:eastAsia="Times New Roman" w:cs="Times New Roman"/>
          <w:color w:val="FF0000"/>
        </w:rPr>
        <w:t>molition</w:t>
      </w:r>
      <w:r w:rsidR="00EF1A0F">
        <w:rPr>
          <w:rFonts w:eastAsia="Times New Roman" w:cs="Times New Roman"/>
          <w:color w:val="FF0000"/>
        </w:rPr>
        <w:t xml:space="preserve"> of North School until </w:t>
      </w:r>
      <w:r w:rsidR="00712C03">
        <w:rPr>
          <w:rFonts w:eastAsia="Times New Roman" w:cs="Times New Roman"/>
          <w:color w:val="FF0000"/>
        </w:rPr>
        <w:t xml:space="preserve">plans were </w:t>
      </w:r>
      <w:r w:rsidR="001523E2">
        <w:rPr>
          <w:rFonts w:eastAsia="Times New Roman" w:cs="Times New Roman"/>
          <w:color w:val="FF0000"/>
        </w:rPr>
        <w:t>okayed</w:t>
      </w:r>
      <w:r w:rsidR="00303C30">
        <w:rPr>
          <w:rFonts w:eastAsia="Times New Roman" w:cs="Times New Roman"/>
          <w:color w:val="FF0000"/>
        </w:rPr>
        <w:t xml:space="preserve"> by the Coastal Commission on the EIR taking longer than planned.  </w:t>
      </w:r>
    </w:p>
    <w:p w14:paraId="49ACAEA0" w14:textId="77777777" w:rsidR="00627E66" w:rsidRPr="00032529" w:rsidRDefault="00627E66" w:rsidP="00627E66">
      <w:pPr>
        <w:pStyle w:val="ListParagraph"/>
        <w:spacing w:before="0" w:beforeAutospacing="0" w:after="0" w:afterAutospacing="0"/>
        <w:ind w:left="1800"/>
        <w:rPr>
          <w:rFonts w:eastAsia="Times New Roman" w:cs="Times New Roman"/>
        </w:rPr>
      </w:pPr>
    </w:p>
    <w:p w14:paraId="357011B1" w14:textId="77777777" w:rsidR="00606343" w:rsidRDefault="00487109" w:rsidP="005A0EA7">
      <w:pPr>
        <w:spacing w:before="0" w:beforeAutospacing="0" w:after="0" w:afterAutospacing="0"/>
        <w:ind w:left="1440" w:hanging="1440"/>
        <w:contextualSpacing/>
        <w:rPr>
          <w:color w:val="FF0000"/>
        </w:rPr>
      </w:pPr>
      <w:r w:rsidRPr="00032529">
        <w:rPr>
          <w:rFonts w:eastAsia="Times New Roman" w:cs="Times New Roman"/>
        </w:rPr>
        <w:t>02:26:1</w:t>
      </w:r>
      <w:r w:rsidR="005A0EA7" w:rsidRPr="00032529">
        <w:rPr>
          <w:rFonts w:eastAsia="Times New Roman" w:cs="Times New Roman"/>
        </w:rPr>
        <w:t>8</w:t>
      </w:r>
      <w:r w:rsidRPr="00032529">
        <w:rPr>
          <w:rFonts w:eastAsia="Times New Roman" w:cs="Times New Roman"/>
        </w:rPr>
        <w:tab/>
      </w:r>
      <w:r w:rsidR="00FC01D9" w:rsidRPr="00032529">
        <w:rPr>
          <w:rFonts w:eastAsia="Times New Roman" w:cs="Times New Roman"/>
        </w:rPr>
        <w:t xml:space="preserve">[TT] </w:t>
      </w:r>
      <w:r w:rsidR="00637F20" w:rsidRPr="00E44B2E">
        <w:rPr>
          <w:rFonts w:eastAsia="Times New Roman" w:cs="Times New Roman"/>
          <w:i/>
          <w:iCs/>
        </w:rPr>
        <w:t>“</w:t>
      </w:r>
      <w:r w:rsidRPr="00E44B2E">
        <w:rPr>
          <w:rFonts w:eastAsia="Times New Roman" w:cs="Times New Roman"/>
          <w:i/>
          <w:iCs/>
        </w:rPr>
        <w:t>So that’s</w:t>
      </w:r>
      <w:r w:rsidR="005A0EA7" w:rsidRPr="00E44B2E">
        <w:rPr>
          <w:rFonts w:eastAsia="Times New Roman" w:cs="Times New Roman"/>
          <w:i/>
          <w:iCs/>
        </w:rPr>
        <w:t>, that’s</w:t>
      </w:r>
      <w:r w:rsidRPr="00E44B2E">
        <w:rPr>
          <w:rFonts w:eastAsia="Times New Roman" w:cs="Times New Roman"/>
          <w:i/>
          <w:iCs/>
        </w:rPr>
        <w:t xml:space="preserve"> kind of your</w:t>
      </w:r>
      <w:r w:rsidR="003775A8" w:rsidRPr="00E44B2E">
        <w:rPr>
          <w:rFonts w:eastAsia="Times New Roman" w:cs="Times New Roman"/>
          <w:i/>
          <w:iCs/>
        </w:rPr>
        <w:t>, what I call your, Field Act issues.  Um, the earthquake issues that would</w:t>
      </w:r>
      <w:r w:rsidR="005A0EA7" w:rsidRPr="00E44B2E">
        <w:rPr>
          <w:rFonts w:eastAsia="Times New Roman" w:cs="Times New Roman"/>
          <w:i/>
          <w:iCs/>
        </w:rPr>
        <w:t xml:space="preserve"> </w:t>
      </w:r>
      <w:r w:rsidR="005C2489" w:rsidRPr="00E44B2E">
        <w:rPr>
          <w:rFonts w:eastAsia="Times New Roman" w:cs="Times New Roman"/>
          <w:i/>
          <w:iCs/>
        </w:rPr>
        <w:t>h</w:t>
      </w:r>
      <w:r w:rsidR="003775A8" w:rsidRPr="00E44B2E">
        <w:rPr>
          <w:rFonts w:eastAsia="Times New Roman" w:cs="Times New Roman"/>
          <w:i/>
          <w:iCs/>
        </w:rPr>
        <w:t>ave to be evaluated IF the district ever actually had to go through the process of evaluating</w:t>
      </w:r>
      <w:r w:rsidR="005A0EA7" w:rsidRPr="00E44B2E">
        <w:rPr>
          <w:rFonts w:eastAsia="Times New Roman" w:cs="Times New Roman"/>
          <w:i/>
          <w:iCs/>
        </w:rPr>
        <w:t xml:space="preserve"> </w:t>
      </w:r>
      <w:r w:rsidR="003775A8" w:rsidRPr="00E44B2E">
        <w:rPr>
          <w:rFonts w:cs="Times New Roman"/>
          <w:i/>
          <w:iCs/>
        </w:rPr>
        <w:t>t</w:t>
      </w:r>
      <w:r w:rsidR="00425387" w:rsidRPr="00E44B2E">
        <w:rPr>
          <w:rFonts w:cs="Times New Roman"/>
          <w:i/>
          <w:iCs/>
        </w:rPr>
        <w:t xml:space="preserve">he acquisition, reacquisition of </w:t>
      </w:r>
      <w:r w:rsidR="005A0EA7" w:rsidRPr="00E44B2E">
        <w:rPr>
          <w:rFonts w:cs="Times New Roman"/>
          <w:i/>
          <w:iCs/>
        </w:rPr>
        <w:t>a</w:t>
      </w:r>
      <w:r w:rsidR="00425387" w:rsidRPr="00E44B2E">
        <w:rPr>
          <w:rFonts w:cs="Times New Roman"/>
          <w:i/>
          <w:iCs/>
        </w:rPr>
        <w:t xml:space="preserve"> school </w:t>
      </w:r>
      <w:r w:rsidR="005C2489" w:rsidRPr="00E44B2E">
        <w:rPr>
          <w:rFonts w:cs="Times New Roman"/>
          <w:i/>
          <w:iCs/>
        </w:rPr>
        <w:t xml:space="preserve">(Pier Avenue School) </w:t>
      </w:r>
      <w:r w:rsidR="00425387" w:rsidRPr="00E44B2E">
        <w:rPr>
          <w:rFonts w:cs="Times New Roman"/>
          <w:i/>
          <w:iCs/>
        </w:rPr>
        <w:t xml:space="preserve">and to be able to use Pier Avenue as a school </w:t>
      </w:r>
      <w:r w:rsidR="003775A8" w:rsidRPr="00E44B2E">
        <w:rPr>
          <w:rFonts w:cs="Times New Roman"/>
          <w:i/>
          <w:iCs/>
        </w:rPr>
        <w:t xml:space="preserve">once </w:t>
      </w:r>
      <w:r w:rsidR="00425387" w:rsidRPr="00E44B2E">
        <w:rPr>
          <w:rFonts w:cs="Times New Roman"/>
          <w:i/>
          <w:iCs/>
        </w:rPr>
        <w:t>again.</w:t>
      </w:r>
      <w:r w:rsidR="00637F20" w:rsidRPr="00E44B2E">
        <w:rPr>
          <w:rFonts w:cs="Times New Roman"/>
          <w:i/>
          <w:iCs/>
        </w:rPr>
        <w:t>”</w:t>
      </w:r>
      <w:r w:rsidR="00425387" w:rsidRPr="00E44B2E">
        <w:rPr>
          <w:rFonts w:cs="Times New Roman"/>
          <w:i/>
          <w:iCs/>
        </w:rPr>
        <w:t xml:space="preserve"> </w:t>
      </w:r>
      <w:r w:rsidR="00425387" w:rsidRPr="00032529">
        <w:rPr>
          <w:rFonts w:cs="Times New Roman"/>
        </w:rPr>
        <w:t xml:space="preserve"> </w:t>
      </w:r>
      <w:r w:rsidR="00B4091A">
        <w:rPr>
          <w:rFonts w:cs="Times New Roman"/>
          <w:b/>
          <w:bCs/>
          <w:color w:val="FF0000"/>
        </w:rPr>
        <w:t>MISLEADING STATEMENTS:</w:t>
      </w:r>
      <w:r w:rsidR="007630D2" w:rsidRPr="00032529">
        <w:rPr>
          <w:rFonts w:cs="Times New Roman"/>
          <w:i/>
          <w:color w:val="FF0000"/>
        </w:rPr>
        <w:t xml:space="preserve"> </w:t>
      </w:r>
      <w:r w:rsidR="00D9622C" w:rsidRPr="00B4091A">
        <w:rPr>
          <w:rFonts w:cs="Times New Roman"/>
          <w:iCs/>
          <w:color w:val="FF0000"/>
        </w:rPr>
        <w:t>Pier Avenue School and North School were built in 1934/1935 to Field Act specifications</w:t>
      </w:r>
      <w:r w:rsidRPr="00B4091A">
        <w:rPr>
          <w:rFonts w:cs="Times New Roman"/>
          <w:iCs/>
          <w:color w:val="FF0000"/>
        </w:rPr>
        <w:t>.</w:t>
      </w:r>
      <w:r w:rsidR="005A5B92" w:rsidRPr="00B4091A">
        <w:rPr>
          <w:rFonts w:cs="Times New Roman"/>
          <w:iCs/>
          <w:color w:val="FF0000"/>
        </w:rPr>
        <w:t xml:space="preserve">  See cover page for the </w:t>
      </w:r>
      <w:r w:rsidR="005A5B92" w:rsidRPr="00B4091A">
        <w:rPr>
          <w:rFonts w:cs="Times New Roman"/>
          <w:iCs/>
          <w:color w:val="0070C0"/>
        </w:rPr>
        <w:t xml:space="preserve">Specifications for North School approved July 27, 1934 </w:t>
      </w:r>
      <w:r w:rsidR="005A5B92" w:rsidRPr="00B4091A">
        <w:rPr>
          <w:rFonts w:cs="Times New Roman"/>
          <w:iCs/>
          <w:color w:val="FF0000"/>
        </w:rPr>
        <w:t xml:space="preserve">AND </w:t>
      </w:r>
      <w:r w:rsidR="005A5B92" w:rsidRPr="00B4091A">
        <w:rPr>
          <w:rFonts w:cs="Times New Roman"/>
          <w:iCs/>
          <w:color w:val="0070C0"/>
        </w:rPr>
        <w:t xml:space="preserve">Specifications for Class Room Building – Pier Avenue School </w:t>
      </w:r>
      <w:r w:rsidR="00C91032" w:rsidRPr="00B4091A">
        <w:rPr>
          <w:rFonts w:cs="Times New Roman"/>
          <w:iCs/>
          <w:color w:val="FF0000"/>
        </w:rPr>
        <w:t xml:space="preserve">AND </w:t>
      </w:r>
      <w:r w:rsidR="00C91032" w:rsidRPr="00B4091A">
        <w:rPr>
          <w:rFonts w:cs="Times New Roman"/>
          <w:iCs/>
          <w:color w:val="0070C0"/>
        </w:rPr>
        <w:t>Specifications for Shop and Cafeteria Building – Pier Avenue School.</w:t>
      </w:r>
      <w:r w:rsidR="00C33420" w:rsidRPr="00B4091A">
        <w:rPr>
          <w:rFonts w:cs="Times New Roman"/>
          <w:iCs/>
          <w:color w:val="FF0000"/>
        </w:rPr>
        <w:t xml:space="preserve">  </w:t>
      </w:r>
      <w:r w:rsidR="00EB4CBF">
        <w:rPr>
          <w:color w:val="FF0000"/>
        </w:rPr>
        <w:t>(</w:t>
      </w:r>
      <w:r w:rsidR="00EB4CBF">
        <w:rPr>
          <w:color w:val="0070C0"/>
        </w:rPr>
        <w:t xml:space="preserve">PA-DSA docs for PAS </w:t>
      </w:r>
      <w:r w:rsidR="00606343">
        <w:rPr>
          <w:color w:val="0070C0"/>
        </w:rPr>
        <w:t>safety</w:t>
      </w:r>
      <w:r w:rsidR="00606343" w:rsidRPr="009D3281">
        <w:rPr>
          <w:color w:val="FF0000"/>
        </w:rPr>
        <w:t>)</w:t>
      </w:r>
      <w:r w:rsidR="00606343">
        <w:rPr>
          <w:color w:val="FF0000"/>
        </w:rPr>
        <w:t>.</w:t>
      </w:r>
    </w:p>
    <w:p w14:paraId="2EBAABD1" w14:textId="77777777" w:rsidR="00606343" w:rsidRDefault="00606343" w:rsidP="005A0EA7">
      <w:pPr>
        <w:spacing w:before="0" w:beforeAutospacing="0" w:after="0" w:afterAutospacing="0"/>
        <w:ind w:left="1440" w:hanging="1440"/>
        <w:contextualSpacing/>
        <w:rPr>
          <w:color w:val="FF0000"/>
        </w:rPr>
      </w:pPr>
    </w:p>
    <w:p w14:paraId="1A5F214E" w14:textId="3353460E" w:rsidR="00606343" w:rsidRDefault="00606343" w:rsidP="00606343">
      <w:pPr>
        <w:spacing w:before="0" w:beforeAutospacing="0" w:after="0" w:afterAutospacing="0"/>
        <w:ind w:left="1440"/>
        <w:contextualSpacing/>
        <w:rPr>
          <w:i/>
          <w:color w:val="FF0000"/>
        </w:rPr>
      </w:pPr>
      <w:r w:rsidRPr="00606343">
        <w:rPr>
          <w:b/>
          <w:bCs/>
          <w:color w:val="FF0000"/>
        </w:rPr>
        <w:t>COMPETING</w:t>
      </w:r>
      <w:r w:rsidR="002F1BA4">
        <w:rPr>
          <w:rFonts w:cs="Times New Roman"/>
          <w:b/>
          <w:bCs/>
          <w:iCs/>
          <w:color w:val="FF0000"/>
        </w:rPr>
        <w:t xml:space="preserve"> INFORMATION</w:t>
      </w:r>
      <w:r w:rsidR="00C33420" w:rsidRPr="00B4091A">
        <w:rPr>
          <w:rFonts w:cs="Times New Roman"/>
          <w:b/>
          <w:bCs/>
          <w:iCs/>
          <w:color w:val="FF0000"/>
        </w:rPr>
        <w:t>:</w:t>
      </w:r>
      <w:r w:rsidR="00D9622C" w:rsidRPr="00B4091A">
        <w:rPr>
          <w:rFonts w:cs="Times New Roman"/>
          <w:iCs/>
          <w:color w:val="FF0000"/>
        </w:rPr>
        <w:t xml:space="preserve"> </w:t>
      </w:r>
      <w:r w:rsidR="00582CA0" w:rsidRPr="00B4091A">
        <w:rPr>
          <w:iCs/>
          <w:color w:val="0070C0"/>
        </w:rPr>
        <w:t>CA Ed Code 17280.5. (e)</w:t>
      </w:r>
      <w:r w:rsidR="00675F5F">
        <w:rPr>
          <w:iCs/>
          <w:color w:val="0070C0"/>
        </w:rPr>
        <w:t xml:space="preserve"> </w:t>
      </w:r>
      <w:r w:rsidR="00675F5F" w:rsidRPr="002F1EDE">
        <w:rPr>
          <w:iCs/>
          <w:color w:val="FF0000"/>
        </w:rPr>
        <w:t>(</w:t>
      </w:r>
      <w:r w:rsidR="002F1EDE">
        <w:rPr>
          <w:iCs/>
          <w:color w:val="0070C0"/>
        </w:rPr>
        <w:t>TL-CDE code 17280.5 Field Act</w:t>
      </w:r>
      <w:r w:rsidR="002F1EDE">
        <w:rPr>
          <w:iCs/>
          <w:color w:val="FF0000"/>
        </w:rPr>
        <w:t>)</w:t>
      </w:r>
      <w:r w:rsidR="008E3EC3" w:rsidRPr="00B4091A">
        <w:rPr>
          <w:iCs/>
          <w:color w:val="FF0000"/>
        </w:rPr>
        <w:t>:</w:t>
      </w:r>
      <w:r w:rsidR="00582CA0" w:rsidRPr="00B4091A">
        <w:rPr>
          <w:iCs/>
          <w:color w:val="0070C0"/>
        </w:rPr>
        <w:t xml:space="preserve"> </w:t>
      </w:r>
      <w:r w:rsidR="000A54A9">
        <w:rPr>
          <w:iCs/>
          <w:color w:val="FF0000"/>
        </w:rPr>
        <w:t>“</w:t>
      </w:r>
      <w:r w:rsidR="00582CA0" w:rsidRPr="000A54A9">
        <w:rPr>
          <w:i/>
          <w:color w:val="FF0000"/>
        </w:rPr>
        <w:t xml:space="preserve">Notwithstanding any law, a leased or purchased building that is determined to have the equivalent pupil safety performance standard as a building constructed according to the Field Act and implementing regulations is </w:t>
      </w:r>
      <w:r w:rsidR="00582CA0" w:rsidRPr="00E4438A">
        <w:rPr>
          <w:b/>
          <w:bCs/>
          <w:i/>
          <w:color w:val="FF0000"/>
          <w:u w:val="single"/>
        </w:rPr>
        <w:t>hereby deemed to be in full compliance with the safety requirements</w:t>
      </w:r>
      <w:r w:rsidR="00582CA0" w:rsidRPr="000A54A9">
        <w:rPr>
          <w:i/>
          <w:color w:val="FF0000"/>
        </w:rPr>
        <w:t xml:space="preserve"> of a school building as set forth in Section 17280 and is hereby deemed to be in full compliance with the Field Act.</w:t>
      </w:r>
      <w:r w:rsidR="000A54A9">
        <w:rPr>
          <w:i/>
          <w:color w:val="FF0000"/>
        </w:rPr>
        <w:t>”</w:t>
      </w:r>
    </w:p>
    <w:p w14:paraId="23F558A3" w14:textId="77777777" w:rsidR="00606343" w:rsidRDefault="00606343" w:rsidP="00606343">
      <w:pPr>
        <w:spacing w:before="0" w:beforeAutospacing="0" w:after="0" w:afterAutospacing="0"/>
        <w:ind w:left="1440"/>
        <w:contextualSpacing/>
        <w:rPr>
          <w:rFonts w:cs="Times New Roman"/>
          <w:iCs/>
          <w:color w:val="FF0000"/>
        </w:rPr>
      </w:pPr>
    </w:p>
    <w:p w14:paraId="00B40D0A" w14:textId="3B1D85F4" w:rsidR="00487109" w:rsidRDefault="0069248A" w:rsidP="00606343">
      <w:pPr>
        <w:spacing w:before="0" w:beforeAutospacing="0" w:after="0" w:afterAutospacing="0"/>
        <w:ind w:left="1440"/>
        <w:contextualSpacing/>
        <w:rPr>
          <w:rFonts w:cs="Times New Roman"/>
          <w:iCs/>
          <w:color w:val="FF0000"/>
        </w:rPr>
      </w:pPr>
      <w:r w:rsidRPr="0069248A">
        <w:rPr>
          <w:rFonts w:cs="Times New Roman"/>
          <w:b/>
          <w:bCs/>
          <w:iCs/>
          <w:color w:val="FF0000"/>
        </w:rPr>
        <w:t>COMPETING INFORMATION</w:t>
      </w:r>
      <w:r w:rsidR="00C33420" w:rsidRPr="0069248A">
        <w:rPr>
          <w:rFonts w:cs="Times New Roman"/>
          <w:b/>
          <w:bCs/>
          <w:iCs/>
          <w:color w:val="FF0000"/>
        </w:rPr>
        <w:t>:</w:t>
      </w:r>
      <w:r w:rsidR="00C33420" w:rsidRPr="00B4091A">
        <w:rPr>
          <w:rFonts w:cs="Times New Roman"/>
          <w:b/>
          <w:bCs/>
          <w:iCs/>
          <w:color w:val="FF0000"/>
        </w:rPr>
        <w:t xml:space="preserve"> </w:t>
      </w:r>
      <w:r w:rsidR="005F5C3E" w:rsidRPr="00B4091A">
        <w:rPr>
          <w:rFonts w:cs="Times New Roman"/>
          <w:iCs/>
          <w:color w:val="0070C0"/>
        </w:rPr>
        <w:t xml:space="preserve">John Martin &amp; Associates and </w:t>
      </w:r>
      <w:r w:rsidR="00487109" w:rsidRPr="00B4091A">
        <w:rPr>
          <w:rFonts w:cs="Times New Roman"/>
          <w:iCs/>
          <w:color w:val="0070C0"/>
        </w:rPr>
        <w:t>Civil</w:t>
      </w:r>
      <w:r w:rsidR="008E3EC3" w:rsidRPr="00B4091A">
        <w:rPr>
          <w:rFonts w:cs="Times New Roman"/>
          <w:iCs/>
          <w:color w:val="0070C0"/>
        </w:rPr>
        <w:t xml:space="preserve"> </w:t>
      </w:r>
      <w:r w:rsidR="00487109" w:rsidRPr="00B4091A">
        <w:rPr>
          <w:rFonts w:cs="Times New Roman"/>
          <w:iCs/>
          <w:color w:val="0070C0"/>
        </w:rPr>
        <w:t>Source, Inc</w:t>
      </w:r>
      <w:r w:rsidR="00487109" w:rsidRPr="00B4091A">
        <w:rPr>
          <w:rFonts w:cs="Times New Roman"/>
          <w:iCs/>
          <w:color w:val="FF0000"/>
        </w:rPr>
        <w:t xml:space="preserve">. </w:t>
      </w:r>
      <w:r w:rsidR="00B63FBA">
        <w:rPr>
          <w:rFonts w:cs="Times New Roman"/>
          <w:iCs/>
          <w:color w:val="FF0000"/>
        </w:rPr>
        <w:t>(</w:t>
      </w:r>
      <w:r w:rsidR="00B63FBA">
        <w:rPr>
          <w:rFonts w:cs="Times New Roman"/>
          <w:iCs/>
          <w:color w:val="0070C0"/>
        </w:rPr>
        <w:t xml:space="preserve">TL-2015Aug12 Seismic </w:t>
      </w:r>
      <w:r w:rsidR="00B63FBA" w:rsidRPr="00B63FBA">
        <w:rPr>
          <w:rFonts w:cs="Times New Roman"/>
          <w:iCs/>
          <w:color w:val="0070C0"/>
        </w:rPr>
        <w:t>Evaluation</w:t>
      </w:r>
      <w:r w:rsidR="00B63FBA">
        <w:rPr>
          <w:rFonts w:cs="Times New Roman"/>
          <w:iCs/>
          <w:color w:val="FF0000"/>
        </w:rPr>
        <w:t xml:space="preserve">) </w:t>
      </w:r>
      <w:r w:rsidR="00487109" w:rsidRPr="00B63FBA">
        <w:rPr>
          <w:rFonts w:cs="Times New Roman"/>
          <w:iCs/>
          <w:color w:val="FF0000"/>
        </w:rPr>
        <w:t>conducted</w:t>
      </w:r>
      <w:r w:rsidR="00487109" w:rsidRPr="00B4091A">
        <w:rPr>
          <w:rFonts w:cs="Times New Roman"/>
          <w:iCs/>
          <w:color w:val="FF0000"/>
        </w:rPr>
        <w:t xml:space="preserve"> an inspecti</w:t>
      </w:r>
      <w:r w:rsidR="005F5C3E" w:rsidRPr="00B4091A">
        <w:rPr>
          <w:rFonts w:cs="Times New Roman"/>
          <w:iCs/>
          <w:color w:val="FF0000"/>
        </w:rPr>
        <w:t>on of Pier Avenue School in</w:t>
      </w:r>
      <w:r w:rsidR="00487109" w:rsidRPr="00B4091A">
        <w:rPr>
          <w:rFonts w:cs="Times New Roman"/>
          <w:iCs/>
          <w:color w:val="FF0000"/>
        </w:rPr>
        <w:t xml:space="preserve"> 2015; it passed a TIER One (required) inspection and </w:t>
      </w:r>
      <w:r w:rsidR="00C33420" w:rsidRPr="00B4091A">
        <w:rPr>
          <w:rFonts w:cs="Times New Roman"/>
          <w:iCs/>
          <w:color w:val="FF0000"/>
        </w:rPr>
        <w:t>was described as</w:t>
      </w:r>
      <w:r w:rsidR="00487109" w:rsidRPr="00B4091A">
        <w:rPr>
          <w:rFonts w:cs="Times New Roman"/>
          <w:iCs/>
          <w:color w:val="FF0000"/>
        </w:rPr>
        <w:t xml:space="preserve"> in very good condition.</w:t>
      </w:r>
    </w:p>
    <w:p w14:paraId="7EC8009F" w14:textId="77777777" w:rsidR="00055229" w:rsidRDefault="00055229" w:rsidP="00606343">
      <w:pPr>
        <w:spacing w:before="0" w:beforeAutospacing="0" w:after="0" w:afterAutospacing="0"/>
        <w:ind w:left="1440"/>
        <w:contextualSpacing/>
        <w:rPr>
          <w:rFonts w:cs="Times New Roman"/>
          <w:iCs/>
          <w:color w:val="FF0000"/>
        </w:rPr>
      </w:pPr>
    </w:p>
    <w:p w14:paraId="57C0702D" w14:textId="6EED10C9" w:rsidR="00B82C20" w:rsidRPr="00B34F2F" w:rsidRDefault="00B82C20" w:rsidP="00606343">
      <w:pPr>
        <w:spacing w:before="0" w:beforeAutospacing="0" w:after="0" w:afterAutospacing="0"/>
        <w:ind w:left="1440"/>
        <w:contextualSpacing/>
        <w:rPr>
          <w:rFonts w:cs="Times New Roman"/>
          <w:iCs/>
          <w:color w:val="FF0000"/>
        </w:rPr>
      </w:pPr>
      <w:r w:rsidRPr="0069248A">
        <w:rPr>
          <w:rFonts w:cs="Times New Roman"/>
          <w:b/>
          <w:bCs/>
          <w:iCs/>
          <w:color w:val="FF0000"/>
        </w:rPr>
        <w:t>COMPETING INFORMATION:</w:t>
      </w:r>
      <w:r>
        <w:rPr>
          <w:rFonts w:cs="Times New Roman"/>
          <w:b/>
          <w:bCs/>
          <w:iCs/>
          <w:color w:val="FF0000"/>
        </w:rPr>
        <w:t xml:space="preserve"> </w:t>
      </w:r>
      <w:r>
        <w:rPr>
          <w:rFonts w:cs="Times New Roman"/>
          <w:iCs/>
          <w:color w:val="FF0000"/>
        </w:rPr>
        <w:t xml:space="preserve">According to John Martin &amp; Associates </w:t>
      </w:r>
      <w:r w:rsidR="00D26EE0">
        <w:rPr>
          <w:rFonts w:cs="Times New Roman"/>
          <w:iCs/>
          <w:color w:val="FF0000"/>
        </w:rPr>
        <w:t xml:space="preserve">ASCE 31-03 structural seismic evaluation of the Community Center, both the </w:t>
      </w:r>
      <w:r w:rsidR="00F47377">
        <w:rPr>
          <w:rFonts w:cs="Times New Roman"/>
          <w:iCs/>
          <w:color w:val="FF0000"/>
        </w:rPr>
        <w:t>c</w:t>
      </w:r>
      <w:r w:rsidR="00D26EE0">
        <w:rPr>
          <w:rFonts w:cs="Times New Roman"/>
          <w:iCs/>
          <w:color w:val="FF0000"/>
        </w:rPr>
        <w:t>lassroom building</w:t>
      </w:r>
      <w:r w:rsidR="00F47377">
        <w:rPr>
          <w:rFonts w:cs="Times New Roman"/>
          <w:iCs/>
          <w:color w:val="FF0000"/>
        </w:rPr>
        <w:t>s</w:t>
      </w:r>
      <w:r w:rsidR="00D26EE0">
        <w:rPr>
          <w:rFonts w:cs="Times New Roman"/>
          <w:iCs/>
          <w:color w:val="FF0000"/>
        </w:rPr>
        <w:t xml:space="preserve"> and the gymnasium ar</w:t>
      </w:r>
      <w:r w:rsidR="00EE1473">
        <w:rPr>
          <w:rFonts w:cs="Times New Roman"/>
          <w:iCs/>
          <w:color w:val="FF0000"/>
        </w:rPr>
        <w:t xml:space="preserve">e classified as </w:t>
      </w:r>
      <w:r w:rsidR="00EE1473" w:rsidRPr="00B34F2F">
        <w:rPr>
          <w:rFonts w:cs="Times New Roman"/>
          <w:iCs/>
          <w:color w:val="0070C0"/>
        </w:rPr>
        <w:t>Building Type C2: Concrete Shear Walls with Stiff Diaphra</w:t>
      </w:r>
      <w:r w:rsidR="00F47377" w:rsidRPr="00B34F2F">
        <w:rPr>
          <w:rFonts w:cs="Times New Roman"/>
          <w:iCs/>
          <w:color w:val="0070C0"/>
        </w:rPr>
        <w:t>gms</w:t>
      </w:r>
      <w:r w:rsidR="00F47377">
        <w:rPr>
          <w:rFonts w:cs="Times New Roman"/>
          <w:iCs/>
          <w:color w:val="FF0000"/>
        </w:rPr>
        <w:t xml:space="preserve">.  </w:t>
      </w:r>
      <w:r w:rsidR="00B34F2F">
        <w:rPr>
          <w:rFonts w:cs="Times New Roman"/>
          <w:iCs/>
          <w:color w:val="FF0000"/>
        </w:rPr>
        <w:t>(</w:t>
      </w:r>
      <w:r w:rsidR="00B34F2F">
        <w:rPr>
          <w:rFonts w:cs="Times New Roman"/>
          <w:iCs/>
          <w:color w:val="0070C0"/>
        </w:rPr>
        <w:t>TL-2015Jun11 Bldg type C2 John Martin seismic evaluation</w:t>
      </w:r>
      <w:r w:rsidR="00B34F2F">
        <w:rPr>
          <w:rFonts w:cs="Times New Roman"/>
          <w:iCs/>
          <w:color w:val="FF0000"/>
        </w:rPr>
        <w:t xml:space="preserve">) </w:t>
      </w:r>
      <w:r w:rsidR="003C46A2" w:rsidRPr="00B34F2F">
        <w:rPr>
          <w:rFonts w:cs="Times New Roman"/>
          <w:iCs/>
          <w:color w:val="0070C0"/>
        </w:rPr>
        <w:t xml:space="preserve">Building Type C2 are supposed to </w:t>
      </w:r>
      <w:r w:rsidR="002E0596" w:rsidRPr="00B34F2F">
        <w:rPr>
          <w:rFonts w:cs="Times New Roman"/>
          <w:iCs/>
          <w:color w:val="0070C0"/>
        </w:rPr>
        <w:t>perform well in future earthquakes.</w:t>
      </w:r>
      <w:r w:rsidR="002E0596">
        <w:rPr>
          <w:rFonts w:cs="Times New Roman"/>
          <w:iCs/>
          <w:color w:val="FF0000"/>
        </w:rPr>
        <w:t xml:space="preserve">  </w:t>
      </w:r>
      <w:r w:rsidR="00772028">
        <w:rPr>
          <w:rFonts w:cs="Times New Roman"/>
          <w:iCs/>
          <w:color w:val="FF0000"/>
        </w:rPr>
        <w:t>(</w:t>
      </w:r>
      <w:r w:rsidR="00772028">
        <w:rPr>
          <w:rFonts w:cs="Times New Roman"/>
          <w:iCs/>
          <w:color w:val="0070C0"/>
        </w:rPr>
        <w:t>TL-2002Nov15 seismic safety inv</w:t>
      </w:r>
      <w:r w:rsidR="00B34F2F">
        <w:rPr>
          <w:rFonts w:cs="Times New Roman"/>
          <w:iCs/>
          <w:color w:val="0070C0"/>
        </w:rPr>
        <w:t>entory report</w:t>
      </w:r>
      <w:r w:rsidR="00B34F2F">
        <w:rPr>
          <w:rFonts w:cs="Times New Roman"/>
          <w:iCs/>
          <w:color w:val="FF0000"/>
        </w:rPr>
        <w:t xml:space="preserve">) </w:t>
      </w:r>
    </w:p>
    <w:p w14:paraId="7B1273B4" w14:textId="77777777" w:rsidR="00B82C20" w:rsidRPr="00B4091A" w:rsidRDefault="00B82C20" w:rsidP="00606343">
      <w:pPr>
        <w:spacing w:before="0" w:beforeAutospacing="0" w:after="0" w:afterAutospacing="0"/>
        <w:ind w:left="1440"/>
        <w:contextualSpacing/>
        <w:rPr>
          <w:rFonts w:cs="Times New Roman"/>
          <w:iCs/>
          <w:color w:val="FF0000"/>
        </w:rPr>
      </w:pPr>
    </w:p>
    <w:p w14:paraId="1664F51A" w14:textId="6007E55C" w:rsidR="00425387" w:rsidRPr="0069248A" w:rsidRDefault="0087616B" w:rsidP="00487109">
      <w:pPr>
        <w:spacing w:before="0" w:beforeAutospacing="0" w:after="0" w:afterAutospacing="0"/>
        <w:ind w:left="1440"/>
        <w:contextualSpacing/>
        <w:rPr>
          <w:rFonts w:eastAsia="Times New Roman" w:cs="Times New Roman"/>
          <w:i/>
          <w:iCs/>
        </w:rPr>
      </w:pPr>
      <w:r>
        <w:rPr>
          <w:rFonts w:eastAsia="Times New Roman" w:cs="Times New Roman"/>
        </w:rPr>
        <w:lastRenderedPageBreak/>
        <w:t xml:space="preserve">[TT] </w:t>
      </w:r>
      <w:r w:rsidR="008E3EC3" w:rsidRPr="0069248A">
        <w:rPr>
          <w:rFonts w:eastAsia="Times New Roman" w:cs="Times New Roman"/>
          <w:i/>
          <w:iCs/>
        </w:rPr>
        <w:t>“</w:t>
      </w:r>
      <w:r w:rsidR="00383E28" w:rsidRPr="0069248A">
        <w:rPr>
          <w:rFonts w:eastAsia="Times New Roman" w:cs="Times New Roman"/>
          <w:i/>
          <w:iCs/>
        </w:rPr>
        <w:t>Um, because t</w:t>
      </w:r>
      <w:r w:rsidR="00425387" w:rsidRPr="0069248A">
        <w:rPr>
          <w:rFonts w:eastAsia="Times New Roman" w:cs="Times New Roman"/>
          <w:i/>
          <w:iCs/>
        </w:rPr>
        <w:t>he district would not be able to</w:t>
      </w:r>
      <w:r w:rsidR="00383E28" w:rsidRPr="0069248A">
        <w:rPr>
          <w:rFonts w:eastAsia="Times New Roman" w:cs="Times New Roman"/>
          <w:i/>
          <w:iCs/>
        </w:rPr>
        <w:t>,</w:t>
      </w:r>
      <w:r w:rsidR="00425387" w:rsidRPr="0069248A">
        <w:rPr>
          <w:rFonts w:eastAsia="Times New Roman" w:cs="Times New Roman"/>
          <w:i/>
          <w:iCs/>
        </w:rPr>
        <w:t xml:space="preserve"> </w:t>
      </w:r>
      <w:r w:rsidR="00383E28" w:rsidRPr="0069248A">
        <w:rPr>
          <w:rFonts w:eastAsia="Times New Roman" w:cs="Times New Roman"/>
          <w:i/>
          <w:iCs/>
        </w:rPr>
        <w:t xml:space="preserve">essentially, </w:t>
      </w:r>
      <w:r w:rsidR="00425387" w:rsidRPr="0069248A">
        <w:rPr>
          <w:rFonts w:eastAsia="Times New Roman" w:cs="Times New Roman"/>
          <w:i/>
          <w:iCs/>
        </w:rPr>
        <w:t>be grandfathered in like Redondo is because they have continuously used that school over the years.  And don’t forget that Redondo also passed a very large bond and used a lot of it on the high school.</w:t>
      </w:r>
      <w:r w:rsidR="008E3EC3" w:rsidRPr="0069248A">
        <w:rPr>
          <w:rFonts w:eastAsia="Times New Roman" w:cs="Times New Roman"/>
          <w:i/>
          <w:iCs/>
        </w:rPr>
        <w:t>”</w:t>
      </w:r>
    </w:p>
    <w:p w14:paraId="3A1BB054" w14:textId="77777777" w:rsidR="00627E66" w:rsidRPr="00032529" w:rsidRDefault="00627E66" w:rsidP="00487109">
      <w:pPr>
        <w:spacing w:before="0" w:beforeAutospacing="0" w:after="0" w:afterAutospacing="0"/>
        <w:ind w:left="1440"/>
        <w:contextualSpacing/>
        <w:rPr>
          <w:rFonts w:eastAsia="Times New Roman" w:cs="Times New Roman"/>
        </w:rPr>
      </w:pPr>
    </w:p>
    <w:p w14:paraId="44FEAF5C" w14:textId="3597B969" w:rsidR="00CD4E04" w:rsidRPr="00216C03" w:rsidRDefault="003775A8" w:rsidP="00977AEE">
      <w:pPr>
        <w:spacing w:before="0" w:beforeAutospacing="0" w:after="0" w:afterAutospacing="0"/>
        <w:ind w:left="1440" w:hanging="1440"/>
        <w:rPr>
          <w:rFonts w:eastAsia="Times New Roman" w:cs="Times New Roman"/>
          <w:color w:val="FF0000"/>
        </w:rPr>
      </w:pPr>
      <w:r w:rsidRPr="00032529">
        <w:rPr>
          <w:rFonts w:eastAsia="Times New Roman" w:cs="Times New Roman"/>
        </w:rPr>
        <w:t>02:2</w:t>
      </w:r>
      <w:r w:rsidR="005A0EA7" w:rsidRPr="00032529">
        <w:rPr>
          <w:rFonts w:eastAsia="Times New Roman" w:cs="Times New Roman"/>
        </w:rPr>
        <w:t>6</w:t>
      </w:r>
      <w:r w:rsidRPr="00032529">
        <w:rPr>
          <w:rFonts w:eastAsia="Times New Roman" w:cs="Times New Roman"/>
        </w:rPr>
        <w:t>:</w:t>
      </w:r>
      <w:r w:rsidR="005A0EA7" w:rsidRPr="00032529">
        <w:rPr>
          <w:rFonts w:eastAsia="Times New Roman" w:cs="Times New Roman"/>
        </w:rPr>
        <w:t>57</w:t>
      </w:r>
      <w:r w:rsidR="00977AEE" w:rsidRPr="00032529">
        <w:rPr>
          <w:rFonts w:eastAsia="Times New Roman" w:cs="Times New Roman"/>
        </w:rPr>
        <w:tab/>
      </w:r>
      <w:r w:rsidR="00312BFB" w:rsidRPr="00032529">
        <w:rPr>
          <w:rFonts w:eastAsia="Times New Roman" w:cs="Times New Roman"/>
        </w:rPr>
        <w:t xml:space="preserve">[TT]  </w:t>
      </w:r>
      <w:r w:rsidR="008E3EC3" w:rsidRPr="00032529">
        <w:rPr>
          <w:rFonts w:eastAsia="Times New Roman" w:cs="Times New Roman"/>
        </w:rPr>
        <w:t>“</w:t>
      </w:r>
      <w:r w:rsidRPr="00653A8F">
        <w:rPr>
          <w:rFonts w:eastAsia="Times New Roman" w:cs="Times New Roman"/>
          <w:i/>
          <w:iCs/>
        </w:rPr>
        <w:t xml:space="preserve">So this is just a quick update on North.  </w:t>
      </w:r>
      <w:r w:rsidR="005A0EA7" w:rsidRPr="00653A8F">
        <w:rPr>
          <w:rFonts w:eastAsia="Times New Roman" w:cs="Times New Roman"/>
          <w:i/>
          <w:iCs/>
        </w:rPr>
        <w:t xml:space="preserve">Um, </w:t>
      </w:r>
      <w:r w:rsidRPr="00653A8F">
        <w:rPr>
          <w:rFonts w:eastAsia="Times New Roman" w:cs="Times New Roman"/>
          <w:i/>
          <w:iCs/>
        </w:rPr>
        <w:t>I was talking with the CEQUA consultant, so we’re looking at a draft environmental impact report</w:t>
      </w:r>
      <w:r w:rsidR="005A0EA7" w:rsidRPr="00653A8F">
        <w:rPr>
          <w:rFonts w:eastAsia="Times New Roman" w:cs="Times New Roman"/>
          <w:i/>
          <w:iCs/>
        </w:rPr>
        <w:t xml:space="preserve"> probably</w:t>
      </w:r>
      <w:r w:rsidRPr="00653A8F">
        <w:rPr>
          <w:rFonts w:eastAsia="Times New Roman" w:cs="Times New Roman"/>
          <w:i/>
          <w:iCs/>
        </w:rPr>
        <w:t xml:space="preserve"> by December</w:t>
      </w:r>
      <w:r w:rsidR="005A0EA7" w:rsidRPr="00653A8F">
        <w:rPr>
          <w:rFonts w:eastAsia="Times New Roman" w:cs="Times New Roman"/>
          <w:i/>
          <w:iCs/>
        </w:rPr>
        <w:t>,</w:t>
      </w:r>
      <w:r w:rsidR="005A0EA7" w:rsidRPr="00032529">
        <w:rPr>
          <w:rFonts w:eastAsia="Times New Roman" w:cs="Times New Roman"/>
        </w:rPr>
        <w:t xml:space="preserve"> </w:t>
      </w:r>
      <w:r w:rsidR="005A0EA7" w:rsidRPr="00653A8F">
        <w:rPr>
          <w:rFonts w:eastAsia="Times New Roman" w:cs="Times New Roman"/>
          <w:i/>
          <w:iCs/>
        </w:rPr>
        <w:t>ah,</w:t>
      </w:r>
      <w:r w:rsidRPr="00653A8F">
        <w:rPr>
          <w:rFonts w:eastAsia="Times New Roman" w:cs="Times New Roman"/>
          <w:i/>
          <w:iCs/>
        </w:rPr>
        <w:t xml:space="preserve"> or some time </w:t>
      </w:r>
      <w:r w:rsidR="005A0EA7" w:rsidRPr="00653A8F">
        <w:rPr>
          <w:rFonts w:eastAsia="Times New Roman" w:cs="Times New Roman"/>
          <w:i/>
          <w:iCs/>
        </w:rPr>
        <w:t xml:space="preserve">in </w:t>
      </w:r>
      <w:r w:rsidRPr="00653A8F">
        <w:rPr>
          <w:rFonts w:eastAsia="Times New Roman" w:cs="Times New Roman"/>
          <w:i/>
          <w:iCs/>
        </w:rPr>
        <w:t>December.</w:t>
      </w:r>
      <w:r w:rsidR="00CD4E04">
        <w:rPr>
          <w:rFonts w:eastAsia="Times New Roman" w:cs="Times New Roman"/>
          <w:i/>
          <w:iCs/>
        </w:rPr>
        <w:t>”</w:t>
      </w:r>
      <w:r w:rsidRPr="00653A8F">
        <w:rPr>
          <w:rFonts w:eastAsia="Times New Roman" w:cs="Times New Roman"/>
          <w:i/>
          <w:iCs/>
        </w:rPr>
        <w:t xml:space="preserve"> </w:t>
      </w:r>
      <w:r w:rsidR="00947BA2" w:rsidRPr="00947BA2">
        <w:rPr>
          <w:rFonts w:eastAsia="Times New Roman" w:cs="Times New Roman"/>
          <w:b/>
          <w:bCs/>
          <w:color w:val="FF0000"/>
          <w:u w:val="single"/>
        </w:rPr>
        <w:t>NOTE</w:t>
      </w:r>
      <w:r w:rsidR="00947BA2" w:rsidRPr="00947BA2">
        <w:rPr>
          <w:rFonts w:eastAsia="Times New Roman" w:cs="Times New Roman"/>
          <w:b/>
          <w:bCs/>
          <w:color w:val="FF0000"/>
        </w:rPr>
        <w:t xml:space="preserve">: </w:t>
      </w:r>
      <w:r w:rsidR="001F6A96" w:rsidRPr="00032529">
        <w:rPr>
          <w:rFonts w:eastAsia="Times New Roman" w:cs="Times New Roman"/>
          <w:color w:val="FF0000"/>
        </w:rPr>
        <w:t>The draft process</w:t>
      </w:r>
      <w:r w:rsidR="001F6A96">
        <w:rPr>
          <w:rFonts w:eastAsia="Times New Roman" w:cs="Times New Roman"/>
          <w:color w:val="FF0000"/>
        </w:rPr>
        <w:t xml:space="preserve">, notice of preparation (NOP) </w:t>
      </w:r>
      <w:r w:rsidR="001F6A96" w:rsidRPr="00032529">
        <w:rPr>
          <w:rFonts w:eastAsia="Times New Roman" w:cs="Times New Roman"/>
          <w:color w:val="FF0000"/>
        </w:rPr>
        <w:t>did not start until March 2017</w:t>
      </w:r>
      <w:r w:rsidR="00947BA2">
        <w:rPr>
          <w:rFonts w:eastAsia="Times New Roman" w:cs="Times New Roman"/>
          <w:color w:val="FF0000"/>
        </w:rPr>
        <w:t xml:space="preserve"> (</w:t>
      </w:r>
      <w:r w:rsidR="00216C03">
        <w:rPr>
          <w:rFonts w:eastAsia="Times New Roman" w:cs="Times New Roman"/>
          <w:color w:val="0070C0"/>
        </w:rPr>
        <w:t>TL-2017Mar1 Notice of Preparation EIR</w:t>
      </w:r>
      <w:r w:rsidR="00216C03">
        <w:rPr>
          <w:rFonts w:eastAsia="Times New Roman" w:cs="Times New Roman"/>
          <w:color w:val="FF0000"/>
        </w:rPr>
        <w:t>)</w:t>
      </w:r>
    </w:p>
    <w:p w14:paraId="2DF504EF" w14:textId="77777777" w:rsidR="00CD4E04" w:rsidRDefault="00CD4E04" w:rsidP="00977AEE">
      <w:pPr>
        <w:spacing w:before="0" w:beforeAutospacing="0" w:after="0" w:afterAutospacing="0"/>
        <w:ind w:left="1440" w:hanging="1440"/>
        <w:rPr>
          <w:rFonts w:eastAsia="Times New Roman" w:cs="Times New Roman"/>
          <w:color w:val="FF0000"/>
        </w:rPr>
      </w:pPr>
    </w:p>
    <w:p w14:paraId="24A656C7" w14:textId="140F78FF" w:rsidR="007E1AA2" w:rsidRDefault="00CD4E04" w:rsidP="00CD4E04">
      <w:pPr>
        <w:spacing w:before="0" w:beforeAutospacing="0" w:after="0" w:afterAutospacing="0"/>
        <w:ind w:left="1440"/>
        <w:rPr>
          <w:rFonts w:eastAsia="Times New Roman" w:cs="Times New Roman"/>
        </w:rPr>
      </w:pPr>
      <w:r>
        <w:rPr>
          <w:rFonts w:eastAsia="Times New Roman" w:cs="Times New Roman"/>
          <w:i/>
          <w:iCs/>
        </w:rPr>
        <w:t>“</w:t>
      </w:r>
      <w:r w:rsidR="003775A8" w:rsidRPr="00653A8F">
        <w:rPr>
          <w:rFonts w:eastAsia="Times New Roman" w:cs="Times New Roman"/>
          <w:i/>
          <w:iCs/>
        </w:rPr>
        <w:t>A review period into January</w:t>
      </w:r>
      <w:r w:rsidR="005A0EA7" w:rsidRPr="00653A8F">
        <w:rPr>
          <w:rFonts w:eastAsia="Times New Roman" w:cs="Times New Roman"/>
          <w:i/>
          <w:iCs/>
        </w:rPr>
        <w:t>, ah, and</w:t>
      </w:r>
      <w:r w:rsidR="003775A8" w:rsidRPr="00653A8F">
        <w:rPr>
          <w:rFonts w:eastAsia="Times New Roman" w:cs="Times New Roman"/>
          <w:i/>
          <w:iCs/>
        </w:rPr>
        <w:t xml:space="preserve"> </w:t>
      </w:r>
      <w:r w:rsidR="005A0EA7" w:rsidRPr="00653A8F">
        <w:rPr>
          <w:rFonts w:eastAsia="Times New Roman" w:cs="Times New Roman"/>
          <w:i/>
          <w:iCs/>
        </w:rPr>
        <w:t>an EIR that</w:t>
      </w:r>
      <w:r w:rsidR="00A81741" w:rsidRPr="00653A8F">
        <w:rPr>
          <w:rFonts w:eastAsia="Times New Roman" w:cs="Times New Roman"/>
          <w:i/>
          <w:iCs/>
        </w:rPr>
        <w:t xml:space="preserve"> likely be out </w:t>
      </w:r>
      <w:r w:rsidR="005A0EA7" w:rsidRPr="00653A8F">
        <w:rPr>
          <w:rFonts w:eastAsia="Times New Roman" w:cs="Times New Roman"/>
          <w:i/>
          <w:iCs/>
        </w:rPr>
        <w:t xml:space="preserve">sometime </w:t>
      </w:r>
      <w:r w:rsidR="00A81741" w:rsidRPr="00653A8F">
        <w:rPr>
          <w:rFonts w:eastAsia="Times New Roman" w:cs="Times New Roman"/>
          <w:i/>
          <w:iCs/>
        </w:rPr>
        <w:t>in April</w:t>
      </w:r>
      <w:r w:rsidR="00A81741" w:rsidRPr="00032529">
        <w:rPr>
          <w:rFonts w:eastAsia="Times New Roman" w:cs="Times New Roman"/>
        </w:rPr>
        <w:t xml:space="preserve"> </w:t>
      </w:r>
      <w:r w:rsidR="00162B8D" w:rsidRPr="00A56895">
        <w:rPr>
          <w:rFonts w:eastAsia="Times New Roman" w:cs="Times New Roman"/>
          <w:i/>
          <w:iCs/>
        </w:rPr>
        <w:t>for review purposes.”</w:t>
      </w:r>
      <w:r w:rsidR="00162B8D" w:rsidRPr="00032529">
        <w:rPr>
          <w:rFonts w:eastAsia="Times New Roman" w:cs="Times New Roman"/>
        </w:rPr>
        <w:t xml:space="preserve"> </w:t>
      </w:r>
      <w:r w:rsidR="00162B8D" w:rsidRPr="00430443">
        <w:rPr>
          <w:rFonts w:eastAsia="Times New Roman" w:cs="Times New Roman"/>
          <w:b/>
          <w:bCs/>
          <w:color w:val="FF0000"/>
        </w:rPr>
        <w:t>NOTE</w:t>
      </w:r>
      <w:r w:rsidR="00162B8D">
        <w:rPr>
          <w:rFonts w:eastAsia="Times New Roman" w:cs="Times New Roman"/>
          <w:b/>
          <w:bCs/>
          <w:color w:val="FF0000"/>
        </w:rPr>
        <w:t xml:space="preserve">: </w:t>
      </w:r>
      <w:r w:rsidR="00C33420" w:rsidRPr="00032529">
        <w:rPr>
          <w:rFonts w:eastAsia="Times New Roman" w:cs="Times New Roman"/>
          <w:color w:val="FF0000"/>
        </w:rPr>
        <w:t xml:space="preserve">The </w:t>
      </w:r>
      <w:r w:rsidR="00586DDF">
        <w:rPr>
          <w:rFonts w:eastAsia="Times New Roman" w:cs="Times New Roman"/>
          <w:color w:val="FF0000"/>
        </w:rPr>
        <w:t xml:space="preserve">first </w:t>
      </w:r>
      <w:r w:rsidR="00C33420" w:rsidRPr="00032529">
        <w:rPr>
          <w:rFonts w:eastAsia="Times New Roman" w:cs="Times New Roman"/>
          <w:color w:val="FF0000"/>
        </w:rPr>
        <w:t xml:space="preserve">Environmental Impact Report review occurred in November </w:t>
      </w:r>
      <w:r w:rsidR="00A63E96">
        <w:rPr>
          <w:rFonts w:eastAsia="Times New Roman" w:cs="Times New Roman"/>
          <w:color w:val="FF0000"/>
        </w:rPr>
        <w:t xml:space="preserve">- December </w:t>
      </w:r>
      <w:r w:rsidR="00C33420" w:rsidRPr="00032529">
        <w:rPr>
          <w:rFonts w:eastAsia="Times New Roman" w:cs="Times New Roman"/>
          <w:color w:val="FF0000"/>
        </w:rPr>
        <w:t>2017</w:t>
      </w:r>
      <w:r w:rsidR="00430443">
        <w:rPr>
          <w:rFonts w:eastAsia="Times New Roman" w:cs="Times New Roman"/>
          <w:color w:val="FF0000"/>
        </w:rPr>
        <w:t xml:space="preserve"> with comments due by January 2, 2018</w:t>
      </w:r>
      <w:r w:rsidR="00586DDF">
        <w:rPr>
          <w:rFonts w:eastAsia="Times New Roman" w:cs="Times New Roman"/>
          <w:color w:val="FF0000"/>
        </w:rPr>
        <w:t xml:space="preserve">.  </w:t>
      </w:r>
      <w:r w:rsidR="00714F56">
        <w:rPr>
          <w:rFonts w:eastAsia="Times New Roman" w:cs="Times New Roman"/>
          <w:color w:val="FF0000"/>
        </w:rPr>
        <w:t xml:space="preserve"> </w:t>
      </w:r>
      <w:r w:rsidR="00586DDF">
        <w:rPr>
          <w:rFonts w:eastAsia="Times New Roman" w:cs="Times New Roman"/>
          <w:color w:val="FF0000"/>
        </w:rPr>
        <w:t>The second DEIR</w:t>
      </w:r>
      <w:r w:rsidR="00872B4F" w:rsidRPr="00032529">
        <w:rPr>
          <w:rFonts w:eastAsia="Times New Roman" w:cs="Times New Roman"/>
          <w:color w:val="FF0000"/>
        </w:rPr>
        <w:t xml:space="preserve"> review took place in </w:t>
      </w:r>
      <w:r w:rsidR="00A63E96">
        <w:rPr>
          <w:rFonts w:eastAsia="Times New Roman" w:cs="Times New Roman"/>
          <w:color w:val="FF0000"/>
        </w:rPr>
        <w:t>November-</w:t>
      </w:r>
      <w:r w:rsidR="00872B4F" w:rsidRPr="00032529">
        <w:rPr>
          <w:rFonts w:eastAsia="Times New Roman" w:cs="Times New Roman"/>
          <w:color w:val="FF0000"/>
        </w:rPr>
        <w:t>December 2018</w:t>
      </w:r>
      <w:r w:rsidR="00586DDF">
        <w:rPr>
          <w:rFonts w:eastAsia="Times New Roman" w:cs="Times New Roman"/>
          <w:color w:val="FF0000"/>
        </w:rPr>
        <w:t xml:space="preserve"> with comments due by January 2019</w:t>
      </w:r>
      <w:r w:rsidR="00430443">
        <w:rPr>
          <w:rFonts w:eastAsia="Times New Roman" w:cs="Times New Roman"/>
          <w:color w:val="FF0000"/>
        </w:rPr>
        <w:t xml:space="preserve">.  </w:t>
      </w:r>
    </w:p>
    <w:p w14:paraId="0A8E75EC" w14:textId="77777777" w:rsidR="007E1AA2" w:rsidRDefault="007E1AA2" w:rsidP="00CD4E04">
      <w:pPr>
        <w:spacing w:before="0" w:beforeAutospacing="0" w:after="0" w:afterAutospacing="0"/>
        <w:ind w:left="1440"/>
        <w:rPr>
          <w:rFonts w:eastAsia="Times New Roman" w:cs="Times New Roman"/>
        </w:rPr>
      </w:pPr>
    </w:p>
    <w:p w14:paraId="300C6B33" w14:textId="311BE7A3" w:rsidR="007E6E63" w:rsidRPr="003067B5" w:rsidRDefault="007E1AA2" w:rsidP="00CD4E04">
      <w:pPr>
        <w:spacing w:before="0" w:beforeAutospacing="0" w:after="0" w:afterAutospacing="0"/>
        <w:ind w:left="1440"/>
        <w:rPr>
          <w:rFonts w:eastAsia="Times New Roman" w:cs="Times New Roman"/>
          <w:color w:val="FF0000"/>
        </w:rPr>
      </w:pPr>
      <w:r w:rsidRPr="00E7075F">
        <w:rPr>
          <w:rFonts w:eastAsia="Times New Roman" w:cs="Times New Roman"/>
          <w:b/>
          <w:bCs/>
          <w:color w:val="FF0000"/>
          <w:u w:val="single"/>
        </w:rPr>
        <w:t>NOTE</w:t>
      </w:r>
      <w:r w:rsidR="008E4147" w:rsidRPr="00E7075F">
        <w:rPr>
          <w:rFonts w:eastAsia="Times New Roman" w:cs="Times New Roman"/>
          <w:b/>
          <w:bCs/>
          <w:color w:val="FF0000"/>
        </w:rPr>
        <w:t xml:space="preserve">: </w:t>
      </w:r>
      <w:r w:rsidR="008E4147">
        <w:rPr>
          <w:rFonts w:eastAsia="Times New Roman" w:cs="Times New Roman"/>
          <w:color w:val="FF0000"/>
        </w:rPr>
        <w:t xml:space="preserve">Twice the extensive two volume set </w:t>
      </w:r>
      <w:r w:rsidR="000A270F">
        <w:rPr>
          <w:rFonts w:eastAsia="Times New Roman" w:cs="Times New Roman"/>
          <w:color w:val="FF0000"/>
        </w:rPr>
        <w:t>(1,611 page draft)</w:t>
      </w:r>
      <w:r w:rsidR="0005375C">
        <w:rPr>
          <w:rFonts w:eastAsia="Times New Roman" w:cs="Times New Roman"/>
          <w:color w:val="FF0000"/>
        </w:rPr>
        <w:t xml:space="preserve"> draft</w:t>
      </w:r>
      <w:r w:rsidR="000A270F">
        <w:rPr>
          <w:rFonts w:eastAsia="Times New Roman" w:cs="Times New Roman"/>
          <w:color w:val="FF0000"/>
        </w:rPr>
        <w:t xml:space="preserve"> </w:t>
      </w:r>
      <w:r w:rsidR="008E4147">
        <w:rPr>
          <w:rFonts w:eastAsia="Times New Roman" w:cs="Times New Roman"/>
          <w:color w:val="FF0000"/>
        </w:rPr>
        <w:t>EIR was released during the</w:t>
      </w:r>
      <w:r w:rsidR="007D40A2">
        <w:rPr>
          <w:rFonts w:eastAsia="Times New Roman" w:cs="Times New Roman"/>
          <w:color w:val="FF0000"/>
        </w:rPr>
        <w:t xml:space="preserve"> busy winter</w:t>
      </w:r>
      <w:r w:rsidR="008E4147">
        <w:rPr>
          <w:rFonts w:eastAsia="Times New Roman" w:cs="Times New Roman"/>
          <w:color w:val="FF0000"/>
        </w:rPr>
        <w:t xml:space="preserve"> holidays for review.</w:t>
      </w:r>
      <w:r w:rsidR="00930F33">
        <w:rPr>
          <w:rFonts w:eastAsia="Times New Roman" w:cs="Times New Roman"/>
          <w:color w:val="FF0000"/>
        </w:rPr>
        <w:t xml:space="preserve"> (</w:t>
      </w:r>
      <w:r w:rsidR="0005375C">
        <w:rPr>
          <w:rFonts w:eastAsia="Times New Roman" w:cs="Times New Roman"/>
          <w:color w:val="0070C0"/>
        </w:rPr>
        <w:t>TL-2017Nov13 Draft EIR</w:t>
      </w:r>
      <w:r w:rsidR="009470AE">
        <w:rPr>
          <w:rFonts w:eastAsia="Times New Roman" w:cs="Times New Roman"/>
          <w:color w:val="FF0000"/>
        </w:rPr>
        <w:t xml:space="preserve"> </w:t>
      </w:r>
      <w:r w:rsidR="0005375C" w:rsidRPr="0005375C">
        <w:rPr>
          <w:rFonts w:eastAsia="Times New Roman" w:cs="Times New Roman"/>
          <w:color w:val="0070C0"/>
        </w:rPr>
        <w:t>#1</w:t>
      </w:r>
      <w:r w:rsidR="0005375C">
        <w:rPr>
          <w:rFonts w:eastAsia="Times New Roman" w:cs="Times New Roman"/>
          <w:color w:val="FF0000"/>
        </w:rPr>
        <w:t xml:space="preserve">) </w:t>
      </w:r>
      <w:r w:rsidR="009470AE">
        <w:rPr>
          <w:rFonts w:eastAsia="Times New Roman" w:cs="Times New Roman"/>
          <w:color w:val="FF0000"/>
        </w:rPr>
        <w:t xml:space="preserve"> </w:t>
      </w:r>
      <w:r w:rsidR="007D40A2">
        <w:rPr>
          <w:rFonts w:eastAsia="Times New Roman" w:cs="Times New Roman"/>
          <w:color w:val="FF0000"/>
        </w:rPr>
        <w:t xml:space="preserve">The school district’s office was closed for several weeks during this period.  If </w:t>
      </w:r>
      <w:r w:rsidR="00940FFB">
        <w:rPr>
          <w:rFonts w:eastAsia="Times New Roman" w:cs="Times New Roman"/>
          <w:color w:val="FF0000"/>
        </w:rPr>
        <w:t>citizens</w:t>
      </w:r>
      <w:r w:rsidR="007D40A2">
        <w:rPr>
          <w:rFonts w:eastAsia="Times New Roman" w:cs="Times New Roman"/>
          <w:color w:val="FF0000"/>
        </w:rPr>
        <w:t xml:space="preserve"> had questions concerning the EIR</w:t>
      </w:r>
      <w:r w:rsidR="00512309">
        <w:rPr>
          <w:rFonts w:eastAsia="Times New Roman" w:cs="Times New Roman"/>
          <w:color w:val="FF0000"/>
        </w:rPr>
        <w:t xml:space="preserve"> there was no one at the district office to answer the questions.  Requests by the public for additional time to review the EIR were ignored.  </w:t>
      </w:r>
      <w:r w:rsidR="00983529">
        <w:rPr>
          <w:rFonts w:eastAsia="Times New Roman" w:cs="Times New Roman"/>
          <w:color w:val="FF0000"/>
        </w:rPr>
        <w:t>Both times the p</w:t>
      </w:r>
      <w:r w:rsidR="009470AE">
        <w:rPr>
          <w:rFonts w:eastAsia="Times New Roman" w:cs="Times New Roman"/>
          <w:color w:val="FF0000"/>
        </w:rPr>
        <w:t xml:space="preserve">ublic comment on the EIR was </w:t>
      </w:r>
      <w:r w:rsidR="00C33C75">
        <w:rPr>
          <w:rFonts w:eastAsia="Times New Roman" w:cs="Times New Roman"/>
          <w:color w:val="FF0000"/>
        </w:rPr>
        <w:t>due in</w:t>
      </w:r>
      <w:r w:rsidR="009470AE">
        <w:rPr>
          <w:rFonts w:eastAsia="Times New Roman" w:cs="Times New Roman"/>
          <w:color w:val="FF0000"/>
        </w:rPr>
        <w:t xml:space="preserve"> </w:t>
      </w:r>
      <w:r w:rsidR="00983529">
        <w:rPr>
          <w:rFonts w:eastAsia="Times New Roman" w:cs="Times New Roman"/>
          <w:color w:val="FF0000"/>
        </w:rPr>
        <w:t xml:space="preserve">the first week </w:t>
      </w:r>
      <w:r w:rsidR="00DD1CC5">
        <w:rPr>
          <w:rFonts w:eastAsia="Times New Roman" w:cs="Times New Roman"/>
          <w:color w:val="FF0000"/>
        </w:rPr>
        <w:t>of</w:t>
      </w:r>
      <w:r w:rsidR="00983529">
        <w:rPr>
          <w:rFonts w:eastAsia="Times New Roman" w:cs="Times New Roman"/>
          <w:color w:val="FF0000"/>
        </w:rPr>
        <w:t xml:space="preserve"> January. </w:t>
      </w:r>
      <w:r w:rsidR="008E4147">
        <w:rPr>
          <w:rFonts w:eastAsia="Times New Roman" w:cs="Times New Roman"/>
          <w:color w:val="FF0000"/>
        </w:rPr>
        <w:t xml:space="preserve">  </w:t>
      </w:r>
      <w:r w:rsidR="0005717C">
        <w:rPr>
          <w:rFonts w:eastAsia="Times New Roman" w:cs="Times New Roman"/>
          <w:color w:val="FF0000"/>
        </w:rPr>
        <w:t>Was it just coincidence that the district’s highly impactf</w:t>
      </w:r>
      <w:r w:rsidR="00594BD3">
        <w:rPr>
          <w:rFonts w:eastAsia="Times New Roman" w:cs="Times New Roman"/>
          <w:color w:val="FF0000"/>
        </w:rPr>
        <w:t xml:space="preserve">ul and highly flawed EIR was </w:t>
      </w:r>
      <w:r w:rsidR="00AA495F">
        <w:rPr>
          <w:rFonts w:eastAsia="Times New Roman" w:cs="Times New Roman"/>
          <w:color w:val="FF0000"/>
        </w:rPr>
        <w:t xml:space="preserve">twice released during the busy holiday period when many families </w:t>
      </w:r>
      <w:r w:rsidR="007E6E63">
        <w:rPr>
          <w:rFonts w:eastAsia="Times New Roman" w:cs="Times New Roman"/>
          <w:color w:val="FF0000"/>
        </w:rPr>
        <w:t>were busy entertaining, traveling and preparing celebrations?</w:t>
      </w:r>
      <w:r w:rsidR="00C33C75">
        <w:rPr>
          <w:rFonts w:eastAsia="Times New Roman" w:cs="Times New Roman"/>
          <w:color w:val="FF0000"/>
        </w:rPr>
        <w:t xml:space="preserve">  </w:t>
      </w:r>
      <w:r w:rsidR="00814F6A">
        <w:rPr>
          <w:rFonts w:eastAsia="Times New Roman" w:cs="Times New Roman"/>
          <w:color w:val="FF0000"/>
        </w:rPr>
        <w:t>How did it happen that the district</w:t>
      </w:r>
      <w:r w:rsidR="00EA5693">
        <w:rPr>
          <w:rFonts w:eastAsia="Times New Roman" w:cs="Times New Roman"/>
          <w:color w:val="FF0000"/>
        </w:rPr>
        <w:t>’</w:t>
      </w:r>
      <w:r w:rsidR="00814F6A">
        <w:rPr>
          <w:rFonts w:eastAsia="Times New Roman" w:cs="Times New Roman"/>
          <w:color w:val="FF0000"/>
        </w:rPr>
        <w:t xml:space="preserve">s EIR was never released for review during any other </w:t>
      </w:r>
      <w:r w:rsidR="00381728">
        <w:rPr>
          <w:rFonts w:eastAsia="Times New Roman" w:cs="Times New Roman"/>
          <w:color w:val="FF0000"/>
        </w:rPr>
        <w:t>45-day</w:t>
      </w:r>
      <w:r w:rsidR="00814F6A">
        <w:rPr>
          <w:rFonts w:eastAsia="Times New Roman" w:cs="Times New Roman"/>
          <w:color w:val="FF0000"/>
        </w:rPr>
        <w:t xml:space="preserve"> period </w:t>
      </w:r>
      <w:r w:rsidR="00EA5693">
        <w:rPr>
          <w:rFonts w:eastAsia="Times New Roman" w:cs="Times New Roman"/>
          <w:color w:val="FF0000"/>
        </w:rPr>
        <w:t>of</w:t>
      </w:r>
      <w:r w:rsidR="00814F6A">
        <w:rPr>
          <w:rFonts w:eastAsia="Times New Roman" w:cs="Times New Roman"/>
          <w:color w:val="FF0000"/>
        </w:rPr>
        <w:t xml:space="preserve"> the year?</w:t>
      </w:r>
      <w:r w:rsidR="00381728">
        <w:rPr>
          <w:rFonts w:eastAsia="Times New Roman" w:cs="Times New Roman"/>
          <w:color w:val="FF0000"/>
        </w:rPr>
        <w:t xml:space="preserve">  </w:t>
      </w:r>
      <w:r w:rsidR="007F65F6">
        <w:rPr>
          <w:rFonts w:eastAsia="Times New Roman" w:cs="Times New Roman"/>
          <w:color w:val="FF0000"/>
        </w:rPr>
        <w:t>(</w:t>
      </w:r>
      <w:r w:rsidR="007F65F6">
        <w:rPr>
          <w:rFonts w:eastAsia="Times New Roman" w:cs="Times New Roman"/>
          <w:color w:val="0070C0"/>
        </w:rPr>
        <w:t>TL-2018Jan2 DEIR unethical behavior</w:t>
      </w:r>
      <w:r w:rsidR="003067B5">
        <w:rPr>
          <w:rFonts w:eastAsia="Times New Roman" w:cs="Times New Roman"/>
          <w:color w:val="0070C0"/>
        </w:rPr>
        <w:t xml:space="preserve"> letter</w:t>
      </w:r>
      <w:r w:rsidR="003067B5">
        <w:rPr>
          <w:rFonts w:eastAsia="Times New Roman" w:cs="Times New Roman"/>
          <w:color w:val="FF0000"/>
        </w:rPr>
        <w:t>)</w:t>
      </w:r>
    </w:p>
    <w:p w14:paraId="6AF1B3C3" w14:textId="77777777" w:rsidR="00EC57D7" w:rsidRDefault="00EC57D7" w:rsidP="00CD4E04">
      <w:pPr>
        <w:spacing w:before="0" w:beforeAutospacing="0" w:after="0" w:afterAutospacing="0"/>
        <w:ind w:left="1440"/>
        <w:rPr>
          <w:rFonts w:eastAsia="Times New Roman" w:cs="Times New Roman"/>
          <w:color w:val="FF0000"/>
        </w:rPr>
      </w:pPr>
    </w:p>
    <w:p w14:paraId="70B2DDFB" w14:textId="605D6434" w:rsidR="00334487" w:rsidRPr="00655D7F" w:rsidRDefault="00EC57D7" w:rsidP="00334487">
      <w:pPr>
        <w:spacing w:before="0" w:beforeAutospacing="0" w:after="0" w:afterAutospacing="0"/>
        <w:ind w:left="1440"/>
        <w:rPr>
          <w:rFonts w:eastAsia="Times New Roman" w:cs="Times New Roman"/>
          <w:color w:val="FF0000"/>
        </w:rPr>
      </w:pPr>
      <w:r w:rsidRPr="00EC57D7">
        <w:rPr>
          <w:rFonts w:eastAsia="Times New Roman" w:cs="Times New Roman"/>
          <w:b/>
          <w:bCs/>
          <w:color w:val="FF0000"/>
          <w:u w:val="single"/>
        </w:rPr>
        <w:t>NOTE</w:t>
      </w:r>
      <w:r w:rsidRPr="00EC57D7">
        <w:rPr>
          <w:rFonts w:eastAsia="Times New Roman" w:cs="Times New Roman"/>
          <w:b/>
          <w:bCs/>
          <w:color w:val="FF0000"/>
        </w:rPr>
        <w:t xml:space="preserve">: </w:t>
      </w:r>
      <w:r>
        <w:rPr>
          <w:rFonts w:eastAsia="Times New Roman" w:cs="Times New Roman"/>
          <w:b/>
          <w:bCs/>
          <w:color w:val="FF0000"/>
        </w:rPr>
        <w:t xml:space="preserve"> </w:t>
      </w:r>
      <w:r>
        <w:rPr>
          <w:rFonts w:eastAsia="Times New Roman" w:cs="Times New Roman"/>
          <w:color w:val="FF0000"/>
        </w:rPr>
        <w:t>The d</w:t>
      </w:r>
      <w:r w:rsidR="00693B19">
        <w:rPr>
          <w:rFonts w:eastAsia="Times New Roman" w:cs="Times New Roman"/>
          <w:color w:val="FF0000"/>
        </w:rPr>
        <w:t xml:space="preserve">istrict’s first iteration of the November 13, 2017 draft EIR was missing </w:t>
      </w:r>
      <w:r w:rsidR="00264DE9">
        <w:rPr>
          <w:rFonts w:eastAsia="Times New Roman" w:cs="Times New Roman"/>
          <w:color w:val="FF0000"/>
        </w:rPr>
        <w:t>12 pages of</w:t>
      </w:r>
      <w:r w:rsidR="00334487">
        <w:rPr>
          <w:rFonts w:eastAsia="Times New Roman" w:cs="Times New Roman"/>
          <w:color w:val="FF0000"/>
        </w:rPr>
        <w:t xml:space="preserve"> community member correspondence.</w:t>
      </w:r>
      <w:r w:rsidR="00906E01">
        <w:rPr>
          <w:rFonts w:eastAsia="Times New Roman" w:cs="Times New Roman"/>
          <w:color w:val="FF0000"/>
        </w:rPr>
        <w:t xml:space="preserve">  </w:t>
      </w:r>
      <w:r w:rsidR="00616145">
        <w:rPr>
          <w:rFonts w:eastAsia="Times New Roman" w:cs="Times New Roman"/>
          <w:color w:val="FF0000"/>
        </w:rPr>
        <w:t>(</w:t>
      </w:r>
      <w:r w:rsidR="00616145">
        <w:rPr>
          <w:rFonts w:eastAsia="Times New Roman" w:cs="Times New Roman"/>
          <w:color w:val="0070C0"/>
        </w:rPr>
        <w:t>TL-</w:t>
      </w:r>
      <w:r w:rsidR="00C42C17">
        <w:rPr>
          <w:rFonts w:eastAsia="Times New Roman" w:cs="Times New Roman"/>
          <w:color w:val="0070C0"/>
        </w:rPr>
        <w:t xml:space="preserve">2017Dec14 </w:t>
      </w:r>
      <w:r w:rsidR="00AB6ACD">
        <w:rPr>
          <w:rFonts w:eastAsia="Times New Roman" w:cs="Times New Roman"/>
          <w:color w:val="0070C0"/>
        </w:rPr>
        <w:t>missing letters in DEIR</w:t>
      </w:r>
      <w:r w:rsidR="00C42C17">
        <w:rPr>
          <w:rFonts w:eastAsia="Times New Roman" w:cs="Times New Roman"/>
          <w:color w:val="FF0000"/>
        </w:rPr>
        <w:t>)</w:t>
      </w:r>
      <w:r w:rsidR="00C42C17">
        <w:rPr>
          <w:rFonts w:eastAsia="Times New Roman" w:cs="Times New Roman"/>
          <w:color w:val="0070C0"/>
        </w:rPr>
        <w:t xml:space="preserve"> </w:t>
      </w:r>
      <w:r w:rsidR="00906E01">
        <w:rPr>
          <w:rFonts w:eastAsia="Times New Roman" w:cs="Times New Roman"/>
          <w:color w:val="FF0000"/>
        </w:rPr>
        <w:t>Although this</w:t>
      </w:r>
      <w:r w:rsidR="006668F7">
        <w:rPr>
          <w:rFonts w:eastAsia="Times New Roman" w:cs="Times New Roman"/>
          <w:color w:val="FF0000"/>
        </w:rPr>
        <w:t xml:space="preserve"> “oversight” was</w:t>
      </w:r>
      <w:r w:rsidR="00906E01">
        <w:rPr>
          <w:rFonts w:eastAsia="Times New Roman" w:cs="Times New Roman"/>
          <w:color w:val="FF0000"/>
        </w:rPr>
        <w:t xml:space="preserve"> </w:t>
      </w:r>
      <w:r w:rsidR="00DF0432">
        <w:rPr>
          <w:rFonts w:eastAsia="Times New Roman" w:cs="Times New Roman"/>
          <w:color w:val="FF0000"/>
        </w:rPr>
        <w:t xml:space="preserve">brought to the attention of Placeworks, the company overseeing the EIR </w:t>
      </w:r>
      <w:r w:rsidR="00E201B8">
        <w:rPr>
          <w:rFonts w:eastAsia="Times New Roman" w:cs="Times New Roman"/>
          <w:color w:val="FF0000"/>
        </w:rPr>
        <w:t xml:space="preserve">in December 14, 2017, </w:t>
      </w:r>
      <w:r w:rsidR="00996408">
        <w:rPr>
          <w:rFonts w:eastAsia="Times New Roman" w:cs="Times New Roman"/>
          <w:color w:val="FF0000"/>
        </w:rPr>
        <w:t xml:space="preserve">it is not believed that the community </w:t>
      </w:r>
      <w:r w:rsidR="00DC32C7">
        <w:rPr>
          <w:rFonts w:eastAsia="Times New Roman" w:cs="Times New Roman"/>
          <w:color w:val="FF0000"/>
        </w:rPr>
        <w:t xml:space="preserve">at large </w:t>
      </w:r>
      <w:r w:rsidR="00996408">
        <w:rPr>
          <w:rFonts w:eastAsia="Times New Roman" w:cs="Times New Roman"/>
          <w:color w:val="FF0000"/>
        </w:rPr>
        <w:t xml:space="preserve">was alerted to the missing information. </w:t>
      </w:r>
      <w:r w:rsidR="00195705">
        <w:rPr>
          <w:rFonts w:eastAsia="Times New Roman" w:cs="Times New Roman"/>
          <w:color w:val="FF0000"/>
        </w:rPr>
        <w:t xml:space="preserve"> (</w:t>
      </w:r>
      <w:r w:rsidR="00195705">
        <w:rPr>
          <w:rFonts w:eastAsia="Times New Roman" w:cs="Times New Roman"/>
          <w:color w:val="0070C0"/>
        </w:rPr>
        <w:t xml:space="preserve">TL-2018Jan2 DEIR unethical </w:t>
      </w:r>
      <w:r w:rsidR="00655D7F">
        <w:rPr>
          <w:rFonts w:eastAsia="Times New Roman" w:cs="Times New Roman"/>
          <w:color w:val="0070C0"/>
        </w:rPr>
        <w:t>behavior letter</w:t>
      </w:r>
      <w:r w:rsidR="00655D7F">
        <w:rPr>
          <w:rFonts w:eastAsia="Times New Roman" w:cs="Times New Roman"/>
          <w:color w:val="FF0000"/>
        </w:rPr>
        <w:t>)</w:t>
      </w:r>
    </w:p>
    <w:p w14:paraId="36D7471F" w14:textId="77777777" w:rsidR="007E6E63" w:rsidRDefault="007E6E63" w:rsidP="00CD4E04">
      <w:pPr>
        <w:spacing w:before="0" w:beforeAutospacing="0" w:after="0" w:afterAutospacing="0"/>
        <w:ind w:left="1440"/>
        <w:rPr>
          <w:rFonts w:eastAsia="Times New Roman" w:cs="Times New Roman"/>
          <w:color w:val="FF0000"/>
        </w:rPr>
      </w:pPr>
    </w:p>
    <w:p w14:paraId="2BB47E6B" w14:textId="3911CCC7" w:rsidR="00AD24DD" w:rsidRDefault="00E7075F" w:rsidP="00CD4E04">
      <w:pPr>
        <w:spacing w:before="0" w:beforeAutospacing="0" w:after="0" w:afterAutospacing="0"/>
        <w:ind w:left="1440"/>
        <w:rPr>
          <w:rFonts w:eastAsia="Times New Roman" w:cs="Times New Roman"/>
          <w:color w:val="FF0000"/>
        </w:rPr>
      </w:pPr>
      <w:r w:rsidRPr="00E7075F">
        <w:rPr>
          <w:rFonts w:eastAsia="Times New Roman" w:cs="Times New Roman"/>
          <w:b/>
          <w:bCs/>
          <w:color w:val="FF0000"/>
          <w:u w:val="single"/>
        </w:rPr>
        <w:t>NOTE</w:t>
      </w:r>
      <w:r w:rsidRPr="00E7075F">
        <w:rPr>
          <w:rFonts w:eastAsia="Times New Roman" w:cs="Times New Roman"/>
          <w:b/>
          <w:bCs/>
          <w:color w:val="FF0000"/>
        </w:rPr>
        <w:t>:</w:t>
      </w:r>
      <w:r>
        <w:rPr>
          <w:rFonts w:eastAsia="Times New Roman" w:cs="Times New Roman"/>
          <w:color w:val="FF0000"/>
        </w:rPr>
        <w:t xml:space="preserve"> </w:t>
      </w:r>
      <w:r w:rsidR="00C33420" w:rsidRPr="00A56895">
        <w:rPr>
          <w:rFonts w:eastAsia="Times New Roman" w:cs="Times New Roman"/>
          <w:color w:val="FF0000"/>
        </w:rPr>
        <w:t>The final highly flawed</w:t>
      </w:r>
      <w:r w:rsidR="00CB0EAB" w:rsidRPr="00A56895">
        <w:rPr>
          <w:rFonts w:eastAsia="Times New Roman" w:cs="Times New Roman"/>
          <w:color w:val="FF0000"/>
        </w:rPr>
        <w:t xml:space="preserve"> final</w:t>
      </w:r>
      <w:r w:rsidR="00C33420" w:rsidRPr="00A56895">
        <w:rPr>
          <w:rFonts w:eastAsia="Times New Roman" w:cs="Times New Roman"/>
          <w:color w:val="FF0000"/>
        </w:rPr>
        <w:t xml:space="preserve"> EIR was accepted by the school board in February 2019</w:t>
      </w:r>
      <w:r w:rsidR="00AD24DD" w:rsidRPr="00A56895">
        <w:rPr>
          <w:rFonts w:eastAsia="Times New Roman" w:cs="Times New Roman"/>
          <w:color w:val="FF0000"/>
        </w:rPr>
        <w:t xml:space="preserve">.  Leasing classrooms at Pier Avenue School would not have required an EIR. In </w:t>
      </w:r>
      <w:r w:rsidR="00977AEE" w:rsidRPr="00A56895">
        <w:rPr>
          <w:rFonts w:eastAsia="Times New Roman" w:cs="Times New Roman"/>
          <w:color w:val="FF0000"/>
        </w:rPr>
        <w:t>addition,</w:t>
      </w:r>
      <w:r w:rsidR="00AD24DD" w:rsidRPr="00A56895">
        <w:rPr>
          <w:rFonts w:eastAsia="Times New Roman" w:cs="Times New Roman"/>
          <w:color w:val="FF0000"/>
        </w:rPr>
        <w:t xml:space="preserve"> Pier Avenue School (aka the Community Center) is located OUTSIDE of the Coastal zone and so would not require Coastal Commission approval.</w:t>
      </w:r>
      <w:r w:rsidR="00CA02F1">
        <w:rPr>
          <w:rFonts w:eastAsia="Times New Roman" w:cs="Times New Roman"/>
          <w:color w:val="FF0000"/>
        </w:rPr>
        <w:t xml:space="preserve">  (</w:t>
      </w:r>
      <w:r w:rsidR="00CA02F1">
        <w:rPr>
          <w:rFonts w:eastAsia="Times New Roman" w:cs="Times New Roman"/>
          <w:color w:val="0070C0"/>
        </w:rPr>
        <w:t>TT-</w:t>
      </w:r>
      <w:r w:rsidR="00CA02F1" w:rsidRPr="00C02C14">
        <w:rPr>
          <w:rFonts w:eastAsia="Times New Roman" w:cs="Times New Roman"/>
          <w:color w:val="0070C0"/>
        </w:rPr>
        <w:t>Coastal Zone</w:t>
      </w:r>
      <w:r w:rsidR="00AD24DD" w:rsidRPr="00A56895">
        <w:rPr>
          <w:rFonts w:eastAsia="Times New Roman" w:cs="Times New Roman"/>
          <w:color w:val="FF0000"/>
        </w:rPr>
        <w:t>)</w:t>
      </w:r>
    </w:p>
    <w:p w14:paraId="03BAF014" w14:textId="77777777" w:rsidR="00A00813" w:rsidRPr="00A56895" w:rsidRDefault="00A00813" w:rsidP="00CD4E04">
      <w:pPr>
        <w:spacing w:before="0" w:beforeAutospacing="0" w:after="0" w:afterAutospacing="0"/>
        <w:ind w:left="1440"/>
        <w:rPr>
          <w:rFonts w:eastAsia="Times New Roman" w:cs="Times New Roman"/>
        </w:rPr>
      </w:pPr>
    </w:p>
    <w:p w14:paraId="5348493D" w14:textId="03A9BC16" w:rsidR="00425387" w:rsidRPr="00653A8F" w:rsidRDefault="00C33420" w:rsidP="00051B1F">
      <w:pPr>
        <w:spacing w:before="0" w:beforeAutospacing="0" w:after="0" w:afterAutospacing="0"/>
        <w:ind w:left="1440" w:hanging="1440"/>
        <w:contextualSpacing/>
        <w:rPr>
          <w:rFonts w:eastAsia="Times New Roman" w:cs="Times New Roman"/>
          <w:i/>
          <w:iCs/>
        </w:rPr>
      </w:pPr>
      <w:r w:rsidRPr="00032529">
        <w:rPr>
          <w:rFonts w:eastAsia="Times New Roman" w:cs="Times New Roman"/>
        </w:rPr>
        <w:t xml:space="preserve">  </w:t>
      </w:r>
      <w:r w:rsidR="00977AEE" w:rsidRPr="00032529">
        <w:rPr>
          <w:rFonts w:eastAsia="Times New Roman" w:cs="Times New Roman"/>
        </w:rPr>
        <w:tab/>
      </w:r>
      <w:r w:rsidR="00C236C5">
        <w:rPr>
          <w:rFonts w:eastAsia="Times New Roman" w:cs="Times New Roman"/>
        </w:rPr>
        <w:t xml:space="preserve">[TT] </w:t>
      </w:r>
      <w:r w:rsidR="008A666B" w:rsidRPr="00653A8F">
        <w:rPr>
          <w:rFonts w:eastAsia="Times New Roman" w:cs="Times New Roman"/>
          <w:i/>
          <w:iCs/>
        </w:rPr>
        <w:t>“</w:t>
      </w:r>
      <w:r w:rsidR="00A81741" w:rsidRPr="00653A8F">
        <w:rPr>
          <w:rFonts w:eastAsia="Times New Roman" w:cs="Times New Roman"/>
          <w:i/>
          <w:iCs/>
        </w:rPr>
        <w:t>A numbe</w:t>
      </w:r>
      <w:r w:rsidR="005A0EA7" w:rsidRPr="00653A8F">
        <w:rPr>
          <w:rFonts w:eastAsia="Times New Roman" w:cs="Times New Roman"/>
          <w:i/>
          <w:iCs/>
        </w:rPr>
        <w:t>r of things would be evaluated.  I just listed them all.   A</w:t>
      </w:r>
      <w:r w:rsidR="00A81741" w:rsidRPr="00653A8F">
        <w:rPr>
          <w:rFonts w:eastAsia="Times New Roman" w:cs="Times New Roman"/>
          <w:i/>
          <w:iCs/>
        </w:rPr>
        <w:t>h, culture and historic would have to be evaluated, ah so that ah, everyone is aware of exactly what is the cultural significance we are dealing with.</w:t>
      </w:r>
      <w:r w:rsidR="004914EB">
        <w:rPr>
          <w:rFonts w:eastAsia="Times New Roman" w:cs="Times New Roman"/>
          <w:i/>
          <w:iCs/>
        </w:rPr>
        <w:t>”</w:t>
      </w:r>
      <w:r w:rsidR="00A81741" w:rsidRPr="00653A8F">
        <w:rPr>
          <w:rFonts w:eastAsia="Times New Roman" w:cs="Times New Roman"/>
          <w:i/>
          <w:iCs/>
        </w:rPr>
        <w:t xml:space="preserve">  </w:t>
      </w:r>
      <w:r w:rsidR="004656A6" w:rsidRPr="004656A6">
        <w:rPr>
          <w:rFonts w:eastAsia="Times New Roman" w:cs="Times New Roman"/>
          <w:color w:val="FF0000"/>
        </w:rPr>
        <w:t>Please See:</w:t>
      </w:r>
      <w:r w:rsidR="004656A6">
        <w:rPr>
          <w:rFonts w:eastAsia="Times New Roman" w:cs="Times New Roman"/>
        </w:rPr>
        <w:t xml:space="preserve"> </w:t>
      </w:r>
      <w:r w:rsidR="00A435D7" w:rsidRPr="0012708A">
        <w:rPr>
          <w:b/>
          <w:bCs/>
          <w:iCs/>
          <w:u w:val="thick"/>
        </w:rPr>
        <w:t>Lie #14</w:t>
      </w:r>
      <w:r w:rsidR="00A435D7" w:rsidRPr="0012708A">
        <w:rPr>
          <w:b/>
          <w:bCs/>
          <w:iCs/>
        </w:rPr>
        <w:t>:</w:t>
      </w:r>
      <w:r w:rsidR="00A435D7">
        <w:rPr>
          <w:b/>
          <w:bCs/>
          <w:iCs/>
        </w:rPr>
        <w:t xml:space="preserve"> </w:t>
      </w:r>
      <w:r w:rsidR="00A435D7" w:rsidRPr="0012708A">
        <w:rPr>
          <w:b/>
          <w:bCs/>
          <w:iCs/>
        </w:rPr>
        <w:t>Misinforming the public as to the historical facts and value of North School in Pam Daly’s Historic Resource Assessment of North School,</w:t>
      </w:r>
      <w:r w:rsidR="00A435D7">
        <w:rPr>
          <w:b/>
          <w:bCs/>
          <w:iCs/>
          <w:sz w:val="28"/>
          <w:szCs w:val="28"/>
        </w:rPr>
        <w:t xml:space="preserve"> </w:t>
      </w:r>
      <w:r w:rsidR="00A435D7" w:rsidRPr="00530B0F">
        <w:rPr>
          <w:rFonts w:eastAsia="Times New Roman" w:cs="Times New Roman"/>
          <w:color w:val="FF0000"/>
        </w:rPr>
        <w:t>(</w:t>
      </w:r>
      <w:r w:rsidR="00A435D7" w:rsidRPr="00530B0F">
        <w:rPr>
          <w:rFonts w:eastAsia="Times New Roman" w:cs="Times New Roman"/>
          <w:color w:val="0070C0"/>
        </w:rPr>
        <w:t>TL-2016May Historical Resource NS</w:t>
      </w:r>
      <w:r w:rsidR="00A435D7" w:rsidRPr="00530B0F">
        <w:rPr>
          <w:rFonts w:eastAsia="Times New Roman" w:cs="Times New Roman"/>
          <w:color w:val="FF0000"/>
        </w:rPr>
        <w:t>)</w:t>
      </w:r>
      <w:r w:rsidR="00A435D7">
        <w:rPr>
          <w:rFonts w:eastAsia="Times New Roman" w:cs="Times New Roman"/>
          <w:color w:val="FF0000"/>
        </w:rPr>
        <w:t xml:space="preserve"> </w:t>
      </w:r>
      <w:r w:rsidR="00A435D7" w:rsidRPr="00672877">
        <w:rPr>
          <w:rFonts w:eastAsia="Times New Roman" w:cs="Times New Roman"/>
          <w:b/>
          <w:bCs/>
          <w:color w:val="FF0000"/>
        </w:rPr>
        <w:t>Please see Summary of misinformation and fabrications contained in Pam Daly’s May 11, 2016 Historical Assessment of North School.</w:t>
      </w:r>
      <w:r w:rsidR="00A435D7">
        <w:rPr>
          <w:rFonts w:eastAsia="Times New Roman" w:cs="Times New Roman"/>
          <w:color w:val="FF0000"/>
        </w:rPr>
        <w:t xml:space="preserve"> (</w:t>
      </w:r>
      <w:r w:rsidR="00A435D7">
        <w:rPr>
          <w:rFonts w:eastAsia="Times New Roman" w:cs="Times New Roman"/>
          <w:color w:val="0070C0"/>
        </w:rPr>
        <w:t>TL-2016May11 P Daly misinformation</w:t>
      </w:r>
      <w:r w:rsidR="00A435D7">
        <w:rPr>
          <w:rFonts w:eastAsia="Times New Roman" w:cs="Times New Roman"/>
          <w:color w:val="FF0000"/>
        </w:rPr>
        <w:t xml:space="preserve">), </w:t>
      </w:r>
      <w:r w:rsidR="00A435D7">
        <w:rPr>
          <w:iCs/>
          <w:color w:val="FF0000"/>
        </w:rPr>
        <w:t>(</w:t>
      </w:r>
      <w:r w:rsidR="00A435D7">
        <w:rPr>
          <w:iCs/>
          <w:color w:val="0070C0"/>
        </w:rPr>
        <w:t>TL-2017Jul Final Historic Resource NS</w:t>
      </w:r>
      <w:r w:rsidR="00A435D7">
        <w:rPr>
          <w:iCs/>
          <w:color w:val="FF0000"/>
        </w:rPr>
        <w:t xml:space="preserve">), </w:t>
      </w:r>
      <w:r w:rsidR="00A435D7" w:rsidRPr="00D82F4E">
        <w:rPr>
          <w:iCs/>
          <w:color w:val="FF0000"/>
        </w:rPr>
        <w:t>(</w:t>
      </w:r>
      <w:r w:rsidR="00A435D7" w:rsidRPr="00D82F4E">
        <w:rPr>
          <w:iCs/>
          <w:color w:val="0070C0"/>
        </w:rPr>
        <w:t>TL-2018Jan2 P Daly errors in EIR</w:t>
      </w:r>
      <w:r w:rsidR="00A435D7" w:rsidRPr="00D82F4E">
        <w:rPr>
          <w:iCs/>
          <w:color w:val="FF0000"/>
        </w:rPr>
        <w:t>)</w:t>
      </w:r>
      <w:r w:rsidR="00A435D7">
        <w:rPr>
          <w:iCs/>
          <w:color w:val="FF0000"/>
        </w:rPr>
        <w:t xml:space="preserve">, </w:t>
      </w:r>
      <w:r w:rsidR="00A435D7" w:rsidRPr="00EC795B">
        <w:rPr>
          <w:iCs/>
          <w:color w:val="FF0000"/>
        </w:rPr>
        <w:t>(</w:t>
      </w:r>
      <w:r w:rsidR="00A435D7" w:rsidRPr="00EC795B">
        <w:rPr>
          <w:iCs/>
          <w:color w:val="0070C0"/>
        </w:rPr>
        <w:t>TL-2017Jul Pam Daly Fabrications</w:t>
      </w:r>
      <w:r w:rsidR="00A435D7" w:rsidRPr="00EC795B">
        <w:rPr>
          <w:iCs/>
          <w:color w:val="FF0000"/>
        </w:rPr>
        <w:t>)</w:t>
      </w:r>
      <w:r w:rsidR="00A435D7" w:rsidRPr="00D82F4E">
        <w:rPr>
          <w:b/>
          <w:bCs/>
          <w:i/>
          <w:color w:val="FF0000"/>
          <w:u w:val="single"/>
        </w:rPr>
        <w:br/>
      </w:r>
      <w:r w:rsidR="004914EB">
        <w:rPr>
          <w:rFonts w:eastAsia="Times New Roman" w:cs="Times New Roman"/>
          <w:i/>
          <w:iCs/>
        </w:rPr>
        <w:t>“</w:t>
      </w:r>
      <w:r w:rsidR="00A81741" w:rsidRPr="00653A8F">
        <w:rPr>
          <w:rFonts w:eastAsia="Times New Roman" w:cs="Times New Roman"/>
          <w:i/>
          <w:iCs/>
        </w:rPr>
        <w:t>Remember, some</w:t>
      </w:r>
      <w:r w:rsidR="005A0EA7" w:rsidRPr="00653A8F">
        <w:rPr>
          <w:rFonts w:eastAsia="Times New Roman" w:cs="Times New Roman"/>
          <w:i/>
          <w:iCs/>
        </w:rPr>
        <w:t xml:space="preserve"> of the</w:t>
      </w:r>
      <w:r w:rsidR="00A81741" w:rsidRPr="00653A8F">
        <w:rPr>
          <w:rFonts w:eastAsia="Times New Roman" w:cs="Times New Roman"/>
          <w:i/>
          <w:iCs/>
        </w:rPr>
        <w:t xml:space="preserve"> buildings on North are buildings fro</w:t>
      </w:r>
      <w:r w:rsidR="005A0EA7" w:rsidRPr="00653A8F">
        <w:rPr>
          <w:rFonts w:eastAsia="Times New Roman" w:cs="Times New Roman"/>
          <w:i/>
          <w:iCs/>
        </w:rPr>
        <w:t xml:space="preserve">m </w:t>
      </w:r>
      <w:r w:rsidR="00346C36" w:rsidRPr="00653A8F">
        <w:rPr>
          <w:rFonts w:eastAsia="Times New Roman" w:cs="Times New Roman"/>
          <w:i/>
          <w:iCs/>
        </w:rPr>
        <w:t>1958 and some of them are not; s</w:t>
      </w:r>
      <w:r w:rsidR="00A81741" w:rsidRPr="00653A8F">
        <w:rPr>
          <w:rFonts w:eastAsia="Times New Roman" w:cs="Times New Roman"/>
          <w:i/>
          <w:iCs/>
        </w:rPr>
        <w:t>ome of them are older.  There was one main building in 1924 that went through a fairly significant renovation.  So that</w:t>
      </w:r>
      <w:r w:rsidR="003775A8" w:rsidRPr="00653A8F">
        <w:rPr>
          <w:rFonts w:eastAsia="Times New Roman" w:cs="Times New Roman"/>
          <w:i/>
          <w:iCs/>
        </w:rPr>
        <w:t>’s</w:t>
      </w:r>
      <w:r w:rsidR="00A81741" w:rsidRPr="00653A8F">
        <w:rPr>
          <w:rFonts w:eastAsia="Times New Roman" w:cs="Times New Roman"/>
          <w:i/>
          <w:iCs/>
        </w:rPr>
        <w:t xml:space="preserve"> pretty much </w:t>
      </w:r>
      <w:r w:rsidR="00346C36" w:rsidRPr="00653A8F">
        <w:rPr>
          <w:rFonts w:eastAsia="Times New Roman" w:cs="Times New Roman"/>
          <w:i/>
          <w:iCs/>
        </w:rPr>
        <w:t xml:space="preserve">my </w:t>
      </w:r>
      <w:r w:rsidR="003775A8" w:rsidRPr="00653A8F">
        <w:rPr>
          <w:rFonts w:eastAsia="Times New Roman" w:cs="Times New Roman"/>
          <w:i/>
          <w:iCs/>
        </w:rPr>
        <w:t xml:space="preserve">presentation.  I added a couple of slides at the end, because I didn’t think I was going to use them, but the questions came up.  </w:t>
      </w:r>
      <w:r w:rsidR="00346C36" w:rsidRPr="00653A8F">
        <w:rPr>
          <w:rFonts w:eastAsia="Times New Roman" w:cs="Times New Roman"/>
          <w:i/>
          <w:iCs/>
        </w:rPr>
        <w:t>And w</w:t>
      </w:r>
      <w:r w:rsidR="003775A8" w:rsidRPr="00653A8F">
        <w:rPr>
          <w:rFonts w:eastAsia="Times New Roman" w:cs="Times New Roman"/>
          <w:i/>
          <w:iCs/>
        </w:rPr>
        <w:t>ould you mind if I really quickly addressed North School?</w:t>
      </w:r>
      <w:r w:rsidR="008E3EC3" w:rsidRPr="00653A8F">
        <w:rPr>
          <w:rFonts w:eastAsia="Times New Roman" w:cs="Times New Roman"/>
          <w:i/>
          <w:iCs/>
        </w:rPr>
        <w:t>”</w:t>
      </w:r>
      <w:r w:rsidR="003775A8" w:rsidRPr="00653A8F">
        <w:rPr>
          <w:rFonts w:eastAsia="Times New Roman" w:cs="Times New Roman"/>
          <w:i/>
          <w:iCs/>
        </w:rPr>
        <w:t xml:space="preserve"> </w:t>
      </w:r>
    </w:p>
    <w:p w14:paraId="172E8CAB" w14:textId="77777777" w:rsidR="00627E66" w:rsidRPr="00032529" w:rsidRDefault="00627E66" w:rsidP="00051B1F">
      <w:pPr>
        <w:spacing w:before="0" w:beforeAutospacing="0" w:after="0" w:afterAutospacing="0"/>
        <w:ind w:left="1440" w:hanging="1440"/>
        <w:contextualSpacing/>
        <w:rPr>
          <w:rFonts w:eastAsia="Times New Roman" w:cs="Times New Roman"/>
        </w:rPr>
      </w:pPr>
    </w:p>
    <w:p w14:paraId="488CD29B" w14:textId="77777777" w:rsidR="00666225" w:rsidRDefault="003775A8" w:rsidP="00051B1F">
      <w:pPr>
        <w:spacing w:before="0" w:beforeAutospacing="0" w:after="0" w:afterAutospacing="0"/>
        <w:ind w:left="1440" w:hanging="1440"/>
        <w:contextualSpacing/>
        <w:rPr>
          <w:rFonts w:eastAsia="Times New Roman" w:cs="Times New Roman"/>
          <w:i/>
          <w:iCs/>
        </w:rPr>
      </w:pPr>
      <w:r w:rsidRPr="00032529">
        <w:rPr>
          <w:rFonts w:eastAsia="Times New Roman" w:cs="Times New Roman"/>
        </w:rPr>
        <w:t>02:28:1</w:t>
      </w:r>
      <w:r w:rsidR="00346C36" w:rsidRPr="00032529">
        <w:rPr>
          <w:rFonts w:eastAsia="Times New Roman" w:cs="Times New Roman"/>
        </w:rPr>
        <w:t>0</w:t>
      </w:r>
      <w:r w:rsidRPr="00032529">
        <w:rPr>
          <w:rFonts w:eastAsia="Times New Roman" w:cs="Times New Roman"/>
        </w:rPr>
        <w:tab/>
      </w:r>
      <w:r w:rsidRPr="00032529">
        <w:rPr>
          <w:rFonts w:eastAsia="Times New Roman" w:cs="Times New Roman"/>
          <w:b/>
        </w:rPr>
        <w:t>Slide:</w:t>
      </w:r>
      <w:r w:rsidRPr="00032529">
        <w:rPr>
          <w:rFonts w:eastAsia="Times New Roman" w:cs="Times New Roman"/>
        </w:rPr>
        <w:t xml:space="preserve"> </w:t>
      </w:r>
      <w:r w:rsidR="003472AA">
        <w:rPr>
          <w:rFonts w:eastAsia="Times New Roman" w:cs="Times New Roman"/>
        </w:rPr>
        <w:t xml:space="preserve"> [TT]</w:t>
      </w:r>
      <w:r w:rsidRPr="00032529">
        <w:rPr>
          <w:rFonts w:eastAsia="Times New Roman" w:cs="Times New Roman"/>
        </w:rPr>
        <w:t xml:space="preserve"> </w:t>
      </w:r>
      <w:r w:rsidR="008E3EC3" w:rsidRPr="0010336A">
        <w:rPr>
          <w:rFonts w:eastAsia="Times New Roman" w:cs="Times New Roman"/>
          <w:i/>
          <w:iCs/>
        </w:rPr>
        <w:t>“</w:t>
      </w:r>
      <w:r w:rsidR="00346C36" w:rsidRPr="0010336A">
        <w:rPr>
          <w:rFonts w:eastAsia="Times New Roman" w:cs="Times New Roman"/>
          <w:i/>
          <w:iCs/>
        </w:rPr>
        <w:t xml:space="preserve">So, </w:t>
      </w:r>
      <w:r w:rsidRPr="0010336A">
        <w:rPr>
          <w:rFonts w:eastAsia="Times New Roman" w:cs="Times New Roman"/>
          <w:i/>
          <w:iCs/>
        </w:rPr>
        <w:t>North School wa</w:t>
      </w:r>
      <w:r w:rsidR="007B32CD" w:rsidRPr="0010336A">
        <w:rPr>
          <w:rFonts w:eastAsia="Times New Roman" w:cs="Times New Roman"/>
          <w:i/>
          <w:iCs/>
        </w:rPr>
        <w:t>s completed on September 10, 192</w:t>
      </w:r>
      <w:r w:rsidRPr="0010336A">
        <w:rPr>
          <w:rFonts w:eastAsia="Times New Roman" w:cs="Times New Roman"/>
          <w:i/>
          <w:iCs/>
        </w:rPr>
        <w:t>4, the earthquake occurred March 10, 1933.  And then there was a remodel of North</w:t>
      </w:r>
      <w:r w:rsidR="00346C36" w:rsidRPr="0010336A">
        <w:rPr>
          <w:rFonts w:eastAsia="Times New Roman" w:cs="Times New Roman"/>
          <w:i/>
          <w:iCs/>
        </w:rPr>
        <w:t xml:space="preserve"> completed in December of 1934</w:t>
      </w:r>
      <w:r w:rsidRPr="0010336A">
        <w:rPr>
          <w:rFonts w:eastAsia="Times New Roman" w:cs="Times New Roman"/>
          <w:i/>
          <w:iCs/>
        </w:rPr>
        <w:t>.</w:t>
      </w:r>
      <w:r w:rsidR="008E3EC3" w:rsidRPr="0010336A">
        <w:rPr>
          <w:rFonts w:eastAsia="Times New Roman" w:cs="Times New Roman"/>
          <w:i/>
          <w:iCs/>
        </w:rPr>
        <w:t>”</w:t>
      </w:r>
    </w:p>
    <w:p w14:paraId="652EFBF2" w14:textId="77777777" w:rsidR="004539B2" w:rsidRPr="00453BDB" w:rsidRDefault="0010336A" w:rsidP="004539B2">
      <w:pPr>
        <w:spacing w:before="0" w:beforeAutospacing="0" w:after="0" w:afterAutospacing="0"/>
        <w:ind w:left="1440"/>
        <w:contextualSpacing/>
        <w:rPr>
          <w:rFonts w:eastAsia="Times New Roman" w:cs="Times New Roman"/>
          <w:color w:val="FF0000"/>
        </w:rPr>
      </w:pPr>
      <w:r w:rsidRPr="0010336A">
        <w:rPr>
          <w:rFonts w:eastAsia="Times New Roman" w:cs="Times New Roman"/>
          <w:b/>
          <w:bCs/>
          <w:iCs/>
          <w:color w:val="FF0000"/>
        </w:rPr>
        <w:lastRenderedPageBreak/>
        <w:t>MISLEADING STATEMENT:</w:t>
      </w:r>
      <w:r>
        <w:rPr>
          <w:rFonts w:eastAsia="Times New Roman" w:cs="Times New Roman"/>
          <w:iCs/>
          <w:color w:val="FF0000"/>
        </w:rPr>
        <w:t xml:space="preserve"> </w:t>
      </w:r>
      <w:r w:rsidR="00582CA0" w:rsidRPr="0010336A">
        <w:rPr>
          <w:rFonts w:eastAsia="Times New Roman" w:cs="Times New Roman"/>
          <w:iCs/>
          <w:color w:val="0070C0"/>
        </w:rPr>
        <w:t xml:space="preserve">Department </w:t>
      </w:r>
      <w:r w:rsidR="00872B4F" w:rsidRPr="0010336A">
        <w:rPr>
          <w:rFonts w:eastAsia="Times New Roman" w:cs="Times New Roman"/>
          <w:iCs/>
          <w:color w:val="0070C0"/>
        </w:rPr>
        <w:t xml:space="preserve">State </w:t>
      </w:r>
      <w:r w:rsidR="00582CA0" w:rsidRPr="0010336A">
        <w:rPr>
          <w:rFonts w:eastAsia="Times New Roman" w:cs="Times New Roman"/>
          <w:iCs/>
          <w:color w:val="0070C0"/>
        </w:rPr>
        <w:t>of Architecture</w:t>
      </w:r>
      <w:r w:rsidR="00872B4F" w:rsidRPr="0010336A">
        <w:rPr>
          <w:rFonts w:eastAsia="Times New Roman" w:cs="Times New Roman"/>
          <w:iCs/>
          <w:color w:val="0070C0"/>
        </w:rPr>
        <w:t xml:space="preserve"> (DSA)</w:t>
      </w:r>
      <w:r w:rsidR="00582CA0" w:rsidRPr="0010336A">
        <w:rPr>
          <w:rFonts w:eastAsia="Times New Roman" w:cs="Times New Roman"/>
          <w:iCs/>
          <w:color w:val="0070C0"/>
        </w:rPr>
        <w:t xml:space="preserve"> documents for Application #382 </w:t>
      </w:r>
      <w:r w:rsidR="00582CA0" w:rsidRPr="0010336A">
        <w:rPr>
          <w:rFonts w:eastAsia="Times New Roman" w:cs="Times New Roman"/>
          <w:iCs/>
          <w:color w:val="FF0000"/>
        </w:rPr>
        <w:t xml:space="preserve">specify that North School was </w:t>
      </w:r>
      <w:r w:rsidR="00582CA0" w:rsidRPr="00772076">
        <w:rPr>
          <w:rFonts w:eastAsia="Times New Roman" w:cs="Times New Roman"/>
          <w:b/>
          <w:i/>
          <w:color w:val="FF0000"/>
          <w:u w:val="single"/>
        </w:rPr>
        <w:t>r</w:t>
      </w:r>
      <w:r w:rsidR="00D25632" w:rsidRPr="00772076">
        <w:rPr>
          <w:rFonts w:eastAsia="Times New Roman" w:cs="Times New Roman"/>
          <w:b/>
          <w:i/>
          <w:color w:val="FF0000"/>
          <w:u w:val="single"/>
        </w:rPr>
        <w:t>econstructed</w:t>
      </w:r>
      <w:r w:rsidR="00312BFB" w:rsidRPr="0010336A">
        <w:rPr>
          <w:rFonts w:eastAsia="Times New Roman" w:cs="Times New Roman"/>
          <w:iCs/>
          <w:color w:val="FF0000"/>
        </w:rPr>
        <w:t xml:space="preserve">, </w:t>
      </w:r>
      <w:r w:rsidR="00582CA0" w:rsidRPr="0010336A">
        <w:rPr>
          <w:rFonts w:eastAsia="Times New Roman" w:cs="Times New Roman"/>
          <w:iCs/>
          <w:color w:val="FF0000"/>
        </w:rPr>
        <w:t xml:space="preserve">NOT </w:t>
      </w:r>
      <w:r w:rsidR="00582CA0" w:rsidRPr="0005144E">
        <w:rPr>
          <w:rFonts w:eastAsia="Times New Roman" w:cs="Times New Roman"/>
          <w:i/>
          <w:color w:val="FF0000"/>
        </w:rPr>
        <w:t>remodel</w:t>
      </w:r>
      <w:r w:rsidR="00312BFB" w:rsidRPr="0005144E">
        <w:rPr>
          <w:rFonts w:eastAsia="Times New Roman" w:cs="Times New Roman"/>
          <w:i/>
          <w:color w:val="FF0000"/>
        </w:rPr>
        <w:t>ed</w:t>
      </w:r>
      <w:r w:rsidR="00582CA0" w:rsidRPr="0010336A">
        <w:rPr>
          <w:rFonts w:eastAsia="Times New Roman" w:cs="Times New Roman"/>
          <w:iCs/>
          <w:color w:val="FF0000"/>
        </w:rPr>
        <w:t>.</w:t>
      </w:r>
      <w:r w:rsidR="00582CA0" w:rsidRPr="00032529">
        <w:rPr>
          <w:rFonts w:eastAsia="Times New Roman" w:cs="Times New Roman"/>
          <w:color w:val="FF0000"/>
        </w:rPr>
        <w:t xml:space="preserve">  </w:t>
      </w:r>
      <w:r w:rsidR="004539B2">
        <w:rPr>
          <w:rFonts w:eastAsia="Times New Roman" w:cs="Times New Roman"/>
          <w:color w:val="0070C0"/>
        </w:rPr>
        <w:t>(TL-1934Jun31 DSA-A 382 NS</w:t>
      </w:r>
      <w:r w:rsidR="004539B2" w:rsidRPr="00453BDB">
        <w:rPr>
          <w:rFonts w:eastAsia="Times New Roman" w:cs="Times New Roman"/>
          <w:color w:val="FF0000"/>
        </w:rPr>
        <w:t>)</w:t>
      </w:r>
    </w:p>
    <w:p w14:paraId="6FD737FC" w14:textId="56847284" w:rsidR="00346C36" w:rsidRPr="004F3BB7" w:rsidRDefault="008E3EC3" w:rsidP="00666225">
      <w:pPr>
        <w:spacing w:before="0" w:beforeAutospacing="0" w:after="0" w:afterAutospacing="0"/>
        <w:ind w:left="1440"/>
        <w:contextualSpacing/>
        <w:rPr>
          <w:rFonts w:eastAsia="Times New Roman" w:cs="Times New Roman"/>
          <w:i/>
          <w:iCs/>
        </w:rPr>
      </w:pPr>
      <w:r w:rsidRPr="004F3BB7">
        <w:rPr>
          <w:rFonts w:eastAsia="Times New Roman" w:cs="Times New Roman"/>
          <w:i/>
          <w:iCs/>
        </w:rPr>
        <w:t>“</w:t>
      </w:r>
      <w:r w:rsidR="003775A8" w:rsidRPr="004F3BB7">
        <w:rPr>
          <w:rFonts w:eastAsia="Times New Roman" w:cs="Times New Roman"/>
          <w:i/>
          <w:iCs/>
        </w:rPr>
        <w:t xml:space="preserve">The reason I included this slide, is because I happened to look at the drawings.  I’m a </w:t>
      </w:r>
      <w:r w:rsidR="00383E28" w:rsidRPr="004F3BB7">
        <w:rPr>
          <w:rFonts w:eastAsia="Times New Roman" w:cs="Times New Roman"/>
          <w:i/>
          <w:iCs/>
        </w:rPr>
        <w:t xml:space="preserve">licensed </w:t>
      </w:r>
      <w:r w:rsidR="00346C36" w:rsidRPr="004F3BB7">
        <w:rPr>
          <w:rFonts w:eastAsia="Times New Roman" w:cs="Times New Roman"/>
          <w:i/>
          <w:iCs/>
        </w:rPr>
        <w:t xml:space="preserve">California </w:t>
      </w:r>
      <w:r w:rsidR="00383E28" w:rsidRPr="004F3BB7">
        <w:rPr>
          <w:rFonts w:eastAsia="Times New Roman" w:cs="Times New Roman"/>
          <w:i/>
          <w:iCs/>
        </w:rPr>
        <w:t>architect, so</w:t>
      </w:r>
      <w:r w:rsidR="00346C36" w:rsidRPr="004F3BB7">
        <w:rPr>
          <w:rFonts w:eastAsia="Times New Roman" w:cs="Times New Roman"/>
          <w:i/>
          <w:iCs/>
        </w:rPr>
        <w:t xml:space="preserve"> this is kind of what I do.  So, um, </w:t>
      </w:r>
      <w:r w:rsidR="00383E28" w:rsidRPr="004F3BB7">
        <w:rPr>
          <w:rFonts w:eastAsia="Times New Roman" w:cs="Times New Roman"/>
          <w:i/>
          <w:iCs/>
        </w:rPr>
        <w:t>here are the drawings.</w:t>
      </w:r>
      <w:r w:rsidRPr="004F3BB7">
        <w:rPr>
          <w:rFonts w:eastAsia="Times New Roman" w:cs="Times New Roman"/>
          <w:i/>
          <w:iCs/>
        </w:rPr>
        <w:t>”</w:t>
      </w:r>
    </w:p>
    <w:p w14:paraId="020CE1EB" w14:textId="77777777" w:rsidR="00551F98" w:rsidRPr="00032529" w:rsidRDefault="00551F98" w:rsidP="00051B1F">
      <w:pPr>
        <w:spacing w:before="0" w:beforeAutospacing="0" w:after="0" w:afterAutospacing="0"/>
        <w:ind w:left="1440" w:hanging="1440"/>
        <w:contextualSpacing/>
        <w:rPr>
          <w:rFonts w:eastAsia="Times New Roman" w:cs="Times New Roman"/>
        </w:rPr>
      </w:pPr>
    </w:p>
    <w:p w14:paraId="2E8BC3C5" w14:textId="77777777" w:rsidR="00346C36" w:rsidRPr="00032529" w:rsidRDefault="00346C36" w:rsidP="00346C36">
      <w:pPr>
        <w:spacing w:before="0" w:beforeAutospacing="0" w:after="0" w:afterAutospacing="0"/>
        <w:ind w:left="1440"/>
        <w:contextualSpacing/>
        <w:rPr>
          <w:rFonts w:eastAsia="Times New Roman" w:cs="Times New Roman"/>
        </w:rPr>
      </w:pPr>
      <w:r w:rsidRPr="00032529">
        <w:rPr>
          <w:rFonts w:eastAsia="Times New Roman" w:cs="Times New Roman"/>
          <w:b/>
        </w:rPr>
        <w:t>Slide: North School Blue Print Sheet #2 from Samuel Lunden</w:t>
      </w:r>
      <w:r w:rsidRPr="00032529">
        <w:rPr>
          <w:rFonts w:eastAsia="Times New Roman" w:cs="Times New Roman"/>
        </w:rPr>
        <w:t>.</w:t>
      </w:r>
      <w:r w:rsidR="00383E28" w:rsidRPr="00032529">
        <w:rPr>
          <w:rFonts w:eastAsia="Times New Roman" w:cs="Times New Roman"/>
        </w:rPr>
        <w:t xml:space="preserve">  </w:t>
      </w:r>
    </w:p>
    <w:p w14:paraId="0FC7098A" w14:textId="77777777" w:rsidR="00C029F8" w:rsidRDefault="00346C36" w:rsidP="00346C36">
      <w:pPr>
        <w:spacing w:before="0" w:beforeAutospacing="0" w:after="0" w:afterAutospacing="0"/>
        <w:ind w:left="1440"/>
        <w:contextualSpacing/>
        <w:rPr>
          <w:rFonts w:eastAsia="Times New Roman" w:cs="Times New Roman"/>
        </w:rPr>
      </w:pPr>
      <w:r w:rsidRPr="00032529">
        <w:rPr>
          <w:rFonts w:eastAsia="Times New Roman" w:cs="Times New Roman"/>
        </w:rPr>
        <w:t xml:space="preserve">[TT] </w:t>
      </w:r>
      <w:r w:rsidR="008E3EC3" w:rsidRPr="00032529">
        <w:rPr>
          <w:rFonts w:eastAsia="Times New Roman" w:cs="Times New Roman"/>
        </w:rPr>
        <w:t>“</w:t>
      </w:r>
      <w:r w:rsidR="00383E28" w:rsidRPr="00032529">
        <w:rPr>
          <w:rFonts w:eastAsia="Times New Roman" w:cs="Times New Roman"/>
        </w:rPr>
        <w:t>It’s actually only six pages</w:t>
      </w:r>
      <w:r w:rsidR="008E3EC3" w:rsidRPr="00032529">
        <w:rPr>
          <w:rFonts w:eastAsia="Times New Roman" w:cs="Times New Roman"/>
        </w:rPr>
        <w:t>”</w:t>
      </w:r>
    </w:p>
    <w:p w14:paraId="78672B64" w14:textId="77777777" w:rsidR="00C029F8" w:rsidRDefault="00C029F8" w:rsidP="00346C36">
      <w:pPr>
        <w:spacing w:before="0" w:beforeAutospacing="0" w:after="0" w:afterAutospacing="0"/>
        <w:ind w:left="1440"/>
        <w:contextualSpacing/>
        <w:rPr>
          <w:rFonts w:eastAsia="Times New Roman" w:cs="Times New Roman"/>
        </w:rPr>
      </w:pPr>
    </w:p>
    <w:p w14:paraId="39155689" w14:textId="6AA7BA55" w:rsidR="00D12225" w:rsidRPr="00AA46E3" w:rsidRDefault="00AA46E3" w:rsidP="00346C36">
      <w:pPr>
        <w:spacing w:before="0" w:beforeAutospacing="0" w:after="0" w:afterAutospacing="0"/>
        <w:ind w:left="1440"/>
        <w:contextualSpacing/>
        <w:rPr>
          <w:rFonts w:eastAsia="Times New Roman" w:cs="Times New Roman"/>
          <w:iCs/>
          <w:color w:val="FF0000"/>
        </w:rPr>
      </w:pPr>
      <w:r w:rsidRPr="00AA46E3">
        <w:rPr>
          <w:rFonts w:eastAsia="Times New Roman" w:cs="Times New Roman"/>
          <w:b/>
          <w:bCs/>
          <w:iCs/>
          <w:color w:val="FF0000"/>
        </w:rPr>
        <w:t xml:space="preserve">DECEPTIVE STATEMENT: </w:t>
      </w:r>
      <w:r w:rsidR="002E39EE" w:rsidRPr="00AA46E3">
        <w:rPr>
          <w:rFonts w:eastAsia="Times New Roman" w:cs="Times New Roman"/>
          <w:iCs/>
          <w:color w:val="FF0000"/>
        </w:rPr>
        <w:t>The kindergarten building designed by the famous architectural team of Marsh, Smith and Powell</w:t>
      </w:r>
      <w:r w:rsidR="00D12225" w:rsidRPr="00AA46E3">
        <w:rPr>
          <w:rFonts w:eastAsia="Times New Roman" w:cs="Times New Roman"/>
          <w:iCs/>
          <w:color w:val="FF0000"/>
        </w:rPr>
        <w:t xml:space="preserve"> (MSP)</w:t>
      </w:r>
      <w:r w:rsidR="002E39EE" w:rsidRPr="00AA46E3">
        <w:rPr>
          <w:rFonts w:eastAsia="Times New Roman" w:cs="Times New Roman"/>
          <w:iCs/>
          <w:color w:val="FF0000"/>
        </w:rPr>
        <w:t xml:space="preserve"> which is located next to the Main North School building had </w:t>
      </w:r>
      <w:r w:rsidR="002E39EE" w:rsidRPr="00AA46E3">
        <w:rPr>
          <w:rFonts w:eastAsia="Times New Roman" w:cs="Times New Roman"/>
          <w:b/>
          <w:iCs/>
          <w:color w:val="FF0000"/>
        </w:rPr>
        <w:t>five pages</w:t>
      </w:r>
      <w:r w:rsidR="002E39EE" w:rsidRPr="00AA46E3">
        <w:rPr>
          <w:rFonts w:eastAsia="Times New Roman" w:cs="Times New Roman"/>
          <w:iCs/>
          <w:color w:val="FF0000"/>
        </w:rPr>
        <w:t xml:space="preserve"> of blueprints, yet </w:t>
      </w:r>
      <w:r w:rsidR="00627E66" w:rsidRPr="00AA46E3">
        <w:rPr>
          <w:rFonts w:eastAsia="Times New Roman" w:cs="Times New Roman"/>
          <w:iCs/>
          <w:color w:val="FF0000"/>
        </w:rPr>
        <w:t>Terry Tao</w:t>
      </w:r>
      <w:r w:rsidR="002E39EE" w:rsidRPr="00AA46E3">
        <w:rPr>
          <w:rFonts w:eastAsia="Times New Roman" w:cs="Times New Roman"/>
          <w:iCs/>
          <w:color w:val="FF0000"/>
        </w:rPr>
        <w:t xml:space="preserve"> is</w:t>
      </w:r>
      <w:r w:rsidR="00627E66" w:rsidRPr="00AA46E3">
        <w:rPr>
          <w:rFonts w:eastAsia="Times New Roman" w:cs="Times New Roman"/>
          <w:iCs/>
          <w:color w:val="FF0000"/>
        </w:rPr>
        <w:t xml:space="preserve"> not</w:t>
      </w:r>
      <w:r w:rsidR="002E39EE" w:rsidRPr="00AA46E3">
        <w:rPr>
          <w:rFonts w:eastAsia="Times New Roman" w:cs="Times New Roman"/>
          <w:iCs/>
          <w:color w:val="FF0000"/>
        </w:rPr>
        <w:t xml:space="preserve"> denying that that wasn’t an actual MS</w:t>
      </w:r>
      <w:r w:rsidR="00627E66" w:rsidRPr="00AA46E3">
        <w:rPr>
          <w:rFonts w:eastAsia="Times New Roman" w:cs="Times New Roman"/>
          <w:iCs/>
          <w:color w:val="FF0000"/>
        </w:rPr>
        <w:t>P Architect’s designed building.</w:t>
      </w:r>
    </w:p>
    <w:p w14:paraId="6C0541B4" w14:textId="77777777" w:rsidR="00C029F8" w:rsidRPr="00AA46E3" w:rsidRDefault="00C029F8" w:rsidP="00346C36">
      <w:pPr>
        <w:spacing w:before="0" w:beforeAutospacing="0" w:after="0" w:afterAutospacing="0"/>
        <w:ind w:left="1440"/>
        <w:contextualSpacing/>
        <w:rPr>
          <w:rFonts w:eastAsia="Times New Roman" w:cs="Times New Roman"/>
          <w:iCs/>
          <w:color w:val="FF0000"/>
        </w:rPr>
      </w:pPr>
    </w:p>
    <w:p w14:paraId="349294AD" w14:textId="2D039EB3" w:rsidR="00C029F8" w:rsidRDefault="00BF0D00" w:rsidP="00FF634A">
      <w:pPr>
        <w:spacing w:after="0"/>
        <w:ind w:left="1440"/>
        <w:contextualSpacing/>
        <w:rPr>
          <w:rFonts w:eastAsia="Times New Roman" w:cs="Times New Roman"/>
          <w:i/>
          <w:color w:val="FF0000"/>
        </w:rPr>
      </w:pPr>
      <w:r w:rsidRPr="00BF0D00">
        <w:rPr>
          <w:rFonts w:eastAsia="Times New Roman" w:cs="Times New Roman"/>
          <w:b/>
          <w:bCs/>
          <w:iCs/>
          <w:color w:val="FF0000"/>
        </w:rPr>
        <w:t xml:space="preserve">MISLEADING STATEMENTS: </w:t>
      </w:r>
      <w:r w:rsidR="00D12225" w:rsidRPr="00BF0D00">
        <w:rPr>
          <w:rFonts w:eastAsia="Times New Roman" w:cs="Times New Roman"/>
          <w:b/>
          <w:bCs/>
          <w:iCs/>
          <w:color w:val="FF0000"/>
        </w:rPr>
        <w:t xml:space="preserve"> </w:t>
      </w:r>
      <w:r w:rsidR="00627E66" w:rsidRPr="00BF0D00">
        <w:rPr>
          <w:rFonts w:eastAsia="Times New Roman" w:cs="Times New Roman"/>
          <w:iCs/>
          <w:color w:val="FF0000"/>
        </w:rPr>
        <w:t xml:space="preserve">There is a concerted effort by the </w:t>
      </w:r>
      <w:r w:rsidR="009C7617">
        <w:rPr>
          <w:rFonts w:eastAsia="Times New Roman" w:cs="Times New Roman"/>
          <w:iCs/>
          <w:color w:val="FF0000"/>
        </w:rPr>
        <w:t>HBCSD</w:t>
      </w:r>
      <w:r w:rsidR="00627E66" w:rsidRPr="00BF0D00">
        <w:rPr>
          <w:rFonts w:eastAsia="Times New Roman" w:cs="Times New Roman"/>
          <w:iCs/>
          <w:color w:val="FF0000"/>
        </w:rPr>
        <w:t xml:space="preserve">’s </w:t>
      </w:r>
      <w:r w:rsidR="00982047" w:rsidRPr="00BF0D00">
        <w:rPr>
          <w:rFonts w:eastAsia="Times New Roman" w:cs="Times New Roman"/>
          <w:iCs/>
          <w:color w:val="FF0000"/>
        </w:rPr>
        <w:t>“</w:t>
      </w:r>
      <w:r w:rsidR="00627E66" w:rsidRPr="00BF0D00">
        <w:rPr>
          <w:rFonts w:eastAsia="Times New Roman" w:cs="Times New Roman"/>
          <w:iCs/>
          <w:color w:val="FF0000"/>
        </w:rPr>
        <w:t>experts</w:t>
      </w:r>
      <w:r w:rsidR="00982047" w:rsidRPr="00BF0D00">
        <w:rPr>
          <w:rFonts w:eastAsia="Times New Roman" w:cs="Times New Roman"/>
          <w:iCs/>
          <w:color w:val="FF0000"/>
        </w:rPr>
        <w:t>”</w:t>
      </w:r>
      <w:r w:rsidR="009C7617">
        <w:rPr>
          <w:rFonts w:eastAsia="Times New Roman" w:cs="Times New Roman"/>
          <w:iCs/>
          <w:color w:val="FF0000"/>
        </w:rPr>
        <w:t xml:space="preserve"> (paid for by taxpayers)</w:t>
      </w:r>
      <w:r w:rsidR="00627E66" w:rsidRPr="00BF0D00">
        <w:rPr>
          <w:rFonts w:eastAsia="Times New Roman" w:cs="Times New Roman"/>
          <w:iCs/>
          <w:color w:val="FF0000"/>
        </w:rPr>
        <w:t xml:space="preserve"> Terry Tao and Pam Daly, and repeated by Superintendent Escalante, to minimize the efforts of </w:t>
      </w:r>
      <w:r w:rsidR="00227C6B" w:rsidRPr="00BF0D00">
        <w:rPr>
          <w:rFonts w:eastAsia="Times New Roman" w:cs="Times New Roman"/>
          <w:iCs/>
          <w:color w:val="FF0000"/>
        </w:rPr>
        <w:t xml:space="preserve">the </w:t>
      </w:r>
      <w:r w:rsidR="00CB0EAB" w:rsidRPr="00BF0D00">
        <w:rPr>
          <w:rFonts w:eastAsia="Times New Roman" w:cs="Times New Roman"/>
          <w:iCs/>
          <w:color w:val="FF0000"/>
        </w:rPr>
        <w:t>renowned</w:t>
      </w:r>
      <w:r w:rsidR="00227C6B" w:rsidRPr="00BF0D00">
        <w:rPr>
          <w:rFonts w:eastAsia="Times New Roman" w:cs="Times New Roman"/>
          <w:iCs/>
          <w:color w:val="FF0000"/>
        </w:rPr>
        <w:t xml:space="preserve"> architect </w:t>
      </w:r>
      <w:r w:rsidR="00627E66" w:rsidRPr="00BF0D00">
        <w:rPr>
          <w:rFonts w:eastAsia="Times New Roman" w:cs="Times New Roman"/>
          <w:iCs/>
          <w:color w:val="FF0000"/>
        </w:rPr>
        <w:t>Samuel Lunden</w:t>
      </w:r>
      <w:r w:rsidR="00312BFB" w:rsidRPr="00BF0D00">
        <w:rPr>
          <w:rFonts w:eastAsia="Times New Roman" w:cs="Times New Roman"/>
          <w:iCs/>
          <w:color w:val="FF0000"/>
        </w:rPr>
        <w:t xml:space="preserve"> </w:t>
      </w:r>
      <w:r w:rsidR="00227C6B" w:rsidRPr="00BF0D00">
        <w:rPr>
          <w:rStyle w:val="FootnoteReference"/>
          <w:rFonts w:eastAsia="Times New Roman" w:cs="Times New Roman"/>
          <w:b/>
          <w:iCs/>
          <w:color w:val="FF0000"/>
        </w:rPr>
        <w:footnoteReference w:id="27"/>
      </w:r>
      <w:r w:rsidR="00627E66" w:rsidRPr="00BF0D00">
        <w:rPr>
          <w:rFonts w:eastAsia="Times New Roman" w:cs="Times New Roman"/>
          <w:b/>
          <w:iCs/>
          <w:color w:val="FF0000"/>
        </w:rPr>
        <w:t xml:space="preserve"> </w:t>
      </w:r>
      <w:r w:rsidR="00627E66" w:rsidRPr="00BF0D00">
        <w:rPr>
          <w:rFonts w:eastAsia="Times New Roman" w:cs="Times New Roman"/>
          <w:iCs/>
          <w:color w:val="FF0000"/>
        </w:rPr>
        <w:t>in the design of North School.  First</w:t>
      </w:r>
      <w:r w:rsidR="00227C6B" w:rsidRPr="00BF0D00">
        <w:rPr>
          <w:rFonts w:eastAsia="Times New Roman" w:cs="Times New Roman"/>
          <w:iCs/>
          <w:color w:val="FF0000"/>
        </w:rPr>
        <w:t xml:space="preserve"> claiming that Lunden </w:t>
      </w:r>
      <w:r w:rsidR="00627E66" w:rsidRPr="00BF0D00">
        <w:rPr>
          <w:rFonts w:eastAsia="Times New Roman" w:cs="Times New Roman"/>
          <w:iCs/>
          <w:color w:val="FF0000"/>
        </w:rPr>
        <w:t>wasn’</w:t>
      </w:r>
      <w:r w:rsidR="00227C6B" w:rsidRPr="00BF0D00">
        <w:rPr>
          <w:rFonts w:eastAsia="Times New Roman" w:cs="Times New Roman"/>
          <w:iCs/>
          <w:color w:val="FF0000"/>
        </w:rPr>
        <w:t xml:space="preserve">t involved in the rebuilding North School at all, </w:t>
      </w:r>
      <w:r w:rsidR="00D12225" w:rsidRPr="00BF0D00">
        <w:rPr>
          <w:rFonts w:eastAsia="Times New Roman" w:cs="Times New Roman"/>
          <w:iCs/>
          <w:color w:val="FF0000"/>
        </w:rPr>
        <w:t>s</w:t>
      </w:r>
      <w:r w:rsidR="00CB0EAB" w:rsidRPr="00BF0D00">
        <w:rPr>
          <w:rFonts w:eastAsia="Times New Roman" w:cs="Times New Roman"/>
          <w:iCs/>
          <w:color w:val="FF0000"/>
        </w:rPr>
        <w:t>ee</w:t>
      </w:r>
      <w:r w:rsidR="00227C6B" w:rsidRPr="00BF0D00">
        <w:rPr>
          <w:rFonts w:eastAsia="Times New Roman" w:cs="Times New Roman"/>
          <w:iCs/>
          <w:color w:val="FF0000"/>
        </w:rPr>
        <w:t xml:space="preserve"> page</w:t>
      </w:r>
      <w:r w:rsidR="00D12225" w:rsidRPr="00BF0D00">
        <w:rPr>
          <w:rFonts w:eastAsia="Times New Roman" w:cs="Times New Roman"/>
          <w:iCs/>
          <w:color w:val="FF0000"/>
        </w:rPr>
        <w:t>s</w:t>
      </w:r>
      <w:r w:rsidR="00227C6B" w:rsidRPr="00BF0D00">
        <w:rPr>
          <w:rFonts w:eastAsia="Times New Roman" w:cs="Times New Roman"/>
          <w:iCs/>
          <w:color w:val="FF0000"/>
        </w:rPr>
        <w:t xml:space="preserve"> </w:t>
      </w:r>
      <w:r w:rsidR="00A1671F" w:rsidRPr="00BF0D00">
        <w:rPr>
          <w:rFonts w:eastAsia="Times New Roman" w:cs="Times New Roman"/>
          <w:iCs/>
          <w:color w:val="FF0000"/>
        </w:rPr>
        <w:t>15, 20,</w:t>
      </w:r>
      <w:r w:rsidR="00227C6B" w:rsidRPr="00BF0D00">
        <w:rPr>
          <w:rFonts w:eastAsia="Times New Roman" w:cs="Times New Roman"/>
          <w:iCs/>
          <w:color w:val="FF0000"/>
        </w:rPr>
        <w:t xml:space="preserve"> 21 and 22 of the </w:t>
      </w:r>
      <w:r w:rsidR="00227C6B" w:rsidRPr="00BF0D00">
        <w:rPr>
          <w:rFonts w:eastAsia="Times New Roman" w:cs="Times New Roman"/>
          <w:iCs/>
          <w:color w:val="0070C0"/>
        </w:rPr>
        <w:t>Historical Resources Assessment of North</w:t>
      </w:r>
      <w:r w:rsidR="001E2D33" w:rsidRPr="00BF0D00">
        <w:rPr>
          <w:rFonts w:eastAsia="Times New Roman" w:cs="Times New Roman"/>
          <w:iCs/>
          <w:color w:val="0070C0"/>
        </w:rPr>
        <w:t xml:space="preserve"> School</w:t>
      </w:r>
      <w:r w:rsidR="00227C6B" w:rsidRPr="00BF0D00">
        <w:rPr>
          <w:rFonts w:eastAsia="Times New Roman" w:cs="Times New Roman"/>
          <w:iCs/>
          <w:color w:val="0070C0"/>
        </w:rPr>
        <w:t xml:space="preserve"> Campus</w:t>
      </w:r>
      <w:r w:rsidR="00227C6B" w:rsidRPr="00BF0D00">
        <w:rPr>
          <w:rFonts w:eastAsia="Times New Roman" w:cs="Times New Roman"/>
          <w:iCs/>
          <w:color w:val="FF0000"/>
        </w:rPr>
        <w:t>, and then trying to</w:t>
      </w:r>
      <w:r w:rsidR="00627E66" w:rsidRPr="00BF0D00">
        <w:rPr>
          <w:rFonts w:eastAsia="Times New Roman" w:cs="Times New Roman"/>
          <w:iCs/>
          <w:color w:val="FF0000"/>
        </w:rPr>
        <w:t xml:space="preserve"> </w:t>
      </w:r>
      <w:r w:rsidR="00D12225" w:rsidRPr="00BF0D00">
        <w:rPr>
          <w:rFonts w:eastAsia="Times New Roman" w:cs="Times New Roman"/>
          <w:iCs/>
          <w:color w:val="FF0000"/>
        </w:rPr>
        <w:t>minimize</w:t>
      </w:r>
      <w:r w:rsidR="00627E66" w:rsidRPr="00BF0D00">
        <w:rPr>
          <w:rFonts w:eastAsia="Times New Roman" w:cs="Times New Roman"/>
          <w:iCs/>
          <w:color w:val="FF0000"/>
        </w:rPr>
        <w:t xml:space="preserve"> the </w:t>
      </w:r>
      <w:r w:rsidR="00227C6B" w:rsidRPr="00BF0D00">
        <w:rPr>
          <w:rFonts w:eastAsia="Times New Roman" w:cs="Times New Roman"/>
          <w:iCs/>
          <w:color w:val="FF0000"/>
        </w:rPr>
        <w:t xml:space="preserve">design </w:t>
      </w:r>
      <w:r w:rsidR="00627E66" w:rsidRPr="00BF0D00">
        <w:rPr>
          <w:rFonts w:eastAsia="Times New Roman" w:cs="Times New Roman"/>
          <w:iCs/>
          <w:color w:val="FF0000"/>
        </w:rPr>
        <w:t>work done</w:t>
      </w:r>
      <w:r w:rsidR="00227C6B" w:rsidRPr="00BF0D00">
        <w:rPr>
          <w:rFonts w:eastAsia="Times New Roman" w:cs="Times New Roman"/>
          <w:iCs/>
          <w:color w:val="FF0000"/>
        </w:rPr>
        <w:t xml:space="preserve"> by Lunden</w:t>
      </w:r>
      <w:r w:rsidR="00D12225" w:rsidRPr="00BF0D00">
        <w:rPr>
          <w:rFonts w:eastAsia="Times New Roman" w:cs="Times New Roman"/>
          <w:iCs/>
          <w:color w:val="FF0000"/>
        </w:rPr>
        <w:t xml:space="preserve"> at North School</w:t>
      </w:r>
      <w:r w:rsidR="00627E66" w:rsidRPr="00BF0D00">
        <w:rPr>
          <w:rFonts w:eastAsia="Times New Roman" w:cs="Times New Roman"/>
          <w:iCs/>
          <w:color w:val="FF0000"/>
        </w:rPr>
        <w:t>.</w:t>
      </w:r>
      <w:r w:rsidR="0012708A">
        <w:rPr>
          <w:rFonts w:eastAsia="Times New Roman" w:cs="Times New Roman"/>
          <w:iCs/>
          <w:color w:val="FF0000"/>
        </w:rPr>
        <w:t xml:space="preserve">  Please see: </w:t>
      </w:r>
      <w:r w:rsidR="0012708A" w:rsidRPr="0012708A">
        <w:rPr>
          <w:b/>
          <w:bCs/>
          <w:iCs/>
          <w:u w:val="thick"/>
        </w:rPr>
        <w:t>Lie #14</w:t>
      </w:r>
      <w:r w:rsidR="0012708A" w:rsidRPr="0012708A">
        <w:rPr>
          <w:b/>
          <w:bCs/>
          <w:iCs/>
        </w:rPr>
        <w:t>:</w:t>
      </w:r>
      <w:r w:rsidR="0012708A">
        <w:rPr>
          <w:b/>
          <w:bCs/>
          <w:iCs/>
        </w:rPr>
        <w:t xml:space="preserve"> </w:t>
      </w:r>
      <w:r w:rsidR="0012708A" w:rsidRPr="0012708A">
        <w:rPr>
          <w:b/>
          <w:bCs/>
          <w:iCs/>
        </w:rPr>
        <w:t>Misinforming the public as to the historical facts and value of North School in Pam Daly’s Historic Resource Assessment of North School,</w:t>
      </w:r>
      <w:r w:rsidR="0012708A">
        <w:rPr>
          <w:b/>
          <w:bCs/>
          <w:iCs/>
          <w:sz w:val="28"/>
          <w:szCs w:val="28"/>
        </w:rPr>
        <w:t xml:space="preserve"> </w:t>
      </w:r>
      <w:r w:rsidR="0012708A" w:rsidRPr="00530B0F">
        <w:rPr>
          <w:rFonts w:eastAsia="Times New Roman" w:cs="Times New Roman"/>
          <w:color w:val="FF0000"/>
        </w:rPr>
        <w:t>(</w:t>
      </w:r>
      <w:r w:rsidR="0012708A" w:rsidRPr="00530B0F">
        <w:rPr>
          <w:rFonts w:eastAsia="Times New Roman" w:cs="Times New Roman"/>
          <w:color w:val="0070C0"/>
        </w:rPr>
        <w:t>TL-2016May Historical Resource NS</w:t>
      </w:r>
      <w:r w:rsidR="0012708A" w:rsidRPr="00530B0F">
        <w:rPr>
          <w:rFonts w:eastAsia="Times New Roman" w:cs="Times New Roman"/>
          <w:color w:val="FF0000"/>
        </w:rPr>
        <w:t>)</w:t>
      </w:r>
      <w:r w:rsidR="0012708A">
        <w:rPr>
          <w:rFonts w:eastAsia="Times New Roman" w:cs="Times New Roman"/>
          <w:color w:val="FF0000"/>
        </w:rPr>
        <w:t xml:space="preserve"> </w:t>
      </w:r>
      <w:r w:rsidR="0012708A" w:rsidRPr="00672877">
        <w:rPr>
          <w:rFonts w:eastAsia="Times New Roman" w:cs="Times New Roman"/>
          <w:b/>
          <w:bCs/>
          <w:color w:val="FF0000"/>
        </w:rPr>
        <w:t>Please see Summary of misinformation and fabrications contained in Pam Daly’s May 11, 2016 Historic Assessment of North School.</w:t>
      </w:r>
      <w:r w:rsidR="0012708A">
        <w:rPr>
          <w:rFonts w:eastAsia="Times New Roman" w:cs="Times New Roman"/>
          <w:color w:val="FF0000"/>
        </w:rPr>
        <w:t xml:space="preserve"> (</w:t>
      </w:r>
      <w:r w:rsidR="0012708A">
        <w:rPr>
          <w:rFonts w:eastAsia="Times New Roman" w:cs="Times New Roman"/>
          <w:color w:val="0070C0"/>
        </w:rPr>
        <w:t>TL-2016May11 P Daly misinformation</w:t>
      </w:r>
      <w:r w:rsidR="0012708A">
        <w:rPr>
          <w:rFonts w:eastAsia="Times New Roman" w:cs="Times New Roman"/>
          <w:color w:val="FF0000"/>
        </w:rPr>
        <w:t xml:space="preserve">), </w:t>
      </w:r>
      <w:r w:rsidR="0012708A">
        <w:rPr>
          <w:iCs/>
          <w:color w:val="FF0000"/>
        </w:rPr>
        <w:t>(</w:t>
      </w:r>
      <w:r w:rsidR="0012708A">
        <w:rPr>
          <w:iCs/>
          <w:color w:val="0070C0"/>
        </w:rPr>
        <w:t>TL-2017Jul Final Historic Resource NS</w:t>
      </w:r>
      <w:r w:rsidR="0012708A">
        <w:rPr>
          <w:iCs/>
          <w:color w:val="FF0000"/>
        </w:rPr>
        <w:t xml:space="preserve">), </w:t>
      </w:r>
      <w:r w:rsidR="0012708A" w:rsidRPr="00D82F4E">
        <w:rPr>
          <w:iCs/>
          <w:color w:val="FF0000"/>
        </w:rPr>
        <w:t>(</w:t>
      </w:r>
      <w:r w:rsidR="0012708A" w:rsidRPr="00D82F4E">
        <w:rPr>
          <w:iCs/>
          <w:color w:val="0070C0"/>
        </w:rPr>
        <w:t>TL-2018Jan2 P Daly errors in EIR</w:t>
      </w:r>
      <w:r w:rsidR="0012708A" w:rsidRPr="00D82F4E">
        <w:rPr>
          <w:iCs/>
          <w:color w:val="FF0000"/>
        </w:rPr>
        <w:t>)</w:t>
      </w:r>
      <w:r w:rsidR="0012708A">
        <w:rPr>
          <w:iCs/>
          <w:color w:val="FF0000"/>
        </w:rPr>
        <w:t xml:space="preserve">, </w:t>
      </w:r>
      <w:r w:rsidR="0012708A" w:rsidRPr="00EC795B">
        <w:rPr>
          <w:iCs/>
          <w:color w:val="FF0000"/>
        </w:rPr>
        <w:t>(</w:t>
      </w:r>
      <w:r w:rsidR="0012708A" w:rsidRPr="00EC795B">
        <w:rPr>
          <w:iCs/>
          <w:color w:val="0070C0"/>
        </w:rPr>
        <w:t>TL-2017Jul Pam Daly Fabrications</w:t>
      </w:r>
      <w:r w:rsidR="0012708A" w:rsidRPr="00EC795B">
        <w:rPr>
          <w:iCs/>
          <w:color w:val="FF0000"/>
        </w:rPr>
        <w:t>)</w:t>
      </w:r>
      <w:r w:rsidR="0012708A" w:rsidRPr="00D82F4E">
        <w:rPr>
          <w:b/>
          <w:bCs/>
          <w:i/>
          <w:color w:val="FF0000"/>
          <w:u w:val="single"/>
        </w:rPr>
        <w:br/>
      </w:r>
    </w:p>
    <w:p w14:paraId="3BFD55A0" w14:textId="1F0DB24D" w:rsidR="00F60FAD" w:rsidRDefault="00C029F8" w:rsidP="00346C36">
      <w:pPr>
        <w:spacing w:before="0" w:beforeAutospacing="0" w:after="0" w:afterAutospacing="0"/>
        <w:ind w:left="1440"/>
        <w:contextualSpacing/>
        <w:rPr>
          <w:rFonts w:eastAsia="Times New Roman" w:cs="Times New Roman"/>
          <w:i/>
          <w:iCs/>
        </w:rPr>
      </w:pPr>
      <w:r>
        <w:rPr>
          <w:rFonts w:eastAsia="Times New Roman" w:cs="Times New Roman"/>
        </w:rPr>
        <w:t>[TT]</w:t>
      </w:r>
      <w:r w:rsidR="00383E28" w:rsidRPr="00032529">
        <w:rPr>
          <w:rFonts w:eastAsia="Times New Roman" w:cs="Times New Roman"/>
        </w:rPr>
        <w:t xml:space="preserve"> </w:t>
      </w:r>
      <w:r w:rsidR="00CB0EAB" w:rsidRPr="00EF107B">
        <w:rPr>
          <w:rFonts w:eastAsia="Times New Roman" w:cs="Times New Roman"/>
          <w:i/>
          <w:iCs/>
        </w:rPr>
        <w:t>“</w:t>
      </w:r>
      <w:r w:rsidR="00383E28" w:rsidRPr="00EF107B">
        <w:rPr>
          <w:rFonts w:eastAsia="Times New Roman" w:cs="Times New Roman"/>
          <w:i/>
          <w:iCs/>
        </w:rPr>
        <w:t>and I took the liberty of blowing up the little corner over there, um</w:t>
      </w:r>
      <w:r w:rsidR="00675A88" w:rsidRPr="00EF107B">
        <w:rPr>
          <w:rFonts w:eastAsia="Times New Roman" w:cs="Times New Roman"/>
          <w:i/>
          <w:iCs/>
        </w:rPr>
        <w:t>,</w:t>
      </w:r>
      <w:r w:rsidR="00383E28" w:rsidRPr="00EF107B">
        <w:rPr>
          <w:rFonts w:eastAsia="Times New Roman" w:cs="Times New Roman"/>
          <w:i/>
          <w:iCs/>
        </w:rPr>
        <w:t xml:space="preserve"> to show that what we are looking at is DSA application 382.  Also, let</w:t>
      </w:r>
      <w:r w:rsidR="00675A88" w:rsidRPr="00EF107B">
        <w:rPr>
          <w:rFonts w:eastAsia="Times New Roman" w:cs="Times New Roman"/>
          <w:i/>
          <w:iCs/>
        </w:rPr>
        <w:t>’s</w:t>
      </w:r>
      <w:r w:rsidR="00383E28" w:rsidRPr="00EF107B">
        <w:rPr>
          <w:rFonts w:eastAsia="Times New Roman" w:cs="Times New Roman"/>
          <w:i/>
          <w:iCs/>
        </w:rPr>
        <w:t xml:space="preserve"> </w:t>
      </w:r>
      <w:r w:rsidR="00675A88" w:rsidRPr="00EF107B">
        <w:rPr>
          <w:rFonts w:eastAsia="Times New Roman" w:cs="Times New Roman"/>
          <w:i/>
          <w:iCs/>
        </w:rPr>
        <w:t>see,</w:t>
      </w:r>
      <w:r w:rsidR="00346C36" w:rsidRPr="00EF107B">
        <w:rPr>
          <w:rFonts w:eastAsia="Times New Roman" w:cs="Times New Roman"/>
          <w:i/>
          <w:iCs/>
        </w:rPr>
        <w:t xml:space="preserve"> I think</w:t>
      </w:r>
      <w:r w:rsidR="00675A88" w:rsidRPr="00EF107B">
        <w:rPr>
          <w:rFonts w:eastAsia="Times New Roman" w:cs="Times New Roman"/>
          <w:i/>
          <w:iCs/>
        </w:rPr>
        <w:t xml:space="preserve"> I have a slide </w:t>
      </w:r>
      <w:r w:rsidR="00346C36" w:rsidRPr="00EF107B">
        <w:rPr>
          <w:rFonts w:eastAsia="Times New Roman" w:cs="Times New Roman"/>
          <w:i/>
          <w:iCs/>
        </w:rPr>
        <w:t>t</w:t>
      </w:r>
      <w:r w:rsidR="00675A88" w:rsidRPr="00EF107B">
        <w:rPr>
          <w:rFonts w:eastAsia="Times New Roman" w:cs="Times New Roman"/>
          <w:i/>
          <w:iCs/>
        </w:rPr>
        <w:t>here, there</w:t>
      </w:r>
      <w:r w:rsidR="00346C36" w:rsidRPr="00EF107B">
        <w:rPr>
          <w:rFonts w:eastAsia="Times New Roman" w:cs="Times New Roman"/>
          <w:i/>
          <w:iCs/>
        </w:rPr>
        <w:t xml:space="preserve"> you are. </w:t>
      </w:r>
      <w:r w:rsidR="00383E28" w:rsidRPr="00EF107B">
        <w:rPr>
          <w:rFonts w:eastAsia="Times New Roman" w:cs="Times New Roman"/>
          <w:i/>
          <w:iCs/>
        </w:rPr>
        <w:t xml:space="preserve"> </w:t>
      </w:r>
      <w:r w:rsidR="00346C36" w:rsidRPr="00EF107B">
        <w:rPr>
          <w:rFonts w:eastAsia="Times New Roman" w:cs="Times New Roman"/>
          <w:i/>
          <w:iCs/>
        </w:rPr>
        <w:t>T</w:t>
      </w:r>
      <w:r w:rsidR="00383E28" w:rsidRPr="00EF107B">
        <w:rPr>
          <w:rFonts w:eastAsia="Times New Roman" w:cs="Times New Roman"/>
          <w:i/>
          <w:iCs/>
        </w:rPr>
        <w:t>here is some mention that Samuel Lunden is the architect and, yes, you see the title block is Samuel Lunden, architect</w:t>
      </w:r>
      <w:r w:rsidR="00CB0EAB" w:rsidRPr="00EF107B">
        <w:rPr>
          <w:rFonts w:eastAsia="Times New Roman" w:cs="Times New Roman"/>
          <w:i/>
          <w:iCs/>
        </w:rPr>
        <w:t>,”</w:t>
      </w:r>
      <w:r w:rsidR="00CB0EAB" w:rsidRPr="00032529">
        <w:rPr>
          <w:rFonts w:eastAsia="Times New Roman" w:cs="Times New Roman"/>
        </w:rPr>
        <w:t xml:space="preserve"> </w:t>
      </w:r>
      <w:r w:rsidR="00582CA0" w:rsidRPr="00EF107B">
        <w:rPr>
          <w:rFonts w:eastAsia="Times New Roman" w:cs="Times New Roman"/>
          <w:iCs/>
          <w:color w:val="FF0000"/>
        </w:rPr>
        <w:t>(</w:t>
      </w:r>
      <w:r w:rsidR="00582CA0" w:rsidRPr="00EF107B">
        <w:rPr>
          <w:rFonts w:eastAsia="Times New Roman" w:cs="Times New Roman"/>
          <w:bCs/>
          <w:iCs/>
          <w:color w:val="FF0000"/>
        </w:rPr>
        <w:t xml:space="preserve">The </w:t>
      </w:r>
      <w:r w:rsidR="008E3EC3" w:rsidRPr="00EF107B">
        <w:rPr>
          <w:rFonts w:eastAsia="Times New Roman" w:cs="Times New Roman"/>
          <w:bCs/>
          <w:iCs/>
          <w:color w:val="FF0000"/>
        </w:rPr>
        <w:t>d</w:t>
      </w:r>
      <w:r w:rsidR="00582CA0" w:rsidRPr="00EF107B">
        <w:rPr>
          <w:rFonts w:eastAsia="Times New Roman" w:cs="Times New Roman"/>
          <w:bCs/>
          <w:iCs/>
          <w:color w:val="FF0000"/>
        </w:rPr>
        <w:t>istrict’s</w:t>
      </w:r>
      <w:r w:rsidR="00582CA0" w:rsidRPr="00EF107B">
        <w:rPr>
          <w:rFonts w:eastAsia="Times New Roman" w:cs="Times New Roman"/>
          <w:b/>
          <w:iCs/>
          <w:color w:val="FF0000"/>
        </w:rPr>
        <w:t xml:space="preserve"> </w:t>
      </w:r>
      <w:r w:rsidR="00582CA0" w:rsidRPr="00EF107B">
        <w:rPr>
          <w:rFonts w:eastAsia="Times New Roman" w:cs="Times New Roman"/>
          <w:bCs/>
          <w:iCs/>
          <w:color w:val="0070C0"/>
        </w:rPr>
        <w:t xml:space="preserve">Historic </w:t>
      </w:r>
      <w:r w:rsidR="00901071" w:rsidRPr="00EF107B">
        <w:rPr>
          <w:rFonts w:eastAsia="Times New Roman" w:cs="Times New Roman"/>
          <w:bCs/>
          <w:iCs/>
          <w:color w:val="0070C0"/>
        </w:rPr>
        <w:t>Resources Assessment</w:t>
      </w:r>
      <w:r w:rsidR="00582CA0" w:rsidRPr="00EF107B">
        <w:rPr>
          <w:rFonts w:eastAsia="Times New Roman" w:cs="Times New Roman"/>
          <w:bCs/>
          <w:iCs/>
          <w:color w:val="0070C0"/>
        </w:rPr>
        <w:t xml:space="preserve"> Report of the North School Campus by Daly &amp; Assoc. </w:t>
      </w:r>
      <w:r w:rsidR="00582CA0" w:rsidRPr="00EF107B">
        <w:rPr>
          <w:rFonts w:eastAsia="Times New Roman" w:cs="Times New Roman"/>
          <w:bCs/>
          <w:iCs/>
          <w:color w:val="FF0000"/>
        </w:rPr>
        <w:t xml:space="preserve">reported incorrectly that the </w:t>
      </w:r>
      <w:r w:rsidR="00466466" w:rsidRPr="00EF107B">
        <w:rPr>
          <w:rFonts w:eastAsia="Times New Roman" w:cs="Times New Roman"/>
          <w:bCs/>
          <w:iCs/>
          <w:color w:val="FF0000"/>
        </w:rPr>
        <w:t xml:space="preserve">1934 </w:t>
      </w:r>
      <w:r w:rsidR="00582CA0" w:rsidRPr="00EF107B">
        <w:rPr>
          <w:rFonts w:eastAsia="Times New Roman" w:cs="Times New Roman"/>
          <w:bCs/>
          <w:iCs/>
          <w:color w:val="FF0000"/>
        </w:rPr>
        <w:t xml:space="preserve">reconstruction of the North School main building was performed by the </w:t>
      </w:r>
      <w:r w:rsidR="00901071" w:rsidRPr="00EF107B">
        <w:rPr>
          <w:rFonts w:eastAsia="Times New Roman" w:cs="Times New Roman"/>
          <w:bCs/>
          <w:iCs/>
          <w:color w:val="FF0000"/>
        </w:rPr>
        <w:t>architectural</w:t>
      </w:r>
      <w:r w:rsidR="00582CA0" w:rsidRPr="00EF107B">
        <w:rPr>
          <w:rFonts w:eastAsia="Times New Roman" w:cs="Times New Roman"/>
          <w:bCs/>
          <w:iCs/>
          <w:color w:val="FF0000"/>
        </w:rPr>
        <w:t xml:space="preserve"> firm Ma</w:t>
      </w:r>
      <w:r w:rsidR="00466466" w:rsidRPr="00EF107B">
        <w:rPr>
          <w:rFonts w:eastAsia="Times New Roman" w:cs="Times New Roman"/>
          <w:bCs/>
          <w:iCs/>
          <w:color w:val="FF0000"/>
        </w:rPr>
        <w:t>rsh, Smith and Powell</w:t>
      </w:r>
      <w:r w:rsidR="00346C36" w:rsidRPr="00EF107B">
        <w:rPr>
          <w:rFonts w:eastAsia="Times New Roman" w:cs="Times New Roman"/>
          <w:b/>
          <w:iCs/>
          <w:color w:val="FF0000"/>
        </w:rPr>
        <w:t>.</w:t>
      </w:r>
      <w:r w:rsidR="00901071" w:rsidRPr="00EF107B">
        <w:rPr>
          <w:rFonts w:eastAsia="Times New Roman" w:cs="Times New Roman"/>
          <w:iCs/>
          <w:color w:val="FF0000"/>
        </w:rPr>
        <w:t>)</w:t>
      </w:r>
      <w:r w:rsidR="00383E28" w:rsidRPr="00032529">
        <w:rPr>
          <w:rFonts w:eastAsia="Times New Roman" w:cs="Times New Roman"/>
        </w:rPr>
        <w:t xml:space="preserve"> </w:t>
      </w:r>
      <w:r w:rsidR="00CB0EAB" w:rsidRPr="00EF107B">
        <w:rPr>
          <w:rFonts w:eastAsia="Times New Roman" w:cs="Times New Roman"/>
          <w:i/>
          <w:iCs/>
        </w:rPr>
        <w:t xml:space="preserve">“but if you look at the actual project, </w:t>
      </w:r>
      <w:r w:rsidR="00383E28" w:rsidRPr="00EF107B">
        <w:rPr>
          <w:rFonts w:eastAsia="Times New Roman" w:cs="Times New Roman"/>
          <w:i/>
          <w:iCs/>
        </w:rPr>
        <w:t>it’s actually a reconstruction of the existing building there that was previously built and if you go back and you look what he’s doing is very, very minor stuff (pointing to his slide</w:t>
      </w:r>
      <w:r w:rsidR="00CB0EAB" w:rsidRPr="00EF107B">
        <w:rPr>
          <w:rFonts w:eastAsia="Times New Roman" w:cs="Times New Roman"/>
          <w:i/>
          <w:iCs/>
        </w:rPr>
        <w:t xml:space="preserve"> of North School blueprints</w:t>
      </w:r>
      <w:r w:rsidR="00383E28" w:rsidRPr="00EF107B">
        <w:rPr>
          <w:rFonts w:eastAsia="Times New Roman" w:cs="Times New Roman"/>
          <w:i/>
          <w:iCs/>
        </w:rPr>
        <w:t xml:space="preserve">)  he’s redoing some of the doors, he’s redoing some of the entrance areas, um, he’s just doing some renovation of </w:t>
      </w:r>
      <w:r w:rsidR="00346C36" w:rsidRPr="00EF107B">
        <w:rPr>
          <w:rFonts w:eastAsia="Times New Roman" w:cs="Times New Roman"/>
          <w:i/>
          <w:iCs/>
        </w:rPr>
        <w:t>an</w:t>
      </w:r>
      <w:r w:rsidR="00383E28" w:rsidRPr="00EF107B">
        <w:rPr>
          <w:rFonts w:eastAsia="Times New Roman" w:cs="Times New Roman"/>
          <w:i/>
          <w:iCs/>
        </w:rPr>
        <w:t xml:space="preserve"> existing building in order to get it back up and operating again, because this building, North, didn’t sustain quite as much damage as Pier.</w:t>
      </w:r>
      <w:r w:rsidR="00382A99" w:rsidRPr="00EF107B">
        <w:rPr>
          <w:rFonts w:eastAsia="Times New Roman" w:cs="Times New Roman"/>
          <w:i/>
          <w:iCs/>
        </w:rPr>
        <w:t>"</w:t>
      </w:r>
    </w:p>
    <w:p w14:paraId="274E8EE5" w14:textId="77777777" w:rsidR="004F7592" w:rsidRDefault="004F7592" w:rsidP="00346C36">
      <w:pPr>
        <w:spacing w:before="0" w:beforeAutospacing="0" w:after="0" w:afterAutospacing="0"/>
        <w:ind w:left="1440"/>
        <w:contextualSpacing/>
        <w:rPr>
          <w:rFonts w:eastAsia="Times New Roman" w:cs="Times New Roman"/>
          <w:i/>
          <w:iCs/>
        </w:rPr>
      </w:pPr>
    </w:p>
    <w:p w14:paraId="1370D6DE" w14:textId="0F1625F5" w:rsidR="00B0567E" w:rsidRPr="00E56E9C" w:rsidRDefault="004F7592" w:rsidP="00346C36">
      <w:pPr>
        <w:spacing w:before="0" w:beforeAutospacing="0" w:after="0" w:afterAutospacing="0"/>
        <w:ind w:left="1440"/>
        <w:contextualSpacing/>
        <w:rPr>
          <w:rFonts w:eastAsia="Times New Roman" w:cs="Times New Roman"/>
          <w:i/>
          <w:iCs/>
          <w:color w:val="FF0000"/>
        </w:rPr>
      </w:pPr>
      <w:r>
        <w:rPr>
          <w:rFonts w:eastAsia="Times New Roman" w:cs="Times New Roman"/>
          <w:b/>
          <w:bCs/>
          <w:color w:val="FF0000"/>
        </w:rPr>
        <w:t xml:space="preserve">NOTE: </w:t>
      </w:r>
      <w:r w:rsidR="00F21CA6" w:rsidRPr="004E58BB">
        <w:rPr>
          <w:rFonts w:eastAsia="Times New Roman" w:cs="Times New Roman"/>
          <w:color w:val="FF0000"/>
        </w:rPr>
        <w:t xml:space="preserve">Terry Tao </w:t>
      </w:r>
      <w:r w:rsidR="004E58BB" w:rsidRPr="004E58BB">
        <w:rPr>
          <w:rFonts w:eastAsia="Times New Roman" w:cs="Times New Roman"/>
          <w:color w:val="FF0000"/>
        </w:rPr>
        <w:t>contradicts himself</w:t>
      </w:r>
      <w:r w:rsidR="004E58BB">
        <w:rPr>
          <w:rFonts w:eastAsia="Times New Roman" w:cs="Times New Roman"/>
          <w:color w:val="FF0000"/>
        </w:rPr>
        <w:t xml:space="preserve">.  </w:t>
      </w:r>
      <w:r w:rsidR="004E58BB" w:rsidRPr="004E58BB">
        <w:rPr>
          <w:rFonts w:eastAsia="Times New Roman" w:cs="Times New Roman"/>
          <w:color w:val="FF0000"/>
        </w:rPr>
        <w:t xml:space="preserve"> </w:t>
      </w:r>
      <w:r w:rsidR="004E58BB">
        <w:rPr>
          <w:rFonts w:eastAsia="Times New Roman" w:cs="Times New Roman"/>
          <w:color w:val="FF0000"/>
        </w:rPr>
        <w:t>A</w:t>
      </w:r>
      <w:r w:rsidR="00B71D6F" w:rsidRPr="004E58BB">
        <w:rPr>
          <w:rFonts w:eastAsia="Times New Roman" w:cs="Times New Roman"/>
          <w:color w:val="FF0000"/>
        </w:rPr>
        <w:t>t</w:t>
      </w:r>
      <w:r w:rsidR="00B71D6F">
        <w:rPr>
          <w:rFonts w:eastAsia="Times New Roman" w:cs="Times New Roman"/>
          <w:color w:val="FF0000"/>
        </w:rPr>
        <w:t xml:space="preserve"> the </w:t>
      </w:r>
      <w:r w:rsidR="00F21CA6">
        <w:rPr>
          <w:rFonts w:eastAsia="Times New Roman" w:cs="Times New Roman"/>
          <w:color w:val="FF0000"/>
        </w:rPr>
        <w:t xml:space="preserve">02:28:08 time stamp Terry Tao states: </w:t>
      </w:r>
      <w:r w:rsidR="00F21CA6" w:rsidRPr="00E56E9C">
        <w:rPr>
          <w:rFonts w:eastAsia="Times New Roman" w:cs="Times New Roman"/>
          <w:color w:val="FF0000"/>
        </w:rPr>
        <w:t>“</w:t>
      </w:r>
      <w:r w:rsidRPr="00E56E9C">
        <w:rPr>
          <w:rFonts w:eastAsia="Times New Roman" w:cs="Times New Roman"/>
          <w:i/>
          <w:iCs/>
          <w:color w:val="FF0000"/>
        </w:rPr>
        <w:t>There was one main building in 1924 that went through a fairly significant renovation.</w:t>
      </w:r>
      <w:r w:rsidR="00F21CA6" w:rsidRPr="00E56E9C">
        <w:rPr>
          <w:rFonts w:eastAsia="Times New Roman" w:cs="Times New Roman"/>
          <w:i/>
          <w:iCs/>
          <w:color w:val="FF0000"/>
        </w:rPr>
        <w:t>”</w:t>
      </w:r>
      <w:r w:rsidR="00B71D6F" w:rsidRPr="00E56E9C">
        <w:rPr>
          <w:rFonts w:eastAsia="Times New Roman" w:cs="Times New Roman"/>
          <w:i/>
          <w:iCs/>
          <w:color w:val="FF0000"/>
        </w:rPr>
        <w:t xml:space="preserve"> </w:t>
      </w:r>
      <w:r w:rsidR="009C5E4C" w:rsidRPr="00E56E9C">
        <w:rPr>
          <w:rFonts w:eastAsia="Times New Roman" w:cs="Times New Roman"/>
          <w:i/>
          <w:iCs/>
          <w:color w:val="FF0000"/>
        </w:rPr>
        <w:t xml:space="preserve"> </w:t>
      </w:r>
      <w:r w:rsidR="009C5E4C">
        <w:rPr>
          <w:rFonts w:eastAsia="Times New Roman" w:cs="Times New Roman"/>
          <w:color w:val="FF0000"/>
        </w:rPr>
        <w:t>(</w:t>
      </w:r>
      <w:r w:rsidR="009C5E4C">
        <w:rPr>
          <w:rFonts w:eastAsia="Times New Roman" w:cs="Times New Roman"/>
          <w:color w:val="0070C0"/>
        </w:rPr>
        <w:t xml:space="preserve">TL-1924 </w:t>
      </w:r>
      <w:r w:rsidR="005448F6">
        <w:rPr>
          <w:rFonts w:eastAsia="Times New Roman" w:cs="Times New Roman"/>
          <w:color w:val="0070C0"/>
        </w:rPr>
        <w:t>Original NS photo</w:t>
      </w:r>
      <w:r w:rsidR="005448F6">
        <w:rPr>
          <w:rFonts w:eastAsia="Times New Roman" w:cs="Times New Roman"/>
          <w:color w:val="FF0000"/>
        </w:rPr>
        <w:t>)</w:t>
      </w:r>
      <w:r w:rsidR="00B0567E">
        <w:rPr>
          <w:rFonts w:eastAsia="Times New Roman" w:cs="Times New Roman"/>
          <w:i/>
          <w:iCs/>
          <w:color w:val="FF0000"/>
        </w:rPr>
        <w:t xml:space="preserve"> </w:t>
      </w:r>
      <w:r w:rsidR="00B0567E">
        <w:rPr>
          <w:rFonts w:eastAsia="Times New Roman" w:cs="Times New Roman"/>
          <w:color w:val="FF0000"/>
        </w:rPr>
        <w:t xml:space="preserve">Speaking about the same </w:t>
      </w:r>
      <w:r w:rsidR="001B1011">
        <w:rPr>
          <w:rFonts w:eastAsia="Times New Roman" w:cs="Times New Roman"/>
          <w:color w:val="FF0000"/>
        </w:rPr>
        <w:t>1924 building at North School, h</w:t>
      </w:r>
      <w:r w:rsidR="00E40A0B">
        <w:rPr>
          <w:rFonts w:eastAsia="Times New Roman" w:cs="Times New Roman"/>
          <w:color w:val="FF0000"/>
        </w:rPr>
        <w:t xml:space="preserve">ere Terry Tao </w:t>
      </w:r>
      <w:r w:rsidR="008A3C7B">
        <w:rPr>
          <w:rFonts w:eastAsia="Times New Roman" w:cs="Times New Roman"/>
          <w:color w:val="FF0000"/>
        </w:rPr>
        <w:t xml:space="preserve">states </w:t>
      </w:r>
      <w:r w:rsidR="008A3C7B" w:rsidRPr="00E56E9C">
        <w:rPr>
          <w:rFonts w:eastAsia="Times New Roman" w:cs="Times New Roman"/>
          <w:i/>
          <w:iCs/>
          <w:color w:val="FF0000"/>
        </w:rPr>
        <w:t>“you look what he’s doing is very, very minor stuff (pointing to his slide of North School blueprints) he’s redoing some of the doors, he’s redoing some of the entrance areas, um, he’s just doing some renovation of an existing building in order to get it back up and operating again”</w:t>
      </w:r>
    </w:p>
    <w:p w14:paraId="45E5C64E" w14:textId="57B34527" w:rsidR="004F7592" w:rsidRPr="004F7592" w:rsidRDefault="004F7592" w:rsidP="00346C36">
      <w:pPr>
        <w:spacing w:before="0" w:beforeAutospacing="0" w:after="0" w:afterAutospacing="0"/>
        <w:ind w:left="1440"/>
        <w:contextualSpacing/>
        <w:rPr>
          <w:rFonts w:eastAsia="Times New Roman" w:cs="Times New Roman"/>
          <w:b/>
          <w:bCs/>
          <w:color w:val="FF0000"/>
        </w:rPr>
      </w:pPr>
      <w:r w:rsidRPr="00653A8F">
        <w:rPr>
          <w:rFonts w:eastAsia="Times New Roman" w:cs="Times New Roman"/>
          <w:i/>
          <w:iCs/>
        </w:rPr>
        <w:t xml:space="preserve"> </w:t>
      </w:r>
    </w:p>
    <w:p w14:paraId="4C20F490" w14:textId="1B33C186" w:rsidR="00F60FAD" w:rsidRPr="001D3579" w:rsidRDefault="002770FE" w:rsidP="00F60FAD">
      <w:pPr>
        <w:spacing w:before="0" w:beforeAutospacing="0" w:after="0" w:afterAutospacing="0"/>
        <w:ind w:left="1440"/>
        <w:contextualSpacing/>
        <w:rPr>
          <w:rFonts w:eastAsia="Times New Roman" w:cs="Times New Roman"/>
          <w:iCs/>
          <w:color w:val="FF0000"/>
        </w:rPr>
      </w:pPr>
      <w:r w:rsidRPr="00AB2D99">
        <w:rPr>
          <w:rFonts w:eastAsia="Times New Roman" w:cs="Times New Roman"/>
          <w:b/>
          <w:iCs/>
          <w:color w:val="FF0000"/>
        </w:rPr>
        <w:t>D</w:t>
      </w:r>
      <w:r w:rsidR="00563294">
        <w:rPr>
          <w:rFonts w:eastAsia="Times New Roman" w:cs="Times New Roman"/>
          <w:b/>
          <w:iCs/>
          <w:color w:val="FF0000"/>
        </w:rPr>
        <w:t>ECEPTIVE STATEMENT</w:t>
      </w:r>
      <w:r w:rsidR="00FC165D">
        <w:rPr>
          <w:rFonts w:eastAsia="Times New Roman" w:cs="Times New Roman"/>
          <w:b/>
          <w:iCs/>
          <w:color w:val="FF0000"/>
        </w:rPr>
        <w:t>S</w:t>
      </w:r>
      <w:r w:rsidR="007630D2" w:rsidRPr="00AB2D99">
        <w:rPr>
          <w:rFonts w:eastAsia="Times New Roman" w:cs="Times New Roman"/>
          <w:iCs/>
          <w:color w:val="FF0000"/>
        </w:rPr>
        <w:t xml:space="preserve">: </w:t>
      </w:r>
      <w:r w:rsidR="007B32CD" w:rsidRPr="00AB2D99">
        <w:rPr>
          <w:rFonts w:eastAsia="Times New Roman" w:cs="Times New Roman"/>
          <w:iCs/>
          <w:color w:val="FF0000"/>
        </w:rPr>
        <w:t>The actual before and after pictures of North School look completely different, it is obvious that much more than a low-level renovation was do</w:t>
      </w:r>
      <w:r w:rsidRPr="00AB2D99">
        <w:rPr>
          <w:rFonts w:eastAsia="Times New Roman" w:cs="Times New Roman"/>
          <w:iCs/>
          <w:color w:val="FF0000"/>
        </w:rPr>
        <w:t>ne.</w:t>
      </w:r>
      <w:r w:rsidR="00F656DC" w:rsidRPr="00AB2D99">
        <w:rPr>
          <w:rStyle w:val="FootnoteReference"/>
          <w:rFonts w:eastAsia="Times New Roman" w:cs="Times New Roman"/>
          <w:b/>
          <w:iCs/>
          <w:color w:val="FF0000"/>
        </w:rPr>
        <w:footnoteReference w:id="28"/>
      </w:r>
      <w:r w:rsidR="00CB0EAB" w:rsidRPr="00AB2D99">
        <w:rPr>
          <w:rFonts w:eastAsia="Times New Roman" w:cs="Times New Roman"/>
          <w:iCs/>
          <w:color w:val="FF0000"/>
        </w:rPr>
        <w:t xml:space="preserve">  What evidence is there </w:t>
      </w:r>
      <w:r w:rsidR="00CB0EAB" w:rsidRPr="00AB2D99">
        <w:rPr>
          <w:rFonts w:eastAsia="Times New Roman" w:cs="Times New Roman"/>
          <w:iCs/>
          <w:color w:val="FF0000"/>
        </w:rPr>
        <w:lastRenderedPageBreak/>
        <w:t xml:space="preserve">of the </w:t>
      </w:r>
      <w:r w:rsidR="001E2D33" w:rsidRPr="00AB2D99">
        <w:rPr>
          <w:rFonts w:eastAsia="Times New Roman" w:cs="Times New Roman"/>
          <w:iCs/>
          <w:color w:val="FF0000"/>
        </w:rPr>
        <w:t xml:space="preserve">amount of </w:t>
      </w:r>
      <w:r w:rsidR="00CB0EAB" w:rsidRPr="00AB2D99">
        <w:rPr>
          <w:rFonts w:eastAsia="Times New Roman" w:cs="Times New Roman"/>
          <w:iCs/>
          <w:color w:val="FF0000"/>
        </w:rPr>
        <w:t xml:space="preserve">actual damage to either North School or Pier Avenue School </w:t>
      </w:r>
      <w:r w:rsidR="001E2D33" w:rsidRPr="00AB2D99">
        <w:rPr>
          <w:rFonts w:eastAsia="Times New Roman" w:cs="Times New Roman"/>
          <w:iCs/>
          <w:color w:val="FF0000"/>
        </w:rPr>
        <w:t>that</w:t>
      </w:r>
      <w:r w:rsidR="00CB0EAB" w:rsidRPr="00AB2D99">
        <w:rPr>
          <w:rFonts w:eastAsia="Times New Roman" w:cs="Times New Roman"/>
          <w:iCs/>
          <w:color w:val="FF0000"/>
        </w:rPr>
        <w:t xml:space="preserve"> Terry Tao </w:t>
      </w:r>
      <w:r w:rsidR="001E2D33" w:rsidRPr="00AB2D99">
        <w:rPr>
          <w:rFonts w:eastAsia="Times New Roman" w:cs="Times New Roman"/>
          <w:iCs/>
          <w:color w:val="FF0000"/>
        </w:rPr>
        <w:t>refers to</w:t>
      </w:r>
      <w:r w:rsidR="00CB0EAB" w:rsidRPr="00AB2D99">
        <w:rPr>
          <w:rFonts w:eastAsia="Times New Roman" w:cs="Times New Roman"/>
          <w:iCs/>
          <w:color w:val="FF0000"/>
        </w:rPr>
        <w:t>?</w:t>
      </w:r>
      <w:r w:rsidR="00FC165D">
        <w:rPr>
          <w:rFonts w:eastAsia="Times New Roman" w:cs="Times New Roman"/>
          <w:iCs/>
          <w:color w:val="FF0000"/>
        </w:rPr>
        <w:t xml:space="preserve"> </w:t>
      </w:r>
      <w:r w:rsidR="00D9508C">
        <w:rPr>
          <w:rFonts w:eastAsia="Times New Roman" w:cs="Times New Roman"/>
          <w:iCs/>
          <w:color w:val="FF0000"/>
        </w:rPr>
        <w:t xml:space="preserve"> Pier Avenue School was a reconstruction from an earthquake damaged school too.  </w:t>
      </w:r>
      <w:r w:rsidR="00E41C1B">
        <w:rPr>
          <w:rFonts w:eastAsia="Times New Roman" w:cs="Times New Roman"/>
          <w:iCs/>
          <w:color w:val="FF0000"/>
        </w:rPr>
        <w:t>Many Division of State Architect documents state that Pier Avenue School was reconstructed</w:t>
      </w:r>
      <w:r w:rsidR="0022052F">
        <w:rPr>
          <w:rFonts w:eastAsia="Times New Roman" w:cs="Times New Roman"/>
          <w:iCs/>
          <w:color w:val="FF0000"/>
        </w:rPr>
        <w:t xml:space="preserve"> just</w:t>
      </w:r>
      <w:r w:rsidR="00E41C1B">
        <w:rPr>
          <w:rFonts w:eastAsia="Times New Roman" w:cs="Times New Roman"/>
          <w:iCs/>
          <w:color w:val="FF0000"/>
        </w:rPr>
        <w:t xml:space="preserve"> as North School</w:t>
      </w:r>
      <w:r w:rsidR="0022052F">
        <w:rPr>
          <w:rFonts w:eastAsia="Times New Roman" w:cs="Times New Roman"/>
          <w:iCs/>
          <w:color w:val="FF0000"/>
        </w:rPr>
        <w:t xml:space="preserve"> was reconstructed after the 1933 Long Beach earthquake</w:t>
      </w:r>
      <w:r w:rsidR="00E41C1B">
        <w:rPr>
          <w:rFonts w:eastAsia="Times New Roman" w:cs="Times New Roman"/>
          <w:iCs/>
          <w:color w:val="FF0000"/>
        </w:rPr>
        <w:t xml:space="preserve">.  </w:t>
      </w:r>
      <w:r w:rsidR="00D9508C">
        <w:rPr>
          <w:rFonts w:eastAsia="Times New Roman" w:cs="Times New Roman"/>
          <w:iCs/>
          <w:color w:val="FF0000"/>
        </w:rPr>
        <w:t>(</w:t>
      </w:r>
      <w:r w:rsidR="00D9508C">
        <w:rPr>
          <w:rFonts w:eastAsia="Times New Roman" w:cs="Times New Roman"/>
          <w:iCs/>
          <w:color w:val="0070C0"/>
        </w:rPr>
        <w:t>TL-1934Dec6 DSA A-621 PAS reconstruction</w:t>
      </w:r>
      <w:r w:rsidR="00D9508C">
        <w:rPr>
          <w:rFonts w:eastAsia="Times New Roman" w:cs="Times New Roman"/>
          <w:iCs/>
          <w:color w:val="FF0000"/>
        </w:rPr>
        <w:t>)</w:t>
      </w:r>
      <w:r w:rsidR="001D1B87">
        <w:rPr>
          <w:rFonts w:eastAsia="Times New Roman" w:cs="Times New Roman"/>
          <w:iCs/>
          <w:color w:val="FF0000"/>
        </w:rPr>
        <w:t xml:space="preserve">, </w:t>
      </w:r>
      <w:r w:rsidR="004F6953">
        <w:rPr>
          <w:rFonts w:eastAsia="Times New Roman" w:cs="Times New Roman"/>
          <w:iCs/>
          <w:color w:val="FF0000"/>
        </w:rPr>
        <w:t>(</w:t>
      </w:r>
      <w:r w:rsidR="00023E9C">
        <w:rPr>
          <w:rFonts w:eastAsia="Times New Roman" w:cs="Times New Roman"/>
          <w:iCs/>
          <w:color w:val="0070C0"/>
        </w:rPr>
        <w:t>TL-1934Jul26 PAS approval for safety</w:t>
      </w:r>
      <w:r w:rsidR="00023E9C">
        <w:rPr>
          <w:rFonts w:eastAsia="Times New Roman" w:cs="Times New Roman"/>
          <w:iCs/>
          <w:color w:val="FF0000"/>
        </w:rPr>
        <w:t>)</w:t>
      </w:r>
      <w:r w:rsidR="00E41C1B">
        <w:rPr>
          <w:rFonts w:eastAsia="Times New Roman" w:cs="Times New Roman"/>
          <w:iCs/>
          <w:color w:val="FF0000"/>
        </w:rPr>
        <w:t xml:space="preserve"> </w:t>
      </w:r>
      <w:r w:rsidR="00D86563">
        <w:rPr>
          <w:rFonts w:eastAsia="Times New Roman" w:cs="Times New Roman"/>
          <w:iCs/>
          <w:color w:val="FF0000"/>
        </w:rPr>
        <w:t xml:space="preserve">  What </w:t>
      </w:r>
      <w:r w:rsidR="00940745">
        <w:rPr>
          <w:rFonts w:eastAsia="Times New Roman" w:cs="Times New Roman"/>
          <w:iCs/>
          <w:color w:val="FF0000"/>
        </w:rPr>
        <w:t xml:space="preserve">evidence </w:t>
      </w:r>
      <w:r w:rsidR="007F7EDA">
        <w:rPr>
          <w:rFonts w:eastAsia="Times New Roman" w:cs="Times New Roman"/>
          <w:iCs/>
          <w:color w:val="FF0000"/>
        </w:rPr>
        <w:t xml:space="preserve">is there </w:t>
      </w:r>
      <w:r w:rsidR="00D9508C">
        <w:rPr>
          <w:rFonts w:eastAsia="Times New Roman" w:cs="Times New Roman"/>
          <w:iCs/>
          <w:color w:val="FF0000"/>
        </w:rPr>
        <w:t xml:space="preserve">that Pier Avenue School sustained </w:t>
      </w:r>
      <w:r w:rsidR="007F7EDA" w:rsidRPr="008C4A0A">
        <w:rPr>
          <w:rFonts w:eastAsia="Times New Roman" w:cs="Times New Roman"/>
          <w:i/>
          <w:color w:val="FF0000"/>
          <w:u w:val="single"/>
        </w:rPr>
        <w:t xml:space="preserve">relatively </w:t>
      </w:r>
      <w:r w:rsidR="00D9508C" w:rsidRPr="008C4A0A">
        <w:rPr>
          <w:rFonts w:eastAsia="Times New Roman" w:cs="Times New Roman"/>
          <w:i/>
          <w:color w:val="FF0000"/>
          <w:u w:val="single"/>
        </w:rPr>
        <w:t>more</w:t>
      </w:r>
      <w:r w:rsidR="00D9508C">
        <w:rPr>
          <w:rFonts w:eastAsia="Times New Roman" w:cs="Times New Roman"/>
          <w:iCs/>
          <w:color w:val="FF0000"/>
        </w:rPr>
        <w:t xml:space="preserve"> damage than North School? </w:t>
      </w:r>
      <w:r w:rsidR="00FC165D">
        <w:rPr>
          <w:rFonts w:eastAsia="Times New Roman" w:cs="Times New Roman"/>
          <w:iCs/>
          <w:color w:val="FF0000"/>
        </w:rPr>
        <w:t xml:space="preserve"> </w:t>
      </w:r>
    </w:p>
    <w:p w14:paraId="49F3917C" w14:textId="77777777" w:rsidR="00AC3A8E" w:rsidRDefault="00AC3A8E" w:rsidP="00F60FAD">
      <w:pPr>
        <w:spacing w:before="0" w:beforeAutospacing="0" w:after="0" w:afterAutospacing="0"/>
        <w:ind w:left="1440"/>
        <w:contextualSpacing/>
        <w:rPr>
          <w:rFonts w:eastAsia="Times New Roman" w:cs="Times New Roman"/>
          <w:iCs/>
          <w:color w:val="FF0000"/>
        </w:rPr>
      </w:pPr>
    </w:p>
    <w:p w14:paraId="7E1B6500" w14:textId="77777777" w:rsidR="00F60FAD" w:rsidRDefault="00F60FAD" w:rsidP="00F60FAD">
      <w:pPr>
        <w:spacing w:before="0" w:beforeAutospacing="0" w:after="0" w:afterAutospacing="0"/>
        <w:ind w:left="1440"/>
        <w:contextualSpacing/>
        <w:rPr>
          <w:rFonts w:eastAsia="Times New Roman" w:cs="Times New Roman"/>
        </w:rPr>
      </w:pPr>
      <w:r>
        <w:rPr>
          <w:rFonts w:eastAsia="Times New Roman" w:cs="Times New Roman"/>
          <w:iCs/>
        </w:rPr>
        <w:t>[TT]</w:t>
      </w:r>
      <w:r w:rsidR="007B32CD" w:rsidRPr="00032529">
        <w:rPr>
          <w:rFonts w:eastAsia="Times New Roman" w:cs="Times New Roman"/>
        </w:rPr>
        <w:t xml:space="preserve"> </w:t>
      </w:r>
      <w:r w:rsidR="00382A99" w:rsidRPr="00032529">
        <w:rPr>
          <w:rFonts w:eastAsia="Times New Roman" w:cs="Times New Roman"/>
        </w:rPr>
        <w:t>“</w:t>
      </w:r>
      <w:r w:rsidR="00383E28" w:rsidRPr="00032529">
        <w:rPr>
          <w:rFonts w:eastAsia="Times New Roman" w:cs="Times New Roman"/>
        </w:rPr>
        <w:t>So, let’s take a look at DSA application 382 because I</w:t>
      </w:r>
      <w:r w:rsidR="002770FE" w:rsidRPr="00032529">
        <w:rPr>
          <w:rFonts w:eastAsia="Times New Roman" w:cs="Times New Roman"/>
        </w:rPr>
        <w:t xml:space="preserve"> </w:t>
      </w:r>
      <w:r w:rsidR="00383E28" w:rsidRPr="00032529">
        <w:rPr>
          <w:rFonts w:eastAsia="Times New Roman" w:cs="Times New Roman"/>
        </w:rPr>
        <w:t>heard somebody mention tha</w:t>
      </w:r>
      <w:r w:rsidR="003B56DF" w:rsidRPr="00032529">
        <w:rPr>
          <w:rFonts w:eastAsia="Times New Roman" w:cs="Times New Roman"/>
        </w:rPr>
        <w:t>t they have the DSA application; w</w:t>
      </w:r>
      <w:r w:rsidR="00383E28" w:rsidRPr="00032529">
        <w:rPr>
          <w:rFonts w:eastAsia="Times New Roman" w:cs="Times New Roman"/>
        </w:rPr>
        <w:t>ell I have it too.</w:t>
      </w:r>
      <w:r w:rsidR="00BA217B" w:rsidRPr="00032529">
        <w:rPr>
          <w:rFonts w:eastAsia="Times New Roman" w:cs="Times New Roman"/>
        </w:rPr>
        <w:t>”</w:t>
      </w:r>
      <w:r w:rsidR="0009310F" w:rsidRPr="00032529">
        <w:rPr>
          <w:rFonts w:eastAsia="Times New Roman" w:cs="Times New Roman"/>
        </w:rPr>
        <w:t xml:space="preserve"> </w:t>
      </w:r>
    </w:p>
    <w:p w14:paraId="56246047" w14:textId="44DC7452" w:rsidR="00F60FAD" w:rsidRPr="00060797" w:rsidRDefault="00393D90" w:rsidP="00F60FAD">
      <w:pPr>
        <w:spacing w:before="0" w:beforeAutospacing="0" w:after="0" w:afterAutospacing="0"/>
        <w:ind w:left="1440"/>
        <w:contextualSpacing/>
        <w:rPr>
          <w:rFonts w:eastAsia="Times New Roman" w:cs="Times New Roman"/>
          <w:color w:val="FF0000"/>
        </w:rPr>
      </w:pPr>
      <w:r w:rsidRPr="00453BDB">
        <w:rPr>
          <w:rFonts w:eastAsia="Times New Roman" w:cs="Times New Roman"/>
          <w:b/>
          <w:bCs/>
          <w:color w:val="FF0000"/>
          <w:u w:val="single"/>
        </w:rPr>
        <w:t>NOTE</w:t>
      </w:r>
      <w:r w:rsidR="00060797">
        <w:rPr>
          <w:rFonts w:eastAsia="Times New Roman" w:cs="Times New Roman"/>
          <w:b/>
          <w:bCs/>
          <w:color w:val="FF0000"/>
        </w:rPr>
        <w:t xml:space="preserve">: </w:t>
      </w:r>
      <w:r w:rsidR="00176A65" w:rsidRPr="00060797">
        <w:rPr>
          <w:rFonts w:eastAsia="Times New Roman" w:cs="Times New Roman"/>
          <w:color w:val="FF0000"/>
        </w:rPr>
        <w:t>It is believed that Terry Tao’s statement</w:t>
      </w:r>
      <w:r w:rsidR="005A7A71" w:rsidRPr="00060797">
        <w:rPr>
          <w:rFonts w:eastAsia="Times New Roman" w:cs="Times New Roman"/>
          <w:color w:val="FF0000"/>
        </w:rPr>
        <w:t xml:space="preserve"> is</w:t>
      </w:r>
      <w:r w:rsidR="00176A65" w:rsidRPr="00060797">
        <w:rPr>
          <w:rFonts w:eastAsia="Times New Roman" w:cs="Times New Roman"/>
          <w:color w:val="FF0000"/>
        </w:rPr>
        <w:t xml:space="preserve"> actually in response to Superintendent Pat Escalante’s exchange with Hermosa Beach resident Cassandra Bates on May 2</w:t>
      </w:r>
      <w:r w:rsidR="00C37EED" w:rsidRPr="00060797">
        <w:rPr>
          <w:rFonts w:eastAsia="Times New Roman" w:cs="Times New Roman"/>
          <w:color w:val="FF0000"/>
        </w:rPr>
        <w:t>5</w:t>
      </w:r>
      <w:r w:rsidR="00176A65" w:rsidRPr="00060797">
        <w:rPr>
          <w:rFonts w:eastAsia="Times New Roman" w:cs="Times New Roman"/>
          <w:color w:val="FF0000"/>
        </w:rPr>
        <w:t>, 2016.  No one at Terry Tao’s presentation</w:t>
      </w:r>
      <w:r w:rsidR="00C37EED" w:rsidRPr="00060797">
        <w:rPr>
          <w:rFonts w:eastAsia="Times New Roman" w:cs="Times New Roman"/>
          <w:color w:val="FF0000"/>
        </w:rPr>
        <w:t xml:space="preserve"> on May 31, 2016</w:t>
      </w:r>
      <w:r w:rsidR="00176A65" w:rsidRPr="00060797">
        <w:rPr>
          <w:rFonts w:eastAsia="Times New Roman" w:cs="Times New Roman"/>
          <w:color w:val="FF0000"/>
        </w:rPr>
        <w:t xml:space="preserve"> had spoken of DSA application 382.  Terry Tao’s statements seem to be </w:t>
      </w:r>
      <w:r w:rsidR="00155245" w:rsidRPr="00060797">
        <w:rPr>
          <w:rFonts w:eastAsia="Times New Roman" w:cs="Times New Roman"/>
          <w:color w:val="FF0000"/>
        </w:rPr>
        <w:t>‘</w:t>
      </w:r>
      <w:r w:rsidR="00C37EED" w:rsidRPr="00060797">
        <w:rPr>
          <w:rFonts w:eastAsia="Times New Roman" w:cs="Times New Roman"/>
          <w:color w:val="FF0000"/>
        </w:rPr>
        <w:t>damage control</w:t>
      </w:r>
      <w:r w:rsidR="00155245" w:rsidRPr="00060797">
        <w:rPr>
          <w:rFonts w:eastAsia="Times New Roman" w:cs="Times New Roman"/>
          <w:color w:val="FF0000"/>
        </w:rPr>
        <w:t>’</w:t>
      </w:r>
      <w:r w:rsidR="00C37EED" w:rsidRPr="00060797">
        <w:rPr>
          <w:rFonts w:eastAsia="Times New Roman" w:cs="Times New Roman"/>
          <w:color w:val="FF0000"/>
        </w:rPr>
        <w:t xml:space="preserve"> as a result of the May 25, 2016 Measure S Informational Presentation given by Pat Escalante.</w:t>
      </w:r>
    </w:p>
    <w:p w14:paraId="0C9C822C" w14:textId="77777777" w:rsidR="00F60FAD" w:rsidRDefault="00F60FAD" w:rsidP="00F60FAD">
      <w:pPr>
        <w:spacing w:before="0" w:beforeAutospacing="0" w:after="0" w:afterAutospacing="0"/>
        <w:ind w:left="1440"/>
        <w:contextualSpacing/>
        <w:rPr>
          <w:rFonts w:eastAsia="Times New Roman" w:cs="Times New Roman"/>
          <w:i/>
          <w:iCs/>
          <w:color w:val="FF0000"/>
        </w:rPr>
      </w:pPr>
    </w:p>
    <w:p w14:paraId="3DD89456" w14:textId="41E3509E" w:rsidR="00F60FAD" w:rsidRPr="00453BDB" w:rsidRDefault="00F60FAD" w:rsidP="00F60FAD">
      <w:pPr>
        <w:spacing w:before="0" w:beforeAutospacing="0" w:after="0" w:afterAutospacing="0"/>
        <w:ind w:left="1440"/>
        <w:contextualSpacing/>
        <w:rPr>
          <w:rFonts w:eastAsia="Times New Roman" w:cs="Times New Roman"/>
          <w:color w:val="FF0000"/>
        </w:rPr>
      </w:pPr>
      <w:r>
        <w:rPr>
          <w:rFonts w:eastAsia="Times New Roman" w:cs="Times New Roman"/>
        </w:rPr>
        <w:t>[TT]</w:t>
      </w:r>
      <w:r w:rsidR="00176A65" w:rsidRPr="00032529">
        <w:rPr>
          <w:rFonts w:eastAsia="Times New Roman" w:cs="Times New Roman"/>
          <w:i/>
          <w:iCs/>
          <w:color w:val="FF0000"/>
        </w:rPr>
        <w:t xml:space="preserve">  </w:t>
      </w:r>
      <w:r w:rsidR="00BA217B" w:rsidRPr="00453BDB">
        <w:rPr>
          <w:rFonts w:eastAsia="Times New Roman" w:cs="Times New Roman"/>
          <w:i/>
          <w:iCs/>
        </w:rPr>
        <w:t>“</w:t>
      </w:r>
      <w:r w:rsidR="00383E28" w:rsidRPr="00453BDB">
        <w:rPr>
          <w:rFonts w:eastAsia="Times New Roman" w:cs="Times New Roman"/>
          <w:i/>
          <w:iCs/>
        </w:rPr>
        <w:t>So there is the DSA application right there.</w:t>
      </w:r>
      <w:r w:rsidR="00BA217B" w:rsidRPr="00032529">
        <w:rPr>
          <w:rFonts w:eastAsia="Times New Roman" w:cs="Times New Roman"/>
        </w:rPr>
        <w:t>”</w:t>
      </w:r>
      <w:r w:rsidR="00383E28" w:rsidRPr="00032529">
        <w:rPr>
          <w:rFonts w:eastAsia="Times New Roman" w:cs="Times New Roman"/>
        </w:rPr>
        <w:t xml:space="preserve"> </w:t>
      </w:r>
      <w:r w:rsidR="0009310F" w:rsidRPr="00032529">
        <w:rPr>
          <w:rFonts w:eastAsia="Times New Roman" w:cs="Times New Roman"/>
        </w:rPr>
        <w:t xml:space="preserve"> </w:t>
      </w:r>
      <w:r w:rsidR="008F65C1" w:rsidRPr="00453BDB">
        <w:rPr>
          <w:rFonts w:eastAsia="Times New Roman" w:cs="Times New Roman"/>
          <w:color w:val="FF0000"/>
        </w:rPr>
        <w:t xml:space="preserve">(See </w:t>
      </w:r>
      <w:r w:rsidR="008F65C1" w:rsidRPr="00453BDB">
        <w:rPr>
          <w:rFonts w:eastAsia="Times New Roman" w:cs="Times New Roman"/>
          <w:color w:val="0070C0"/>
        </w:rPr>
        <w:t>Division of Architecture Application #382 for the Reconstruction of North School</w:t>
      </w:r>
      <w:r w:rsidR="008F65C1" w:rsidRPr="00453BDB">
        <w:rPr>
          <w:rFonts w:eastAsia="Times New Roman" w:cs="Times New Roman"/>
          <w:color w:val="FF0000"/>
        </w:rPr>
        <w:t>.</w:t>
      </w:r>
      <w:r w:rsidR="00F01DA7">
        <w:rPr>
          <w:rFonts w:eastAsia="Times New Roman" w:cs="Times New Roman"/>
          <w:color w:val="FF0000"/>
        </w:rPr>
        <w:t xml:space="preserve">  </w:t>
      </w:r>
      <w:r w:rsidR="00F01DA7">
        <w:rPr>
          <w:rFonts w:eastAsia="Times New Roman" w:cs="Times New Roman"/>
          <w:color w:val="0070C0"/>
        </w:rPr>
        <w:t xml:space="preserve">(TL-1934Jun31 </w:t>
      </w:r>
      <w:r w:rsidR="00FB0C26">
        <w:rPr>
          <w:rFonts w:eastAsia="Times New Roman" w:cs="Times New Roman"/>
          <w:color w:val="0070C0"/>
        </w:rPr>
        <w:t>DSA-A 382 NS</w:t>
      </w:r>
      <w:r w:rsidR="008F65C1" w:rsidRPr="00453BDB">
        <w:rPr>
          <w:rFonts w:eastAsia="Times New Roman" w:cs="Times New Roman"/>
          <w:color w:val="FF0000"/>
        </w:rPr>
        <w:t>)</w:t>
      </w:r>
    </w:p>
    <w:p w14:paraId="232CF24E" w14:textId="77777777" w:rsidR="00F60FAD" w:rsidRDefault="00F60FAD" w:rsidP="00F60FAD">
      <w:pPr>
        <w:spacing w:before="0" w:beforeAutospacing="0" w:after="0" w:afterAutospacing="0"/>
        <w:ind w:left="1440"/>
        <w:contextualSpacing/>
        <w:rPr>
          <w:rFonts w:eastAsia="Times New Roman" w:cs="Times New Roman"/>
          <w:i/>
          <w:iCs/>
          <w:color w:val="FF0000"/>
        </w:rPr>
      </w:pPr>
    </w:p>
    <w:p w14:paraId="24F8F63D" w14:textId="43A8ACA7" w:rsidR="00F60FAD" w:rsidRPr="00453BDB" w:rsidRDefault="00453BDB" w:rsidP="00F60FAD">
      <w:pPr>
        <w:spacing w:before="0" w:beforeAutospacing="0" w:after="0" w:afterAutospacing="0"/>
        <w:ind w:left="1440"/>
        <w:contextualSpacing/>
        <w:rPr>
          <w:rFonts w:eastAsia="Times New Roman" w:cs="Times New Roman"/>
          <w:color w:val="FF0000"/>
        </w:rPr>
      </w:pPr>
      <w:r>
        <w:rPr>
          <w:rFonts w:eastAsia="Times New Roman" w:cs="Times New Roman"/>
          <w:b/>
          <w:bCs/>
          <w:color w:val="FF0000"/>
        </w:rPr>
        <w:t>COMPETING INFORMATION</w:t>
      </w:r>
      <w:r w:rsidR="008F65C1" w:rsidRPr="00453BDB">
        <w:rPr>
          <w:rFonts w:eastAsia="Times New Roman" w:cs="Times New Roman"/>
          <w:b/>
          <w:bCs/>
          <w:color w:val="FF0000"/>
        </w:rPr>
        <w:t xml:space="preserve">: </w:t>
      </w:r>
      <w:r w:rsidR="0009310F" w:rsidRPr="00453BDB">
        <w:rPr>
          <w:rFonts w:eastAsia="Times New Roman" w:cs="Times New Roman"/>
          <w:color w:val="FF0000"/>
        </w:rPr>
        <w:t xml:space="preserve">Pat Escalante had claimed in her </w:t>
      </w:r>
      <w:r w:rsidR="0009310F" w:rsidRPr="00453BDB">
        <w:rPr>
          <w:rFonts w:eastAsia="Times New Roman" w:cs="Times New Roman"/>
          <w:color w:val="0070C0"/>
        </w:rPr>
        <w:t xml:space="preserve">Measure S Informational Presentation on May 25, 2016 </w:t>
      </w:r>
      <w:r w:rsidR="0009310F" w:rsidRPr="00453BDB">
        <w:rPr>
          <w:rFonts w:eastAsia="Times New Roman" w:cs="Times New Roman"/>
          <w:color w:val="FF0000"/>
        </w:rPr>
        <w:t>that</w:t>
      </w:r>
      <w:r w:rsidR="008F65C1" w:rsidRPr="00453BDB">
        <w:rPr>
          <w:rFonts w:eastAsia="Times New Roman" w:cs="Times New Roman"/>
          <w:color w:val="FF0000"/>
        </w:rPr>
        <w:t xml:space="preserve"> </w:t>
      </w:r>
      <w:r w:rsidR="0009310F" w:rsidRPr="00453BDB">
        <w:rPr>
          <w:rFonts w:eastAsia="Times New Roman" w:cs="Times New Roman"/>
          <w:color w:val="FF0000"/>
        </w:rPr>
        <w:t xml:space="preserve">Samuel Lunden </w:t>
      </w:r>
      <w:r w:rsidR="008F65C1" w:rsidRPr="00453BDB">
        <w:rPr>
          <w:rFonts w:eastAsia="Times New Roman" w:cs="Times New Roman"/>
          <w:color w:val="FF0000"/>
        </w:rPr>
        <w:t xml:space="preserve">had only been recruited by HBCSD to secure a loan from the DSA to </w:t>
      </w:r>
      <w:r w:rsidR="0009310F" w:rsidRPr="00453BDB">
        <w:rPr>
          <w:rFonts w:eastAsia="Times New Roman" w:cs="Times New Roman"/>
          <w:color w:val="FF0000"/>
        </w:rPr>
        <w:t>reconstruct North School</w:t>
      </w:r>
      <w:r w:rsidR="007375FD" w:rsidRPr="00453BDB">
        <w:rPr>
          <w:rFonts w:eastAsia="Times New Roman" w:cs="Times New Roman"/>
          <w:color w:val="FF0000"/>
        </w:rPr>
        <w:t>, and that Samuel Lunden did not work as the architect for North School main building</w:t>
      </w:r>
      <w:r w:rsidR="0009310F" w:rsidRPr="00453BDB">
        <w:rPr>
          <w:rFonts w:eastAsia="Times New Roman" w:cs="Times New Roman"/>
          <w:color w:val="FF0000"/>
        </w:rPr>
        <w:t xml:space="preserve">. </w:t>
      </w:r>
      <w:r w:rsidR="007375FD" w:rsidRPr="00453BDB">
        <w:rPr>
          <w:rFonts w:eastAsia="Times New Roman" w:cs="Times New Roman"/>
          <w:color w:val="FF0000"/>
        </w:rPr>
        <w:t xml:space="preserve">It is believed that Pat Escalante, along with Pam Daly created this fictional narrative regarding renowned architect Samuel Lunden’s contribution to the design for the main classroom building at North School.  </w:t>
      </w:r>
      <w:r w:rsidR="0009310F" w:rsidRPr="00453BDB">
        <w:rPr>
          <w:rFonts w:eastAsia="Times New Roman" w:cs="Times New Roman"/>
          <w:color w:val="FF0000"/>
        </w:rPr>
        <w:t>The DSA does not have a lending arm</w:t>
      </w:r>
      <w:r w:rsidR="007375FD" w:rsidRPr="00453BDB">
        <w:rPr>
          <w:rFonts w:eastAsia="Times New Roman" w:cs="Times New Roman"/>
          <w:color w:val="FF0000"/>
        </w:rPr>
        <w:t xml:space="preserve">, so Samuel Lunden did NOT apply for a </w:t>
      </w:r>
      <w:r w:rsidR="007D40B9" w:rsidRPr="00453BDB">
        <w:rPr>
          <w:rFonts w:eastAsia="Times New Roman" w:cs="Times New Roman"/>
          <w:color w:val="FF0000"/>
        </w:rPr>
        <w:t>loan from the DSA using the Green Bill.  The Green Bill was an early version of the DSA Application Number #382 for the reconstruction of the main classroom building at North School</w:t>
      </w:r>
      <w:r w:rsidR="0009310F" w:rsidRPr="00453BDB">
        <w:rPr>
          <w:rFonts w:eastAsia="Times New Roman" w:cs="Times New Roman"/>
          <w:color w:val="FF0000"/>
        </w:rPr>
        <w:t xml:space="preserve">.  </w:t>
      </w:r>
      <w:r w:rsidR="008F65C1" w:rsidRPr="00453BDB">
        <w:rPr>
          <w:rFonts w:eastAsia="Times New Roman" w:cs="Times New Roman"/>
          <w:color w:val="FF0000"/>
        </w:rPr>
        <w:t xml:space="preserve">See original </w:t>
      </w:r>
      <w:r w:rsidR="008F65C1" w:rsidRPr="00453BDB">
        <w:rPr>
          <w:rFonts w:eastAsia="Times New Roman" w:cs="Times New Roman"/>
          <w:color w:val="0070C0"/>
        </w:rPr>
        <w:t xml:space="preserve">Green Bill form for DSA Application Number </w:t>
      </w:r>
      <w:r w:rsidR="007D40B9" w:rsidRPr="00453BDB">
        <w:rPr>
          <w:rFonts w:eastAsia="Times New Roman" w:cs="Times New Roman"/>
          <w:color w:val="0070C0"/>
        </w:rPr>
        <w:t>#382</w:t>
      </w:r>
      <w:r w:rsidR="001446BF" w:rsidRPr="00453BDB">
        <w:rPr>
          <w:rFonts w:eastAsia="Times New Roman" w:cs="Times New Roman"/>
          <w:color w:val="0070C0"/>
        </w:rPr>
        <w:t xml:space="preserve"> </w:t>
      </w:r>
      <w:r w:rsidR="005C5841">
        <w:rPr>
          <w:rFonts w:eastAsia="Times New Roman" w:cs="Times New Roman"/>
          <w:color w:val="FF0000"/>
        </w:rPr>
        <w:t>(</w:t>
      </w:r>
      <w:r w:rsidR="00A1758F">
        <w:rPr>
          <w:rFonts w:eastAsia="Times New Roman" w:cs="Times New Roman"/>
          <w:color w:val="0070C0"/>
        </w:rPr>
        <w:t>TL-1934 Green Bill</w:t>
      </w:r>
      <w:r w:rsidR="005C5841">
        <w:rPr>
          <w:rFonts w:eastAsia="Times New Roman" w:cs="Times New Roman"/>
          <w:color w:val="0070C0"/>
        </w:rPr>
        <w:t xml:space="preserve"> for A-382 </w:t>
      </w:r>
      <w:r w:rsidR="005C5841" w:rsidRPr="005C5841">
        <w:rPr>
          <w:rFonts w:eastAsia="Times New Roman" w:cs="Times New Roman"/>
          <w:color w:val="0070C0"/>
        </w:rPr>
        <w:t>NS</w:t>
      </w:r>
      <w:r w:rsidR="005C5841">
        <w:rPr>
          <w:rFonts w:eastAsia="Times New Roman" w:cs="Times New Roman"/>
          <w:color w:val="FF0000"/>
        </w:rPr>
        <w:t xml:space="preserve">)  </w:t>
      </w:r>
      <w:r w:rsidR="001446BF" w:rsidRPr="005C5841">
        <w:rPr>
          <w:rFonts w:eastAsia="Times New Roman" w:cs="Times New Roman"/>
          <w:color w:val="FF0000"/>
        </w:rPr>
        <w:t>and</w:t>
      </w:r>
      <w:r w:rsidR="001446BF" w:rsidRPr="00453BDB">
        <w:rPr>
          <w:rFonts w:eastAsia="Times New Roman" w:cs="Times New Roman"/>
          <w:color w:val="FF0000"/>
        </w:rPr>
        <w:t xml:space="preserve"> another early version of</w:t>
      </w:r>
      <w:r w:rsidR="001446BF" w:rsidRPr="00453BDB">
        <w:rPr>
          <w:rFonts w:eastAsia="Times New Roman" w:cs="Times New Roman"/>
          <w:color w:val="0070C0"/>
        </w:rPr>
        <w:t xml:space="preserve"> DSA application 382</w:t>
      </w:r>
      <w:r w:rsidR="0009310F" w:rsidRPr="00453BDB">
        <w:rPr>
          <w:rFonts w:eastAsia="Times New Roman" w:cs="Times New Roman"/>
          <w:color w:val="FF0000"/>
        </w:rPr>
        <w:t>.</w:t>
      </w:r>
      <w:r w:rsidR="00987CE7">
        <w:rPr>
          <w:rFonts w:eastAsia="Times New Roman" w:cs="Times New Roman"/>
          <w:color w:val="FF0000"/>
        </w:rPr>
        <w:t xml:space="preserve">  </w:t>
      </w:r>
      <w:r w:rsidR="00987CE7" w:rsidRPr="00987CE7">
        <w:rPr>
          <w:rFonts w:eastAsia="Times New Roman" w:cs="Times New Roman"/>
          <w:color w:val="FF0000"/>
        </w:rPr>
        <w:t>(</w:t>
      </w:r>
      <w:r w:rsidR="00987CE7">
        <w:rPr>
          <w:rFonts w:eastAsia="Times New Roman" w:cs="Times New Roman"/>
          <w:color w:val="0070C0"/>
        </w:rPr>
        <w:t>TL-1934Jun31 DSA-A 382 NS</w:t>
      </w:r>
      <w:r w:rsidR="00987CE7" w:rsidRPr="00453BDB">
        <w:rPr>
          <w:rFonts w:eastAsia="Times New Roman" w:cs="Times New Roman"/>
          <w:color w:val="FF0000"/>
        </w:rPr>
        <w:t>)</w:t>
      </w:r>
    </w:p>
    <w:p w14:paraId="10856F56" w14:textId="77777777" w:rsidR="00F60FAD" w:rsidRDefault="00F60FAD" w:rsidP="00F60FAD">
      <w:pPr>
        <w:spacing w:before="0" w:beforeAutospacing="0" w:after="0" w:afterAutospacing="0"/>
        <w:ind w:left="1440"/>
        <w:contextualSpacing/>
        <w:rPr>
          <w:rFonts w:eastAsia="Times New Roman" w:cs="Times New Roman"/>
          <w:i/>
          <w:iCs/>
          <w:color w:val="FF0000"/>
        </w:rPr>
      </w:pPr>
    </w:p>
    <w:p w14:paraId="758A2C1D" w14:textId="75299ACD" w:rsidR="00D70670" w:rsidRPr="00E009BC" w:rsidRDefault="0009310F" w:rsidP="00F60FAD">
      <w:pPr>
        <w:spacing w:before="0" w:beforeAutospacing="0" w:after="0" w:afterAutospacing="0"/>
        <w:ind w:left="1440"/>
        <w:contextualSpacing/>
        <w:rPr>
          <w:rFonts w:eastAsia="Times New Roman" w:cs="Times New Roman"/>
          <w:i/>
          <w:iCs/>
        </w:rPr>
      </w:pPr>
      <w:r w:rsidRPr="00032529">
        <w:rPr>
          <w:rFonts w:eastAsia="Times New Roman" w:cs="Times New Roman"/>
          <w:i/>
          <w:iCs/>
          <w:color w:val="FF0000"/>
        </w:rPr>
        <w:t xml:space="preserve"> </w:t>
      </w:r>
      <w:r w:rsidR="00BA217B" w:rsidRPr="00032529">
        <w:rPr>
          <w:rFonts w:eastAsia="Times New Roman" w:cs="Times New Roman"/>
        </w:rPr>
        <w:t>[TT]</w:t>
      </w:r>
      <w:r w:rsidR="00383E28" w:rsidRPr="00032529">
        <w:rPr>
          <w:rFonts w:eastAsia="Times New Roman" w:cs="Times New Roman"/>
        </w:rPr>
        <w:t xml:space="preserve"> </w:t>
      </w:r>
      <w:r w:rsidR="00BA217B" w:rsidRPr="00032529">
        <w:rPr>
          <w:rFonts w:eastAsia="Times New Roman" w:cs="Times New Roman"/>
        </w:rPr>
        <w:t>“</w:t>
      </w:r>
      <w:r w:rsidR="00383E28" w:rsidRPr="00E009BC">
        <w:rPr>
          <w:rFonts w:eastAsia="Times New Roman" w:cs="Times New Roman"/>
          <w:i/>
          <w:iCs/>
        </w:rPr>
        <w:t>So if you, if you go to the DSA and you get the application, um, from 1934, that what it looks like, and you’ll see up here that, it is also for reconstruction.</w:t>
      </w:r>
      <w:r w:rsidR="003B56DF" w:rsidRPr="00E009BC">
        <w:rPr>
          <w:rFonts w:eastAsia="Times New Roman" w:cs="Times New Roman"/>
          <w:i/>
          <w:iCs/>
        </w:rPr>
        <w:t xml:space="preserve">  </w:t>
      </w:r>
      <w:r w:rsidR="00F60FAD" w:rsidRPr="00E009BC">
        <w:rPr>
          <w:rFonts w:eastAsia="Times New Roman" w:cs="Times New Roman"/>
          <w:i/>
          <w:iCs/>
        </w:rPr>
        <w:t>So,</w:t>
      </w:r>
      <w:r w:rsidR="00383E28" w:rsidRPr="00E009BC">
        <w:rPr>
          <w:rFonts w:eastAsia="Times New Roman" w:cs="Times New Roman"/>
          <w:i/>
          <w:iCs/>
        </w:rPr>
        <w:t xml:space="preserve"> remember that number?  382?  That’s the number right there for the DSA application, 382.  </w:t>
      </w:r>
      <w:r w:rsidR="00F60FAD" w:rsidRPr="00E009BC">
        <w:rPr>
          <w:rFonts w:eastAsia="Times New Roman" w:cs="Times New Roman"/>
          <w:i/>
          <w:iCs/>
        </w:rPr>
        <w:t>So,</w:t>
      </w:r>
      <w:r w:rsidR="00383E28" w:rsidRPr="00E009BC">
        <w:rPr>
          <w:rFonts w:eastAsia="Times New Roman" w:cs="Times New Roman"/>
          <w:i/>
          <w:iCs/>
        </w:rPr>
        <w:t xml:space="preserve"> it was </w:t>
      </w:r>
      <w:r w:rsidR="00F70B6B" w:rsidRPr="00E009BC">
        <w:rPr>
          <w:rFonts w:eastAsia="Times New Roman" w:cs="Times New Roman"/>
          <w:i/>
          <w:iCs/>
        </w:rPr>
        <w:t xml:space="preserve">just a </w:t>
      </w:r>
      <w:r w:rsidR="00F60FAD" w:rsidRPr="00E009BC">
        <w:rPr>
          <w:rFonts w:eastAsia="Times New Roman" w:cs="Times New Roman"/>
          <w:i/>
          <w:iCs/>
        </w:rPr>
        <w:t>six-page</w:t>
      </w:r>
      <w:r w:rsidR="00425387" w:rsidRPr="00E009BC">
        <w:rPr>
          <w:rFonts w:eastAsia="Times New Roman" w:cs="Times New Roman"/>
          <w:i/>
          <w:iCs/>
        </w:rPr>
        <w:t xml:space="preserve"> renovation</w:t>
      </w:r>
      <w:r w:rsidR="00F70B6B" w:rsidRPr="00E009BC">
        <w:rPr>
          <w:rFonts w:eastAsia="Times New Roman" w:cs="Times New Roman"/>
          <w:i/>
          <w:iCs/>
        </w:rPr>
        <w:t xml:space="preserve"> of an earthquake damaged building.   I</w:t>
      </w:r>
      <w:r w:rsidR="00425387" w:rsidRPr="00E009BC">
        <w:rPr>
          <w:rFonts w:eastAsia="Times New Roman" w:cs="Times New Roman"/>
          <w:i/>
          <w:iCs/>
        </w:rPr>
        <w:t>t is not a Lunden design.</w:t>
      </w:r>
      <w:r w:rsidR="008E3EC3" w:rsidRPr="00E009BC">
        <w:rPr>
          <w:rFonts w:eastAsia="Times New Roman" w:cs="Times New Roman"/>
          <w:i/>
          <w:iCs/>
        </w:rPr>
        <w:t>”</w:t>
      </w:r>
    </w:p>
    <w:p w14:paraId="42E234E8" w14:textId="61580EF8" w:rsidR="00616E1B" w:rsidRPr="00E009BC" w:rsidRDefault="00E009BC" w:rsidP="00346C36">
      <w:pPr>
        <w:spacing w:before="0" w:beforeAutospacing="0" w:after="0" w:afterAutospacing="0"/>
        <w:ind w:left="1440"/>
        <w:contextualSpacing/>
        <w:rPr>
          <w:rFonts w:eastAsia="Times New Roman" w:cs="Times New Roman"/>
          <w:iCs/>
          <w:color w:val="FF0000"/>
        </w:rPr>
      </w:pPr>
      <w:r>
        <w:rPr>
          <w:rFonts w:eastAsia="Times New Roman" w:cs="Times New Roman"/>
          <w:b/>
          <w:bCs/>
          <w:iCs/>
          <w:color w:val="FF0000"/>
        </w:rPr>
        <w:t>FALSIFICATION</w:t>
      </w:r>
      <w:r w:rsidR="007630D2" w:rsidRPr="00032529">
        <w:rPr>
          <w:rFonts w:eastAsia="Times New Roman" w:cs="Times New Roman"/>
          <w:b/>
          <w:i/>
          <w:color w:val="FF0000"/>
        </w:rPr>
        <w:t>:</w:t>
      </w:r>
      <w:r w:rsidR="007630D2" w:rsidRPr="00032529">
        <w:rPr>
          <w:rFonts w:eastAsia="Times New Roman" w:cs="Times New Roman"/>
          <w:i/>
          <w:color w:val="FF0000"/>
        </w:rPr>
        <w:t xml:space="preserve"> </w:t>
      </w:r>
      <w:r w:rsidR="00F656DC" w:rsidRPr="00E009BC">
        <w:rPr>
          <w:rFonts w:eastAsia="Times New Roman" w:cs="Times New Roman"/>
          <w:iCs/>
          <w:color w:val="FF0000"/>
        </w:rPr>
        <w:t xml:space="preserve">Samuel Lunden included </w:t>
      </w:r>
      <w:r w:rsidR="00F656DC" w:rsidRPr="00E009BC">
        <w:rPr>
          <w:rFonts w:eastAsia="Times New Roman" w:cs="Times New Roman"/>
          <w:iCs/>
          <w:color w:val="0070C0"/>
        </w:rPr>
        <w:t xml:space="preserve">61 pages of </w:t>
      </w:r>
      <w:r w:rsidR="00A469D7" w:rsidRPr="00E009BC">
        <w:rPr>
          <w:rFonts w:eastAsia="Times New Roman" w:cs="Times New Roman"/>
          <w:iCs/>
          <w:color w:val="0070C0"/>
        </w:rPr>
        <w:t xml:space="preserve">hand-typed </w:t>
      </w:r>
      <w:r w:rsidR="00F656DC" w:rsidRPr="00E009BC">
        <w:rPr>
          <w:rFonts w:eastAsia="Times New Roman" w:cs="Times New Roman"/>
          <w:iCs/>
          <w:color w:val="0070C0"/>
        </w:rPr>
        <w:t>instructions</w:t>
      </w:r>
      <w:r w:rsidR="008F5B48">
        <w:rPr>
          <w:rFonts w:eastAsia="Times New Roman" w:cs="Times New Roman"/>
          <w:iCs/>
          <w:color w:val="0070C0"/>
        </w:rPr>
        <w:t xml:space="preserve"> </w:t>
      </w:r>
      <w:r w:rsidR="008F5B48">
        <w:rPr>
          <w:rFonts w:eastAsia="Times New Roman" w:cs="Times New Roman"/>
          <w:iCs/>
          <w:color w:val="FF0000"/>
        </w:rPr>
        <w:t>(</w:t>
      </w:r>
      <w:r w:rsidR="008F5B48">
        <w:rPr>
          <w:rFonts w:eastAsia="Times New Roman" w:cs="Times New Roman"/>
          <w:iCs/>
          <w:color w:val="0070C0"/>
        </w:rPr>
        <w:t xml:space="preserve">TL-1934 </w:t>
      </w:r>
      <w:r w:rsidR="0045589E">
        <w:rPr>
          <w:rFonts w:eastAsia="Times New Roman" w:cs="Times New Roman"/>
          <w:iCs/>
          <w:color w:val="0070C0"/>
        </w:rPr>
        <w:t>Lunden’s 61 pages of specs for NS</w:t>
      </w:r>
      <w:r w:rsidR="0045589E">
        <w:rPr>
          <w:rFonts w:eastAsia="Times New Roman" w:cs="Times New Roman"/>
          <w:iCs/>
          <w:color w:val="FF0000"/>
        </w:rPr>
        <w:t xml:space="preserve">) </w:t>
      </w:r>
      <w:r w:rsidR="00A469D7" w:rsidRPr="00E009BC">
        <w:rPr>
          <w:rFonts w:eastAsia="Times New Roman" w:cs="Times New Roman"/>
          <w:iCs/>
          <w:color w:val="FF0000"/>
        </w:rPr>
        <w:t xml:space="preserve">and </w:t>
      </w:r>
      <w:r w:rsidR="00A469D7" w:rsidRPr="00E009BC">
        <w:rPr>
          <w:rFonts w:eastAsia="Times New Roman" w:cs="Times New Roman"/>
          <w:iCs/>
          <w:color w:val="0070C0"/>
        </w:rPr>
        <w:t>six pages of architectural drawin</w:t>
      </w:r>
      <w:r w:rsidR="00766CD6" w:rsidRPr="00E009BC">
        <w:rPr>
          <w:rFonts w:eastAsia="Times New Roman" w:cs="Times New Roman"/>
          <w:iCs/>
          <w:color w:val="0070C0"/>
        </w:rPr>
        <w:t>g</w:t>
      </w:r>
      <w:r w:rsidR="00A469D7" w:rsidRPr="00E009BC">
        <w:rPr>
          <w:rFonts w:eastAsia="Times New Roman" w:cs="Times New Roman"/>
          <w:iCs/>
          <w:color w:val="0070C0"/>
        </w:rPr>
        <w:t>s</w:t>
      </w:r>
      <w:r w:rsidR="00F656DC" w:rsidRPr="00E009BC">
        <w:rPr>
          <w:rFonts w:eastAsia="Times New Roman" w:cs="Times New Roman"/>
          <w:iCs/>
          <w:color w:val="0070C0"/>
        </w:rPr>
        <w:t xml:space="preserve"> </w:t>
      </w:r>
      <w:r w:rsidR="004548FB">
        <w:rPr>
          <w:rFonts w:eastAsia="Times New Roman" w:cs="Times New Roman"/>
          <w:iCs/>
          <w:color w:val="FF0000"/>
        </w:rPr>
        <w:t>(</w:t>
      </w:r>
      <w:r w:rsidR="004548FB">
        <w:rPr>
          <w:rFonts w:eastAsia="Times New Roman" w:cs="Times New Roman"/>
          <w:iCs/>
          <w:color w:val="0070C0"/>
        </w:rPr>
        <w:t xml:space="preserve">TL-1934 Six pages of blueprints for </w:t>
      </w:r>
      <w:r w:rsidR="004548FB" w:rsidRPr="004548FB">
        <w:rPr>
          <w:rFonts w:eastAsia="Times New Roman" w:cs="Times New Roman"/>
          <w:iCs/>
          <w:color w:val="0070C0"/>
        </w:rPr>
        <w:t>NS</w:t>
      </w:r>
      <w:r w:rsidR="004548FB">
        <w:rPr>
          <w:rFonts w:eastAsia="Times New Roman" w:cs="Times New Roman"/>
          <w:iCs/>
          <w:color w:val="FF0000"/>
        </w:rPr>
        <w:t xml:space="preserve">) </w:t>
      </w:r>
      <w:r w:rsidR="00F656DC" w:rsidRPr="004548FB">
        <w:rPr>
          <w:rFonts w:eastAsia="Times New Roman" w:cs="Times New Roman"/>
          <w:iCs/>
          <w:color w:val="FF0000"/>
        </w:rPr>
        <w:t>in</w:t>
      </w:r>
      <w:r w:rsidR="00F656DC" w:rsidRPr="00E009BC">
        <w:rPr>
          <w:rFonts w:eastAsia="Times New Roman" w:cs="Times New Roman"/>
          <w:iCs/>
          <w:color w:val="FF0000"/>
        </w:rPr>
        <w:t xml:space="preserve"> his application to the DSA</w:t>
      </w:r>
      <w:r w:rsidR="00901071" w:rsidRPr="00E009BC">
        <w:rPr>
          <w:rFonts w:eastAsia="Times New Roman" w:cs="Times New Roman"/>
          <w:iCs/>
          <w:color w:val="FF0000"/>
        </w:rPr>
        <w:t xml:space="preserve"> for the </w:t>
      </w:r>
      <w:r w:rsidR="00901071" w:rsidRPr="00E009BC">
        <w:rPr>
          <w:rFonts w:eastAsia="Times New Roman" w:cs="Times New Roman"/>
          <w:b/>
          <w:bCs/>
          <w:iCs/>
          <w:color w:val="FF0000"/>
          <w:u w:val="single"/>
        </w:rPr>
        <w:t>reconstruction</w:t>
      </w:r>
      <w:r w:rsidR="00901071" w:rsidRPr="00E009BC">
        <w:rPr>
          <w:rFonts w:eastAsia="Times New Roman" w:cs="Times New Roman"/>
          <w:iCs/>
          <w:color w:val="FF0000"/>
        </w:rPr>
        <w:t xml:space="preserve"> of North School</w:t>
      </w:r>
      <w:r w:rsidR="00F656DC" w:rsidRPr="00E009BC">
        <w:rPr>
          <w:rFonts w:eastAsia="Times New Roman" w:cs="Times New Roman"/>
          <w:iCs/>
          <w:color w:val="FF0000"/>
        </w:rPr>
        <w:t xml:space="preserve"> in 1934.</w:t>
      </w:r>
      <w:r w:rsidR="00F656DC" w:rsidRPr="00E009BC">
        <w:rPr>
          <w:rStyle w:val="FootnoteReference"/>
          <w:rFonts w:eastAsia="Times New Roman" w:cs="Times New Roman"/>
          <w:b/>
          <w:iCs/>
          <w:color w:val="FF0000"/>
        </w:rPr>
        <w:footnoteReference w:id="29"/>
      </w:r>
      <w:r w:rsidR="00CB0EAB" w:rsidRPr="00E009BC">
        <w:rPr>
          <w:rFonts w:eastAsia="Times New Roman" w:cs="Times New Roman"/>
          <w:iCs/>
          <w:color w:val="FF0000"/>
        </w:rPr>
        <w:t xml:space="preserve">  The before and after photos </w:t>
      </w:r>
      <w:r w:rsidR="00CB0EAB" w:rsidRPr="00E009BC">
        <w:rPr>
          <w:rFonts w:eastAsia="Times New Roman" w:cs="Times New Roman"/>
          <w:iCs/>
          <w:color w:val="FF0000"/>
        </w:rPr>
        <w:lastRenderedPageBreak/>
        <w:t>of the original classroom building</w:t>
      </w:r>
      <w:r w:rsidR="00F9024B" w:rsidRPr="00E009BC">
        <w:rPr>
          <w:rFonts w:eastAsia="Times New Roman" w:cs="Times New Roman"/>
          <w:iCs/>
          <w:color w:val="FF0000"/>
        </w:rPr>
        <w:t xml:space="preserve"> designed by Richard D. King in the </w:t>
      </w:r>
      <w:r w:rsidR="00CB3758">
        <w:rPr>
          <w:rFonts w:eastAsia="Times New Roman" w:cs="Times New Roman"/>
          <w:iCs/>
          <w:color w:val="FF0000"/>
        </w:rPr>
        <w:t>Neoc</w:t>
      </w:r>
      <w:r w:rsidR="00F9024B" w:rsidRPr="00E009BC">
        <w:rPr>
          <w:rFonts w:eastAsia="Times New Roman" w:cs="Times New Roman"/>
          <w:iCs/>
          <w:color w:val="FF0000"/>
        </w:rPr>
        <w:t xml:space="preserve">lassical Revival style </w:t>
      </w:r>
      <w:r w:rsidR="00CB0EAB" w:rsidRPr="00E009BC">
        <w:rPr>
          <w:rFonts w:eastAsia="Times New Roman" w:cs="Times New Roman"/>
          <w:iCs/>
          <w:color w:val="FF0000"/>
        </w:rPr>
        <w:t xml:space="preserve">and the </w:t>
      </w:r>
      <w:r w:rsidR="00F9024B" w:rsidRPr="00E009BC">
        <w:rPr>
          <w:rFonts w:eastAsia="Times New Roman" w:cs="Times New Roman"/>
          <w:iCs/>
          <w:color w:val="FF0000"/>
        </w:rPr>
        <w:t>reconstruction done</w:t>
      </w:r>
      <w:r w:rsidR="00CB0EAB" w:rsidRPr="00E009BC">
        <w:rPr>
          <w:rFonts w:eastAsia="Times New Roman" w:cs="Times New Roman"/>
          <w:iCs/>
          <w:color w:val="FF0000"/>
        </w:rPr>
        <w:t xml:space="preserve"> by Samuel Lunden</w:t>
      </w:r>
      <w:r w:rsidR="00F9024B" w:rsidRPr="00E009BC">
        <w:rPr>
          <w:rFonts w:eastAsia="Times New Roman" w:cs="Times New Roman"/>
          <w:iCs/>
          <w:color w:val="FF0000"/>
        </w:rPr>
        <w:t xml:space="preserve"> in the WPA Moderne style are</w:t>
      </w:r>
      <w:r w:rsidR="00CB0EAB" w:rsidRPr="00E009BC">
        <w:rPr>
          <w:rFonts w:eastAsia="Times New Roman" w:cs="Times New Roman"/>
          <w:iCs/>
          <w:color w:val="FF0000"/>
        </w:rPr>
        <w:t xml:space="preserve"> completely different.</w:t>
      </w:r>
    </w:p>
    <w:p w14:paraId="124D2CBB" w14:textId="77777777" w:rsidR="00D70670" w:rsidRPr="00032529" w:rsidRDefault="00D70670" w:rsidP="00346C36">
      <w:pPr>
        <w:spacing w:before="0" w:beforeAutospacing="0" w:after="0" w:afterAutospacing="0"/>
        <w:ind w:left="1440"/>
        <w:contextualSpacing/>
        <w:rPr>
          <w:rFonts w:eastAsia="Times New Roman" w:cs="Times New Roman"/>
          <w:i/>
          <w:iCs/>
          <w:color w:val="FF0000"/>
        </w:rPr>
      </w:pPr>
    </w:p>
    <w:p w14:paraId="22B0EBBE" w14:textId="04058DF5" w:rsidR="00D70670" w:rsidRPr="00A35B48" w:rsidRDefault="00E009BC" w:rsidP="00346C36">
      <w:pPr>
        <w:spacing w:before="0" w:beforeAutospacing="0" w:after="0" w:afterAutospacing="0"/>
        <w:ind w:left="1440"/>
        <w:contextualSpacing/>
        <w:rPr>
          <w:rFonts w:eastAsia="Times New Roman" w:cs="Times New Roman"/>
          <w:color w:val="FF0000"/>
        </w:rPr>
      </w:pPr>
      <w:r>
        <w:rPr>
          <w:rFonts w:eastAsia="Times New Roman" w:cs="Times New Roman"/>
          <w:b/>
          <w:bCs/>
          <w:color w:val="FF0000"/>
        </w:rPr>
        <w:t xml:space="preserve">COMPETING INFORMATION: </w:t>
      </w:r>
      <w:r w:rsidR="00982047" w:rsidRPr="00032529">
        <w:rPr>
          <w:rFonts w:eastAsia="Times New Roman" w:cs="Times New Roman"/>
          <w:b/>
          <w:bCs/>
          <w:i/>
          <w:iCs/>
          <w:color w:val="FF0000"/>
        </w:rPr>
        <w:t xml:space="preserve"> </w:t>
      </w:r>
      <w:r w:rsidR="00982047" w:rsidRPr="00A35B48">
        <w:rPr>
          <w:rFonts w:eastAsia="Times New Roman" w:cs="Times New Roman"/>
          <w:color w:val="FF0000"/>
        </w:rPr>
        <w:t xml:space="preserve">At the 02:45:55 mark, Terry Tao </w:t>
      </w:r>
      <w:r w:rsidR="00057EE7" w:rsidRPr="00A35B48">
        <w:rPr>
          <w:rFonts w:eastAsia="Times New Roman" w:cs="Times New Roman"/>
          <w:color w:val="FF0000"/>
        </w:rPr>
        <w:t>has no problem admitting that S</w:t>
      </w:r>
      <w:r w:rsidR="00640112" w:rsidRPr="00A35B48">
        <w:rPr>
          <w:rFonts w:eastAsia="Times New Roman" w:cs="Times New Roman"/>
          <w:color w:val="FF0000"/>
        </w:rPr>
        <w:t xml:space="preserve">amuel Lunden </w:t>
      </w:r>
      <w:r w:rsidR="00057EE7" w:rsidRPr="00A35B48">
        <w:rPr>
          <w:rFonts w:eastAsia="Times New Roman" w:cs="Times New Roman"/>
          <w:color w:val="FF0000"/>
        </w:rPr>
        <w:t xml:space="preserve">is a “very significant architect” when it comes to the </w:t>
      </w:r>
      <w:r w:rsidR="00640112" w:rsidRPr="00A35B48">
        <w:rPr>
          <w:rFonts w:eastAsia="Times New Roman" w:cs="Times New Roman"/>
          <w:color w:val="FF0000"/>
        </w:rPr>
        <w:t xml:space="preserve">reconstruction of </w:t>
      </w:r>
      <w:r w:rsidR="00982047" w:rsidRPr="00A35B48">
        <w:rPr>
          <w:rFonts w:eastAsia="Times New Roman" w:cs="Times New Roman"/>
          <w:color w:val="FF0000"/>
        </w:rPr>
        <w:t>Pier Avenue School</w:t>
      </w:r>
      <w:r w:rsidR="00057EE7" w:rsidRPr="00A35B48">
        <w:rPr>
          <w:rFonts w:eastAsia="Times New Roman" w:cs="Times New Roman"/>
          <w:color w:val="FF0000"/>
        </w:rPr>
        <w:t xml:space="preserve"> which Samuel Lunden reconstructed at about the same time as North School.</w:t>
      </w:r>
      <w:r w:rsidR="00640112" w:rsidRPr="00A35B48">
        <w:rPr>
          <w:rFonts w:eastAsia="Times New Roman" w:cs="Times New Roman"/>
          <w:color w:val="FF0000"/>
        </w:rPr>
        <w:t>:</w:t>
      </w:r>
    </w:p>
    <w:p w14:paraId="637C787A" w14:textId="5C1C2260" w:rsidR="00D70670" w:rsidRPr="00F60FAD" w:rsidRDefault="00982047" w:rsidP="00D70670">
      <w:pPr>
        <w:spacing w:before="0" w:beforeAutospacing="0" w:after="0" w:afterAutospacing="0"/>
        <w:ind w:left="2265"/>
        <w:contextualSpacing/>
        <w:rPr>
          <w:rFonts w:cs="Arial"/>
          <w:i/>
          <w:iCs/>
          <w:sz w:val="20"/>
          <w:szCs w:val="20"/>
          <w:shd w:val="clear" w:color="auto" w:fill="FFFFFF"/>
        </w:rPr>
      </w:pPr>
      <w:r w:rsidRPr="00F60FAD">
        <w:rPr>
          <w:rFonts w:cs="Arial"/>
          <w:i/>
          <w:iCs/>
          <w:sz w:val="20"/>
          <w:szCs w:val="20"/>
          <w:shd w:val="clear" w:color="auto" w:fill="FFFFFF"/>
        </w:rPr>
        <w:t xml:space="preserve">[Terry Tao]  “Oh, you know what?  I, um, I had thought about that a little bit when I was wandering around the school the other day, or the Community Center, the other day.  Um, this is a </w:t>
      </w:r>
      <w:r w:rsidRPr="00F60FAD">
        <w:rPr>
          <w:rFonts w:cs="Arial"/>
          <w:b/>
          <w:bCs/>
          <w:i/>
          <w:iCs/>
          <w:sz w:val="20"/>
          <w:szCs w:val="20"/>
          <w:shd w:val="clear" w:color="auto" w:fill="FFFFFF"/>
        </w:rPr>
        <w:t>very significant architect</w:t>
      </w:r>
      <w:r w:rsidRPr="00F60FAD">
        <w:rPr>
          <w:rFonts w:cs="Arial"/>
          <w:i/>
          <w:iCs/>
          <w:sz w:val="20"/>
          <w:szCs w:val="20"/>
          <w:shd w:val="clear" w:color="auto" w:fill="FFFFFF"/>
        </w:rPr>
        <w:t xml:space="preserve"> [Samuel Lunden] that actually worked on this school, so more likely than not it would be considered a </w:t>
      </w:r>
      <w:r w:rsidRPr="00F60FAD">
        <w:rPr>
          <w:rFonts w:cs="Arial"/>
          <w:i/>
          <w:iCs/>
          <w:sz w:val="20"/>
          <w:szCs w:val="20"/>
          <w:u w:val="single"/>
          <w:shd w:val="clear" w:color="auto" w:fill="FFFFFF"/>
        </w:rPr>
        <w:t>cultural resource</w:t>
      </w:r>
      <w:r w:rsidRPr="00F60FAD">
        <w:rPr>
          <w:rFonts w:cs="Arial"/>
          <w:i/>
          <w:iCs/>
          <w:sz w:val="20"/>
          <w:szCs w:val="20"/>
          <w:shd w:val="clear" w:color="auto" w:fill="FFFFFF"/>
        </w:rPr>
        <w:t>.”</w:t>
      </w:r>
    </w:p>
    <w:p w14:paraId="260A3BB6" w14:textId="7C066FC2" w:rsidR="00982047" w:rsidRPr="00A35B48" w:rsidRDefault="00640112" w:rsidP="00D70670">
      <w:pPr>
        <w:spacing w:before="0" w:beforeAutospacing="0" w:after="0" w:afterAutospacing="0"/>
        <w:ind w:left="1440"/>
        <w:contextualSpacing/>
        <w:rPr>
          <w:rFonts w:eastAsia="Times New Roman" w:cs="Times New Roman"/>
          <w:color w:val="FF0000"/>
        </w:rPr>
      </w:pPr>
      <w:r w:rsidRPr="00A35B48">
        <w:rPr>
          <w:rFonts w:cs="Arial"/>
          <w:color w:val="FF0000"/>
          <w:shd w:val="clear" w:color="auto" w:fill="FFFFFF"/>
        </w:rPr>
        <w:t xml:space="preserve">North School should have also been considered a cultural resource </w:t>
      </w:r>
      <w:r w:rsidR="00A619E8" w:rsidRPr="00A35B48">
        <w:rPr>
          <w:rFonts w:cs="Arial"/>
          <w:color w:val="FF0000"/>
          <w:shd w:val="clear" w:color="auto" w:fill="FFFFFF"/>
        </w:rPr>
        <w:t>as</w:t>
      </w:r>
      <w:r w:rsidRPr="00A35B48">
        <w:rPr>
          <w:rFonts w:cs="Arial"/>
          <w:color w:val="FF0000"/>
          <w:shd w:val="clear" w:color="auto" w:fill="FFFFFF"/>
        </w:rPr>
        <w:t xml:space="preserve"> </w:t>
      </w:r>
      <w:r w:rsidR="00A33D44" w:rsidRPr="00A35B48">
        <w:rPr>
          <w:rFonts w:cs="Arial"/>
          <w:color w:val="FF0000"/>
          <w:shd w:val="clear" w:color="auto" w:fill="FFFFFF"/>
        </w:rPr>
        <w:t>is Pier Avenue School.  Both North School and Pier Avenue School are excellent</w:t>
      </w:r>
      <w:r w:rsidRPr="00A35B48">
        <w:rPr>
          <w:rFonts w:cs="Arial"/>
          <w:color w:val="FF0000"/>
          <w:shd w:val="clear" w:color="auto" w:fill="FFFFFF"/>
        </w:rPr>
        <w:t xml:space="preserve"> example</w:t>
      </w:r>
      <w:r w:rsidR="00A33D44" w:rsidRPr="00A35B48">
        <w:rPr>
          <w:rFonts w:cs="Arial"/>
          <w:color w:val="FF0000"/>
          <w:shd w:val="clear" w:color="auto" w:fill="FFFFFF"/>
        </w:rPr>
        <w:t>s</w:t>
      </w:r>
      <w:r w:rsidRPr="00A35B48">
        <w:rPr>
          <w:rFonts w:cs="Arial"/>
          <w:color w:val="FF0000"/>
          <w:shd w:val="clear" w:color="auto" w:fill="FFFFFF"/>
        </w:rPr>
        <w:t xml:space="preserve"> of WPA Moderne architecture by </w:t>
      </w:r>
      <w:r w:rsidR="00A619E8" w:rsidRPr="00A35B48">
        <w:rPr>
          <w:rFonts w:cs="Arial"/>
          <w:color w:val="0070C0"/>
          <w:shd w:val="clear" w:color="auto" w:fill="FFFFFF"/>
        </w:rPr>
        <w:t>Samuel Lunden</w:t>
      </w:r>
      <w:r w:rsidRPr="00A35B48">
        <w:rPr>
          <w:rFonts w:cs="Arial"/>
          <w:color w:val="0070C0"/>
          <w:shd w:val="clear" w:color="auto" w:fill="FFFFFF"/>
        </w:rPr>
        <w:t xml:space="preserve"> who </w:t>
      </w:r>
      <w:r w:rsidR="00A619E8" w:rsidRPr="00A35B48">
        <w:rPr>
          <w:rFonts w:cs="Arial"/>
          <w:color w:val="0070C0"/>
          <w:shd w:val="clear" w:color="auto" w:fill="FFFFFF"/>
        </w:rPr>
        <w:t>was</w:t>
      </w:r>
      <w:r w:rsidR="00A33D44" w:rsidRPr="00A35B48">
        <w:rPr>
          <w:rFonts w:cs="Arial"/>
          <w:color w:val="0070C0"/>
          <w:shd w:val="clear" w:color="auto" w:fill="FFFFFF"/>
        </w:rPr>
        <w:t xml:space="preserve"> </w:t>
      </w:r>
      <w:r w:rsidR="00A619E8" w:rsidRPr="00A35B48">
        <w:rPr>
          <w:rFonts w:cs="Arial"/>
          <w:color w:val="0070C0"/>
          <w:shd w:val="clear" w:color="auto" w:fill="FFFFFF"/>
        </w:rPr>
        <w:t>a person of significance to South Bay history and culture</w:t>
      </w:r>
      <w:r w:rsidR="00A619E8" w:rsidRPr="00A35B48">
        <w:rPr>
          <w:rFonts w:cs="Arial"/>
          <w:color w:val="FF0000"/>
          <w:shd w:val="clear" w:color="auto" w:fill="FFFFFF"/>
        </w:rPr>
        <w:t xml:space="preserve">.  </w:t>
      </w:r>
      <w:r w:rsidR="005379F6">
        <w:rPr>
          <w:rFonts w:cs="Arial"/>
          <w:color w:val="FF0000"/>
          <w:shd w:val="clear" w:color="auto" w:fill="FFFFFF"/>
        </w:rPr>
        <w:t>(</w:t>
      </w:r>
      <w:r w:rsidR="00B939EA">
        <w:rPr>
          <w:rFonts w:cs="Arial"/>
          <w:color w:val="0070C0"/>
          <w:shd w:val="clear" w:color="auto" w:fill="FFFFFF"/>
        </w:rPr>
        <w:t xml:space="preserve">TL-Samuel Lunden </w:t>
      </w:r>
      <w:r w:rsidR="00B939EA" w:rsidRPr="00B939EA">
        <w:rPr>
          <w:rFonts w:cs="Arial"/>
          <w:color w:val="0070C0"/>
          <w:shd w:val="clear" w:color="auto" w:fill="FFFFFF"/>
        </w:rPr>
        <w:t>architect</w:t>
      </w:r>
      <w:r w:rsidR="00B939EA">
        <w:rPr>
          <w:rFonts w:cs="Arial"/>
          <w:color w:val="FF0000"/>
          <w:shd w:val="clear" w:color="auto" w:fill="FFFFFF"/>
        </w:rPr>
        <w:t xml:space="preserve">) </w:t>
      </w:r>
      <w:r w:rsidRPr="00B939EA">
        <w:rPr>
          <w:rFonts w:cs="Arial"/>
          <w:color w:val="FF0000"/>
          <w:shd w:val="clear" w:color="auto" w:fill="FFFFFF"/>
        </w:rPr>
        <w:t>Example</w:t>
      </w:r>
      <w:r w:rsidRPr="00A35B48">
        <w:rPr>
          <w:rFonts w:cs="Arial"/>
          <w:color w:val="FF0000"/>
          <w:shd w:val="clear" w:color="auto" w:fill="FFFFFF"/>
        </w:rPr>
        <w:t>: Samuel Lunden was instrumental in getting the Pacific Coast Highway routed close to Redondo, Hermosa and Manhattan Beach in the 1930s</w:t>
      </w:r>
      <w:r w:rsidR="00A33D44" w:rsidRPr="00A35B48">
        <w:rPr>
          <w:rFonts w:cs="Arial"/>
          <w:color w:val="FF0000"/>
          <w:shd w:val="clear" w:color="auto" w:fill="FFFFFF"/>
        </w:rPr>
        <w:t>, he designed the Doheny Library at USC (1933) and the Southern California Stock Exchange building in 1929</w:t>
      </w:r>
      <w:r w:rsidRPr="00A35B48">
        <w:rPr>
          <w:rFonts w:cs="Arial"/>
          <w:color w:val="FF0000"/>
          <w:shd w:val="clear" w:color="auto" w:fill="FFFFFF"/>
        </w:rPr>
        <w:t>.</w:t>
      </w:r>
      <w:r w:rsidR="004444ED">
        <w:rPr>
          <w:rFonts w:cs="Arial"/>
          <w:color w:val="FF0000"/>
          <w:shd w:val="clear" w:color="auto" w:fill="FFFFFF"/>
        </w:rPr>
        <w:t xml:space="preserve"> </w:t>
      </w:r>
    </w:p>
    <w:p w14:paraId="7B148809" w14:textId="35B9B2B6" w:rsidR="00425387" w:rsidRDefault="00901071" w:rsidP="00051B1F">
      <w:pPr>
        <w:spacing w:before="0" w:beforeAutospacing="0" w:after="0" w:afterAutospacing="0"/>
        <w:ind w:left="1440" w:hanging="1440"/>
        <w:contextualSpacing/>
        <w:rPr>
          <w:rFonts w:eastAsia="Times New Roman" w:cs="Times New Roman"/>
        </w:rPr>
      </w:pPr>
      <w:r w:rsidRPr="00032529">
        <w:rPr>
          <w:rFonts w:eastAsia="Times New Roman" w:cs="Times New Roman"/>
        </w:rPr>
        <w:t xml:space="preserve">  </w:t>
      </w:r>
    </w:p>
    <w:p w14:paraId="3009D379" w14:textId="6379449D" w:rsidR="00D70670" w:rsidRPr="00A35B48" w:rsidRDefault="0094460D" w:rsidP="00051B1F">
      <w:pPr>
        <w:spacing w:before="0" w:beforeAutospacing="0" w:after="0" w:afterAutospacing="0"/>
        <w:ind w:left="1440" w:hanging="1440"/>
        <w:contextualSpacing/>
        <w:rPr>
          <w:rFonts w:eastAsia="Times New Roman" w:cs="Times New Roman"/>
          <w:color w:val="FF0000"/>
        </w:rPr>
      </w:pPr>
      <w:r>
        <w:rPr>
          <w:rFonts w:eastAsia="Times New Roman" w:cs="Times New Roman"/>
        </w:rPr>
        <w:tab/>
      </w:r>
      <w:r w:rsidR="00A35B48">
        <w:rPr>
          <w:rFonts w:eastAsia="Times New Roman" w:cs="Times New Roman"/>
          <w:b/>
          <w:bCs/>
          <w:color w:val="FF0000"/>
        </w:rPr>
        <w:t xml:space="preserve">COMPETING INFORMATION: </w:t>
      </w:r>
      <w:r w:rsidR="00781209" w:rsidRPr="00A35B48">
        <w:rPr>
          <w:rFonts w:eastAsia="Times New Roman" w:cs="Times New Roman"/>
          <w:color w:val="FF0000"/>
        </w:rPr>
        <w:t xml:space="preserve">In an </w:t>
      </w:r>
      <w:r w:rsidR="00781209" w:rsidRPr="00A35B48">
        <w:rPr>
          <w:rFonts w:eastAsia="Times New Roman" w:cs="Times New Roman"/>
          <w:color w:val="0070C0"/>
        </w:rPr>
        <w:t>email dated May 31, 2016, senior architectural historian Debi Howell-Ardila</w:t>
      </w:r>
      <w:r w:rsidR="00B253EA">
        <w:rPr>
          <w:rFonts w:eastAsia="Times New Roman" w:cs="Times New Roman"/>
          <w:color w:val="0070C0"/>
        </w:rPr>
        <w:t xml:space="preserve"> </w:t>
      </w:r>
      <w:r w:rsidR="00B253EA">
        <w:rPr>
          <w:rFonts w:eastAsia="Times New Roman" w:cs="Times New Roman"/>
          <w:color w:val="FF0000"/>
        </w:rPr>
        <w:t>(</w:t>
      </w:r>
      <w:r w:rsidR="00B253EA">
        <w:rPr>
          <w:rFonts w:eastAsia="Times New Roman" w:cs="Times New Roman"/>
          <w:color w:val="0070C0"/>
        </w:rPr>
        <w:t xml:space="preserve">TL-2016May31 email </w:t>
      </w:r>
      <w:r w:rsidR="004704ED">
        <w:rPr>
          <w:rFonts w:eastAsia="Times New Roman" w:cs="Times New Roman"/>
          <w:color w:val="0070C0"/>
        </w:rPr>
        <w:t>architectural historian</w:t>
      </w:r>
      <w:r w:rsidR="004704ED">
        <w:rPr>
          <w:rFonts w:eastAsia="Times New Roman" w:cs="Times New Roman"/>
          <w:color w:val="FF0000"/>
        </w:rPr>
        <w:t>)</w:t>
      </w:r>
      <w:r w:rsidR="00781209" w:rsidRPr="00A35B48">
        <w:rPr>
          <w:rFonts w:eastAsia="Times New Roman" w:cs="Times New Roman"/>
          <w:color w:val="0070C0"/>
        </w:rPr>
        <w:t xml:space="preserve"> </w:t>
      </w:r>
      <w:r w:rsidR="00781209" w:rsidRPr="00A35B48">
        <w:rPr>
          <w:rFonts w:eastAsia="Times New Roman" w:cs="Times New Roman"/>
          <w:color w:val="FF0000"/>
        </w:rPr>
        <w:t>advocated for North School to be considered</w:t>
      </w:r>
      <w:r w:rsidR="00DA4F45" w:rsidRPr="00A35B48">
        <w:rPr>
          <w:rFonts w:eastAsia="Times New Roman" w:cs="Times New Roman"/>
          <w:color w:val="FF0000"/>
        </w:rPr>
        <w:t xml:space="preserve"> eligible for saving through both the City of Hermosa Beach Register of Historic Buildings and the California Register of Historic Buildings</w:t>
      </w:r>
      <w:r w:rsidR="00FB00ED" w:rsidRPr="00A35B48">
        <w:rPr>
          <w:rFonts w:eastAsia="Times New Roman" w:cs="Times New Roman"/>
          <w:color w:val="FF0000"/>
        </w:rPr>
        <w:t xml:space="preserve"> and the California Environmental Quality Act</w:t>
      </w:r>
      <w:r w:rsidR="00DA4F45" w:rsidRPr="00A35B48">
        <w:rPr>
          <w:rFonts w:eastAsia="Times New Roman" w:cs="Times New Roman"/>
          <w:color w:val="FF0000"/>
        </w:rPr>
        <w:t xml:space="preserve">.  The cost for Hermosa Beach residents to retain Debi Howell-Ardila to do an independent evaluation of North School was estimated to </w:t>
      </w:r>
      <w:r w:rsidR="00A42394">
        <w:rPr>
          <w:rFonts w:eastAsia="Times New Roman" w:cs="Times New Roman"/>
          <w:color w:val="FF0000"/>
        </w:rPr>
        <w:t xml:space="preserve">cost </w:t>
      </w:r>
      <w:r w:rsidR="00DA4F45" w:rsidRPr="00A35B48">
        <w:rPr>
          <w:rFonts w:eastAsia="Times New Roman" w:cs="Times New Roman"/>
          <w:color w:val="FF0000"/>
        </w:rPr>
        <w:t>$</w:t>
      </w:r>
      <w:r w:rsidR="00A42394">
        <w:rPr>
          <w:rFonts w:eastAsia="Times New Roman" w:cs="Times New Roman"/>
          <w:color w:val="FF0000"/>
        </w:rPr>
        <w:t>23</w:t>
      </w:r>
      <w:r w:rsidR="00DA4F45" w:rsidRPr="00A35B48">
        <w:rPr>
          <w:rFonts w:eastAsia="Times New Roman" w:cs="Times New Roman"/>
          <w:color w:val="FF0000"/>
        </w:rPr>
        <w:t xml:space="preserve">,000.  Residents were unable to afford </w:t>
      </w:r>
      <w:r w:rsidR="00272431" w:rsidRPr="00A35B48">
        <w:rPr>
          <w:rFonts w:eastAsia="Times New Roman" w:cs="Times New Roman"/>
          <w:color w:val="FF0000"/>
        </w:rPr>
        <w:t xml:space="preserve">an independent evaluation of North School to </w:t>
      </w:r>
      <w:r w:rsidR="00DA4F45" w:rsidRPr="00A35B48">
        <w:rPr>
          <w:rFonts w:eastAsia="Times New Roman" w:cs="Times New Roman"/>
          <w:color w:val="FF0000"/>
        </w:rPr>
        <w:t xml:space="preserve">compete with HBCSD’s </w:t>
      </w:r>
      <w:r w:rsidR="00272431" w:rsidRPr="00A35B48">
        <w:rPr>
          <w:rFonts w:eastAsia="Times New Roman" w:cs="Times New Roman"/>
          <w:color w:val="FF0000"/>
        </w:rPr>
        <w:t xml:space="preserve">use of taxpayer funds to retain Pam Daly &amp; Associates creation </w:t>
      </w:r>
      <w:r w:rsidR="00FB00ED" w:rsidRPr="00A35B48">
        <w:rPr>
          <w:rFonts w:eastAsia="Times New Roman" w:cs="Times New Roman"/>
          <w:color w:val="FF0000"/>
        </w:rPr>
        <w:t xml:space="preserve">of </w:t>
      </w:r>
      <w:r w:rsidR="00272431" w:rsidRPr="00A35B48">
        <w:rPr>
          <w:rFonts w:eastAsia="Times New Roman" w:cs="Times New Roman"/>
          <w:color w:val="FF0000"/>
        </w:rPr>
        <w:t xml:space="preserve">an </w:t>
      </w:r>
      <w:r w:rsidR="00FB00ED" w:rsidRPr="00A35B48">
        <w:rPr>
          <w:rFonts w:eastAsia="Times New Roman" w:cs="Times New Roman"/>
          <w:color w:val="FF0000"/>
        </w:rPr>
        <w:t xml:space="preserve">Historic Resources </w:t>
      </w:r>
      <w:r w:rsidR="00272431" w:rsidRPr="00A35B48">
        <w:rPr>
          <w:rFonts w:eastAsia="Times New Roman" w:cs="Times New Roman"/>
          <w:color w:val="FF0000"/>
        </w:rPr>
        <w:t>Assessment of North School</w:t>
      </w:r>
      <w:r w:rsidR="00FB00ED" w:rsidRPr="00A35B48">
        <w:rPr>
          <w:rFonts w:eastAsia="Times New Roman" w:cs="Times New Roman"/>
          <w:color w:val="FF0000"/>
        </w:rPr>
        <w:t xml:space="preserve"> Campus that was</w:t>
      </w:r>
      <w:r w:rsidR="00272431" w:rsidRPr="00A35B48">
        <w:rPr>
          <w:rFonts w:eastAsia="Times New Roman" w:cs="Times New Roman"/>
          <w:color w:val="FF0000"/>
        </w:rPr>
        <w:t xml:space="preserve"> full </w:t>
      </w:r>
      <w:r w:rsidR="00FB00ED" w:rsidRPr="00A35B48">
        <w:rPr>
          <w:rFonts w:eastAsia="Times New Roman" w:cs="Times New Roman"/>
          <w:color w:val="FF0000"/>
        </w:rPr>
        <w:t xml:space="preserve">of </w:t>
      </w:r>
      <w:r w:rsidR="00272431" w:rsidRPr="00A35B48">
        <w:rPr>
          <w:rFonts w:eastAsia="Times New Roman" w:cs="Times New Roman"/>
          <w:color w:val="FF0000"/>
        </w:rPr>
        <w:t>misinformation.</w:t>
      </w:r>
    </w:p>
    <w:p w14:paraId="3CB78DED" w14:textId="77777777" w:rsidR="00202807" w:rsidRPr="00A35B48" w:rsidRDefault="00202807" w:rsidP="00051B1F">
      <w:pPr>
        <w:spacing w:before="0" w:beforeAutospacing="0" w:after="0" w:afterAutospacing="0"/>
        <w:ind w:left="1440" w:hanging="1440"/>
        <w:contextualSpacing/>
        <w:rPr>
          <w:rFonts w:eastAsia="Times New Roman" w:cs="Times New Roman"/>
          <w:color w:val="FF0000"/>
        </w:rPr>
      </w:pPr>
    </w:p>
    <w:p w14:paraId="5DB3C6B7" w14:textId="77777777" w:rsidR="002E4BDB" w:rsidRPr="00032529" w:rsidRDefault="00F70B6B" w:rsidP="00051B1F">
      <w:pPr>
        <w:spacing w:before="0" w:beforeAutospacing="0" w:after="0" w:afterAutospacing="0"/>
        <w:ind w:left="1440" w:hanging="1440"/>
        <w:contextualSpacing/>
        <w:rPr>
          <w:rFonts w:eastAsia="Times New Roman" w:cs="Times New Roman"/>
        </w:rPr>
      </w:pPr>
      <w:r w:rsidRPr="00032529">
        <w:rPr>
          <w:rFonts w:eastAsia="Times New Roman" w:cs="Times New Roman"/>
        </w:rPr>
        <w:t>02:30:2</w:t>
      </w:r>
      <w:r w:rsidR="00346C36" w:rsidRPr="00032529">
        <w:rPr>
          <w:rFonts w:eastAsia="Times New Roman" w:cs="Times New Roman"/>
        </w:rPr>
        <w:t>3</w:t>
      </w:r>
      <w:r w:rsidR="002E4BDB" w:rsidRPr="00032529">
        <w:rPr>
          <w:rFonts w:eastAsia="Times New Roman" w:cs="Times New Roman"/>
        </w:rPr>
        <w:tab/>
      </w:r>
      <w:r w:rsidR="002E4BDB" w:rsidRPr="00032529">
        <w:rPr>
          <w:rFonts w:eastAsia="Times New Roman" w:cs="Times New Roman"/>
          <w:i/>
        </w:rPr>
        <w:t>(Loud and enthusiastic clapping from the audience)</w:t>
      </w:r>
      <w:r w:rsidR="002E4BDB" w:rsidRPr="00032529">
        <w:rPr>
          <w:rFonts w:eastAsia="Times New Roman" w:cs="Times New Roman"/>
          <w:i/>
        </w:rPr>
        <w:tab/>
      </w:r>
    </w:p>
    <w:p w14:paraId="54DB47A6" w14:textId="5DC37CD2" w:rsidR="00F70B6B" w:rsidRPr="00A35B48" w:rsidRDefault="00F70B6B" w:rsidP="00051B1F">
      <w:pPr>
        <w:spacing w:before="0" w:beforeAutospacing="0" w:after="0" w:afterAutospacing="0"/>
        <w:ind w:left="1440" w:hanging="1440"/>
        <w:contextualSpacing/>
        <w:rPr>
          <w:rFonts w:eastAsia="Times New Roman" w:cs="Times New Roman"/>
        </w:rPr>
      </w:pPr>
      <w:r w:rsidRPr="00032529">
        <w:rPr>
          <w:rFonts w:eastAsia="Times New Roman" w:cs="Times New Roman"/>
        </w:rPr>
        <w:t>02:30:29</w:t>
      </w:r>
      <w:r w:rsidRPr="00032529">
        <w:rPr>
          <w:rFonts w:eastAsia="Times New Roman" w:cs="Times New Roman"/>
        </w:rPr>
        <w:tab/>
      </w:r>
      <w:r w:rsidR="00D51F5A" w:rsidRPr="00032529">
        <w:rPr>
          <w:rFonts w:eastAsia="Times New Roman" w:cs="Times New Roman"/>
        </w:rPr>
        <w:t xml:space="preserve">[TT] </w:t>
      </w:r>
      <w:r w:rsidR="00382A99" w:rsidRPr="00032529">
        <w:rPr>
          <w:rFonts w:eastAsia="Times New Roman" w:cs="Times New Roman"/>
        </w:rPr>
        <w:t>“</w:t>
      </w:r>
      <w:r w:rsidRPr="00A35B48">
        <w:rPr>
          <w:rFonts w:eastAsia="Times New Roman" w:cs="Times New Roman"/>
          <w:i/>
          <w:iCs/>
        </w:rPr>
        <w:t>Okay, so that</w:t>
      </w:r>
      <w:r w:rsidR="00487109" w:rsidRPr="00A35B48">
        <w:rPr>
          <w:rFonts w:eastAsia="Times New Roman" w:cs="Times New Roman"/>
          <w:i/>
          <w:iCs/>
        </w:rPr>
        <w:t>’s pretty much it.  I apologize;</w:t>
      </w:r>
      <w:r w:rsidRPr="00A35B48">
        <w:rPr>
          <w:rFonts w:eastAsia="Times New Roman" w:cs="Times New Roman"/>
          <w:i/>
          <w:iCs/>
        </w:rPr>
        <w:t xml:space="preserve"> I threw that in at the end.  I wasn’t thinking it was going to come up</w:t>
      </w:r>
      <w:r w:rsidR="00F9024B" w:rsidRPr="00A35B48">
        <w:rPr>
          <w:rFonts w:eastAsia="Times New Roman" w:cs="Times New Roman"/>
          <w:i/>
          <w:iCs/>
        </w:rPr>
        <w:t xml:space="preserve">.” </w:t>
      </w:r>
      <w:r w:rsidRPr="00A35B48">
        <w:rPr>
          <w:rFonts w:eastAsia="Times New Roman" w:cs="Times New Roman"/>
          <w:i/>
          <w:iCs/>
        </w:rPr>
        <w:t xml:space="preserve"> </w:t>
      </w:r>
      <w:r w:rsidRPr="00A35B48">
        <w:rPr>
          <w:rFonts w:eastAsia="Times New Roman" w:cs="Times New Roman"/>
        </w:rPr>
        <w:t>(Whoops and clapping, someone yells “Wow!” from the audience.)</w:t>
      </w:r>
    </w:p>
    <w:p w14:paraId="2F987B6D" w14:textId="77777777" w:rsidR="00243EF5" w:rsidRPr="00A35B48" w:rsidRDefault="00243EF5" w:rsidP="00051B1F">
      <w:pPr>
        <w:spacing w:before="0" w:beforeAutospacing="0" w:after="0" w:afterAutospacing="0"/>
        <w:ind w:left="1440" w:hanging="1440"/>
        <w:contextualSpacing/>
        <w:rPr>
          <w:rFonts w:eastAsia="Times New Roman" w:cs="Times New Roman"/>
          <w:i/>
          <w:iCs/>
        </w:rPr>
      </w:pPr>
    </w:p>
    <w:p w14:paraId="7B589E17" w14:textId="723EB258" w:rsidR="00F70B6B" w:rsidRPr="00032529" w:rsidRDefault="00F70B6B" w:rsidP="00051B1F">
      <w:pPr>
        <w:spacing w:before="0" w:beforeAutospacing="0" w:after="0" w:afterAutospacing="0"/>
        <w:ind w:left="1440" w:hanging="1440"/>
        <w:contextualSpacing/>
        <w:rPr>
          <w:rFonts w:eastAsia="Times New Roman" w:cs="Times New Roman"/>
        </w:rPr>
      </w:pPr>
      <w:r w:rsidRPr="00032529">
        <w:rPr>
          <w:rFonts w:eastAsia="Times New Roman" w:cs="Times New Roman"/>
        </w:rPr>
        <w:t>02:30:48</w:t>
      </w:r>
      <w:r w:rsidRPr="00032529">
        <w:rPr>
          <w:rFonts w:eastAsia="Times New Roman" w:cs="Times New Roman"/>
        </w:rPr>
        <w:tab/>
        <w:t xml:space="preserve">(Lights go on) </w:t>
      </w:r>
      <w:r w:rsidR="00147533" w:rsidRPr="00032529">
        <w:rPr>
          <w:rFonts w:eastAsia="Times New Roman" w:cs="Times New Roman"/>
        </w:rPr>
        <w:t>[</w:t>
      </w:r>
      <w:r w:rsidRPr="00032529">
        <w:rPr>
          <w:rFonts w:eastAsia="Times New Roman" w:cs="Times New Roman"/>
        </w:rPr>
        <w:t xml:space="preserve">Mary </w:t>
      </w:r>
      <w:r w:rsidR="00147533" w:rsidRPr="00032529">
        <w:rPr>
          <w:rFonts w:eastAsia="Times New Roman" w:cs="Times New Roman"/>
        </w:rPr>
        <w:t>Campbell School Board President]</w:t>
      </w:r>
      <w:r w:rsidRPr="00032529">
        <w:rPr>
          <w:rFonts w:eastAsia="Times New Roman" w:cs="Times New Roman"/>
        </w:rPr>
        <w:t xml:space="preserve"> </w:t>
      </w:r>
      <w:r w:rsidR="00F9024B" w:rsidRPr="00A35B48">
        <w:rPr>
          <w:rFonts w:eastAsia="Times New Roman" w:cs="Times New Roman"/>
          <w:i/>
          <w:iCs/>
        </w:rPr>
        <w:t>“</w:t>
      </w:r>
      <w:r w:rsidRPr="00A35B48">
        <w:rPr>
          <w:rFonts w:eastAsia="Times New Roman" w:cs="Times New Roman"/>
          <w:i/>
          <w:iCs/>
        </w:rPr>
        <w:t>Thank you very much.</w:t>
      </w:r>
      <w:r w:rsidR="00734316" w:rsidRPr="00A35B48">
        <w:rPr>
          <w:rFonts w:eastAsia="Times New Roman" w:cs="Times New Roman"/>
          <w:i/>
          <w:iCs/>
        </w:rPr>
        <w:t xml:space="preserve">  Um, that w</w:t>
      </w:r>
      <w:r w:rsidR="00F9024B" w:rsidRPr="00A35B48">
        <w:rPr>
          <w:rFonts w:eastAsia="Times New Roman" w:cs="Times New Roman"/>
          <w:i/>
          <w:iCs/>
        </w:rPr>
        <w:t>a</w:t>
      </w:r>
      <w:r w:rsidR="00734316" w:rsidRPr="00A35B48">
        <w:rPr>
          <w:rFonts w:eastAsia="Times New Roman" w:cs="Times New Roman"/>
          <w:i/>
          <w:iCs/>
        </w:rPr>
        <w:t xml:space="preserve">s a good </w:t>
      </w:r>
      <w:r w:rsidR="00F60FAD" w:rsidRPr="00A35B48">
        <w:rPr>
          <w:rFonts w:eastAsia="Times New Roman" w:cs="Times New Roman"/>
          <w:i/>
          <w:iCs/>
        </w:rPr>
        <w:t>suggestion,</w:t>
      </w:r>
      <w:r w:rsidR="00734316" w:rsidRPr="00A35B48">
        <w:rPr>
          <w:rFonts w:eastAsia="Times New Roman" w:cs="Times New Roman"/>
          <w:i/>
          <w:iCs/>
        </w:rPr>
        <w:t xml:space="preserve"> Mayor Petty.  Thank you for that.  I think now we can open it up to any comments or questions from any of the Board Members or the City Council members.</w:t>
      </w:r>
      <w:r w:rsidR="00382A99" w:rsidRPr="00A35B48">
        <w:rPr>
          <w:rFonts w:eastAsia="Times New Roman" w:cs="Times New Roman"/>
          <w:i/>
          <w:iCs/>
        </w:rPr>
        <w:t>”</w:t>
      </w:r>
    </w:p>
    <w:p w14:paraId="11B5E30D" w14:textId="77777777" w:rsidR="00A32B5F" w:rsidRPr="00032529" w:rsidRDefault="00A32B5F" w:rsidP="00051B1F">
      <w:pPr>
        <w:spacing w:before="0" w:beforeAutospacing="0" w:after="0" w:afterAutospacing="0"/>
        <w:ind w:left="1440" w:hanging="1440"/>
        <w:contextualSpacing/>
        <w:rPr>
          <w:rFonts w:eastAsia="Times New Roman" w:cs="Times New Roman"/>
        </w:rPr>
      </w:pPr>
    </w:p>
    <w:p w14:paraId="1DC0E2FE" w14:textId="77777777" w:rsidR="00A71832" w:rsidRDefault="009B539E" w:rsidP="00051B1F">
      <w:pPr>
        <w:spacing w:before="0" w:beforeAutospacing="0" w:after="0" w:afterAutospacing="0"/>
        <w:ind w:left="1440" w:hanging="1440"/>
        <w:contextualSpacing/>
        <w:rPr>
          <w:rFonts w:eastAsia="Times New Roman" w:cs="Times New Roman"/>
        </w:rPr>
      </w:pPr>
      <w:r w:rsidRPr="00032529">
        <w:rPr>
          <w:rFonts w:eastAsia="Times New Roman" w:cs="Times New Roman"/>
        </w:rPr>
        <w:t>02:31:21</w:t>
      </w:r>
      <w:r w:rsidRPr="00032529">
        <w:rPr>
          <w:rFonts w:eastAsia="Times New Roman" w:cs="Times New Roman"/>
        </w:rPr>
        <w:tab/>
      </w:r>
      <w:r w:rsidR="00147533" w:rsidRPr="00032529">
        <w:rPr>
          <w:rFonts w:eastAsia="Times New Roman" w:cs="Times New Roman"/>
        </w:rPr>
        <w:t>[</w:t>
      </w:r>
      <w:r w:rsidRPr="00032529">
        <w:rPr>
          <w:rFonts w:eastAsia="Times New Roman" w:cs="Times New Roman"/>
        </w:rPr>
        <w:t>Maggie Bove-LaMonica, School Board</w:t>
      </w:r>
      <w:r w:rsidR="00147533" w:rsidRPr="00032529">
        <w:rPr>
          <w:rFonts w:eastAsia="Times New Roman" w:cs="Times New Roman"/>
        </w:rPr>
        <w:t>]</w:t>
      </w:r>
      <w:r w:rsidR="00675A88" w:rsidRPr="00032529">
        <w:rPr>
          <w:rFonts w:eastAsia="Times New Roman" w:cs="Times New Roman"/>
        </w:rPr>
        <w:t xml:space="preserve"> </w:t>
      </w:r>
      <w:r w:rsidR="00382A99" w:rsidRPr="00A35B48">
        <w:rPr>
          <w:rFonts w:eastAsia="Times New Roman" w:cs="Times New Roman"/>
          <w:i/>
          <w:iCs/>
        </w:rPr>
        <w:t>“</w:t>
      </w:r>
      <w:r w:rsidR="00734316" w:rsidRPr="00A35B48">
        <w:rPr>
          <w:rFonts w:eastAsia="Times New Roman" w:cs="Times New Roman"/>
          <w:i/>
          <w:iCs/>
        </w:rPr>
        <w:t xml:space="preserve">Thank you so much for that presentation, it was really </w:t>
      </w:r>
      <w:r w:rsidR="00243EF5" w:rsidRPr="00A35B48">
        <w:rPr>
          <w:rFonts w:eastAsia="Times New Roman" w:cs="Times New Roman"/>
          <w:i/>
          <w:iCs/>
        </w:rPr>
        <w:t>thorough,</w:t>
      </w:r>
      <w:r w:rsidR="00734316" w:rsidRPr="00A35B48">
        <w:rPr>
          <w:rFonts w:eastAsia="Times New Roman" w:cs="Times New Roman"/>
          <w:i/>
          <w:iCs/>
        </w:rPr>
        <w:t xml:space="preserve"> and I think it answered a lot of questions for the board, the council and the community</w:t>
      </w:r>
      <w:r w:rsidR="00734316" w:rsidRPr="00032529">
        <w:rPr>
          <w:rFonts w:eastAsia="Times New Roman" w:cs="Times New Roman"/>
        </w:rPr>
        <w:t>.</w:t>
      </w:r>
      <w:r w:rsidR="00A35B48">
        <w:rPr>
          <w:rFonts w:eastAsia="Times New Roman" w:cs="Times New Roman"/>
        </w:rPr>
        <w:t>”</w:t>
      </w:r>
    </w:p>
    <w:p w14:paraId="09D42598" w14:textId="0BD0E971" w:rsidR="00675A88" w:rsidRPr="00032529" w:rsidRDefault="00F9024B" w:rsidP="00A71832">
      <w:pPr>
        <w:spacing w:before="0" w:beforeAutospacing="0" w:after="0" w:afterAutospacing="0"/>
        <w:ind w:left="1440"/>
        <w:contextualSpacing/>
        <w:rPr>
          <w:rFonts w:eastAsia="Times New Roman" w:cs="Times New Roman"/>
        </w:rPr>
      </w:pPr>
      <w:r w:rsidRPr="00A71832">
        <w:rPr>
          <w:rFonts w:eastAsia="Times New Roman" w:cs="Times New Roman"/>
          <w:color w:val="FF0000"/>
        </w:rPr>
        <w:t xml:space="preserve">(Didn’t everyone on the board already investigate and understand the issues surrounding Pier Avenue School and North School before they decided to put a $59 million dollar bond on the ballot in June 2016?  Is this </w:t>
      </w:r>
      <w:r w:rsidR="0053070E" w:rsidRPr="00A71832">
        <w:rPr>
          <w:rFonts w:eastAsia="Times New Roman" w:cs="Times New Roman"/>
          <w:color w:val="FF0000"/>
        </w:rPr>
        <w:t>“</w:t>
      </w:r>
      <w:r w:rsidRPr="00A71832">
        <w:rPr>
          <w:rFonts w:eastAsia="Times New Roman" w:cs="Times New Roman"/>
          <w:color w:val="FF0000"/>
        </w:rPr>
        <w:t>new information</w:t>
      </w:r>
      <w:r w:rsidR="00706F43" w:rsidRPr="00A71832">
        <w:rPr>
          <w:rFonts w:eastAsia="Times New Roman" w:cs="Times New Roman"/>
          <w:color w:val="FF0000"/>
        </w:rPr>
        <w:t>”</w:t>
      </w:r>
      <w:r w:rsidRPr="00A71832">
        <w:rPr>
          <w:rFonts w:eastAsia="Times New Roman" w:cs="Times New Roman"/>
          <w:color w:val="FF0000"/>
        </w:rPr>
        <w:t xml:space="preserve"> to them?)</w:t>
      </w:r>
      <w:r w:rsidRPr="00032529">
        <w:rPr>
          <w:rFonts w:eastAsia="Times New Roman" w:cs="Times New Roman"/>
          <w:i/>
          <w:iCs/>
          <w:color w:val="FF0000"/>
        </w:rPr>
        <w:t xml:space="preserve"> </w:t>
      </w:r>
      <w:r w:rsidR="00734316" w:rsidRPr="00032529">
        <w:rPr>
          <w:rFonts w:eastAsia="Times New Roman" w:cs="Times New Roman"/>
        </w:rPr>
        <w:t xml:space="preserve"> </w:t>
      </w:r>
      <w:r w:rsidRPr="00A71832">
        <w:rPr>
          <w:rFonts w:eastAsia="Times New Roman" w:cs="Times New Roman"/>
          <w:i/>
          <w:iCs/>
        </w:rPr>
        <w:t>“</w:t>
      </w:r>
      <w:r w:rsidR="00734316" w:rsidRPr="00A71832">
        <w:rPr>
          <w:rFonts w:eastAsia="Times New Roman" w:cs="Times New Roman"/>
          <w:i/>
          <w:iCs/>
        </w:rPr>
        <w:t>Um, I had a question.  You were mentioning grand-fathering in of buildings, and so, ah, the current C</w:t>
      </w:r>
      <w:r w:rsidR="00675A88" w:rsidRPr="00A71832">
        <w:rPr>
          <w:rFonts w:eastAsia="Times New Roman" w:cs="Times New Roman"/>
          <w:i/>
          <w:iCs/>
        </w:rPr>
        <w:t xml:space="preserve">ommunity </w:t>
      </w:r>
      <w:r w:rsidR="00734316" w:rsidRPr="00A71832">
        <w:rPr>
          <w:rFonts w:eastAsia="Times New Roman" w:cs="Times New Roman"/>
          <w:i/>
          <w:iCs/>
        </w:rPr>
        <w:t>C</w:t>
      </w:r>
      <w:r w:rsidR="00675A88" w:rsidRPr="00A71832">
        <w:rPr>
          <w:rFonts w:eastAsia="Times New Roman" w:cs="Times New Roman"/>
          <w:i/>
          <w:iCs/>
        </w:rPr>
        <w:t>enter</w:t>
      </w:r>
      <w:r w:rsidR="00734316" w:rsidRPr="00A71832">
        <w:rPr>
          <w:rFonts w:eastAsia="Times New Roman" w:cs="Times New Roman"/>
          <w:i/>
          <w:iCs/>
        </w:rPr>
        <w:t>, previous Pier Avenue School</w:t>
      </w:r>
      <w:r w:rsidR="00675A88" w:rsidRPr="00A71832">
        <w:rPr>
          <w:rFonts w:eastAsia="Times New Roman" w:cs="Times New Roman"/>
          <w:i/>
          <w:iCs/>
        </w:rPr>
        <w:t xml:space="preserve"> could not be grandfathered</w:t>
      </w:r>
      <w:r w:rsidR="00901071" w:rsidRPr="00A71832">
        <w:rPr>
          <w:rFonts w:eastAsia="Times New Roman" w:cs="Times New Roman"/>
          <w:i/>
          <w:iCs/>
        </w:rPr>
        <w:t>-</w:t>
      </w:r>
      <w:r w:rsidR="00675A88" w:rsidRPr="00A71832">
        <w:rPr>
          <w:rFonts w:eastAsia="Times New Roman" w:cs="Times New Roman"/>
          <w:i/>
          <w:iCs/>
        </w:rPr>
        <w:t>in because it’s no longer a school, correct?</w:t>
      </w:r>
      <w:r w:rsidR="00382A99" w:rsidRPr="00A71832">
        <w:rPr>
          <w:rFonts w:eastAsia="Times New Roman" w:cs="Times New Roman"/>
          <w:i/>
          <w:iCs/>
        </w:rPr>
        <w:t>”</w:t>
      </w:r>
    </w:p>
    <w:p w14:paraId="3C4ECF9F" w14:textId="77777777" w:rsidR="00243EF5" w:rsidRPr="00032529" w:rsidRDefault="00243EF5" w:rsidP="00051B1F">
      <w:pPr>
        <w:spacing w:before="0" w:beforeAutospacing="0" w:after="0" w:afterAutospacing="0"/>
        <w:ind w:left="1440" w:hanging="1440"/>
        <w:contextualSpacing/>
        <w:rPr>
          <w:rFonts w:eastAsia="Times New Roman" w:cs="Times New Roman"/>
        </w:rPr>
      </w:pPr>
    </w:p>
    <w:p w14:paraId="6E368EC1" w14:textId="77777777" w:rsidR="00FC3E52" w:rsidRDefault="00921D57" w:rsidP="00051B1F">
      <w:pPr>
        <w:spacing w:before="0" w:beforeAutospacing="0" w:after="0" w:afterAutospacing="0"/>
        <w:ind w:left="1440" w:hanging="1440"/>
        <w:contextualSpacing/>
        <w:rPr>
          <w:rFonts w:eastAsia="Times New Roman" w:cs="Times New Roman"/>
        </w:rPr>
      </w:pPr>
      <w:r w:rsidRPr="00032529">
        <w:rPr>
          <w:rFonts w:eastAsia="Times New Roman" w:cs="Times New Roman"/>
        </w:rPr>
        <w:t>02:31:39</w:t>
      </w:r>
      <w:r w:rsidRPr="00032529">
        <w:rPr>
          <w:rFonts w:eastAsia="Times New Roman" w:cs="Times New Roman"/>
        </w:rPr>
        <w:tab/>
      </w:r>
      <w:r w:rsidR="00147533" w:rsidRPr="00032529">
        <w:rPr>
          <w:rFonts w:eastAsia="Times New Roman" w:cs="Times New Roman"/>
        </w:rPr>
        <w:t>[</w:t>
      </w:r>
      <w:r w:rsidRPr="00032529">
        <w:rPr>
          <w:rFonts w:eastAsia="Times New Roman" w:cs="Times New Roman"/>
        </w:rPr>
        <w:t>TT]</w:t>
      </w:r>
      <w:r w:rsidR="00CB2E02" w:rsidRPr="00032529">
        <w:rPr>
          <w:rFonts w:eastAsia="Times New Roman" w:cs="Times New Roman"/>
        </w:rPr>
        <w:t xml:space="preserve"> </w:t>
      </w:r>
      <w:r w:rsidR="00FC3E52" w:rsidRPr="00FC3E52">
        <w:rPr>
          <w:rFonts w:eastAsia="Times New Roman" w:cs="Times New Roman"/>
          <w:i/>
          <w:iCs/>
        </w:rPr>
        <w:t>“</w:t>
      </w:r>
      <w:r w:rsidR="00A04EBF" w:rsidRPr="00FC3E52">
        <w:rPr>
          <w:rFonts w:eastAsia="Times New Roman" w:cs="Times New Roman"/>
          <w:i/>
          <w:iCs/>
        </w:rPr>
        <w:t>That is correct.</w:t>
      </w:r>
      <w:r w:rsidR="00A87B0E" w:rsidRPr="00FC3E52">
        <w:rPr>
          <w:rFonts w:eastAsia="Times New Roman" w:cs="Times New Roman"/>
          <w:i/>
          <w:iCs/>
        </w:rPr>
        <w:t xml:space="preserve">  </w:t>
      </w:r>
      <w:r w:rsidR="00473E48" w:rsidRPr="00FC3E52">
        <w:rPr>
          <w:rFonts w:eastAsia="Times New Roman" w:cs="Times New Roman"/>
          <w:i/>
          <w:iCs/>
        </w:rPr>
        <w:t>Actually,</w:t>
      </w:r>
      <w:r w:rsidR="00734316" w:rsidRPr="00FC3E52">
        <w:rPr>
          <w:rFonts w:eastAsia="Times New Roman" w:cs="Times New Roman"/>
          <w:i/>
          <w:iCs/>
        </w:rPr>
        <w:t xml:space="preserve"> there is something I should have mentioned.  There was, ah, in 1999, there was something called AB300.  You’ve probably</w:t>
      </w:r>
      <w:r w:rsidR="00243EF5" w:rsidRPr="00FC3E52">
        <w:rPr>
          <w:rFonts w:eastAsia="Times New Roman" w:cs="Times New Roman"/>
          <w:i/>
          <w:iCs/>
        </w:rPr>
        <w:t xml:space="preserve">… </w:t>
      </w:r>
      <w:r w:rsidR="00734316" w:rsidRPr="00FC3E52">
        <w:rPr>
          <w:rFonts w:eastAsia="Times New Roman" w:cs="Times New Roman"/>
          <w:i/>
          <w:iCs/>
        </w:rPr>
        <w:t xml:space="preserve"> you may or may not have heard of it.  AB300 was an inventory of all school buildings that the State of California believed would be, um, earthquake </w:t>
      </w:r>
      <w:r w:rsidR="00A426C7" w:rsidRPr="00FC3E52">
        <w:rPr>
          <w:rFonts w:eastAsia="Times New Roman" w:cs="Times New Roman"/>
          <w:i/>
          <w:iCs/>
        </w:rPr>
        <w:t>vulnerable</w:t>
      </w:r>
      <w:r w:rsidR="00734316" w:rsidRPr="00FC3E52">
        <w:rPr>
          <w:rFonts w:eastAsia="Times New Roman" w:cs="Times New Roman"/>
          <w:i/>
          <w:iCs/>
        </w:rPr>
        <w:t>, ah to collapse, and perhaps in</w:t>
      </w:r>
      <w:r w:rsidR="00833B6C" w:rsidRPr="00FC3E52">
        <w:rPr>
          <w:rFonts w:eastAsia="Times New Roman" w:cs="Times New Roman"/>
          <w:i/>
          <w:iCs/>
        </w:rPr>
        <w:t>j</w:t>
      </w:r>
      <w:r w:rsidR="00734316" w:rsidRPr="00FC3E52">
        <w:rPr>
          <w:rFonts w:eastAsia="Times New Roman" w:cs="Times New Roman"/>
          <w:i/>
          <w:iCs/>
        </w:rPr>
        <w:t>ure people.</w:t>
      </w:r>
      <w:r w:rsidR="00FC3E52">
        <w:rPr>
          <w:rFonts w:eastAsia="Times New Roman" w:cs="Times New Roman"/>
        </w:rPr>
        <w:t>”</w:t>
      </w:r>
    </w:p>
    <w:p w14:paraId="2B401A11" w14:textId="4EA7A48E" w:rsidR="004B501E" w:rsidRPr="00683587" w:rsidRDefault="00627E53" w:rsidP="00FC3E52">
      <w:pPr>
        <w:spacing w:before="0" w:beforeAutospacing="0" w:after="0" w:afterAutospacing="0"/>
        <w:ind w:left="1440"/>
        <w:contextualSpacing/>
        <w:rPr>
          <w:rFonts w:eastAsia="Times New Roman" w:cs="Times New Roman"/>
          <w:color w:val="FF0000"/>
        </w:rPr>
      </w:pPr>
      <w:r w:rsidRPr="008148A4">
        <w:rPr>
          <w:rFonts w:eastAsia="Times New Roman" w:cs="Times New Roman"/>
          <w:b/>
          <w:bCs/>
          <w:color w:val="FF0000"/>
        </w:rPr>
        <w:t>DISTORTION</w:t>
      </w:r>
      <w:r w:rsidR="007630D2" w:rsidRPr="00DB5BCC">
        <w:rPr>
          <w:rFonts w:eastAsia="Times New Roman" w:cs="Times New Roman"/>
          <w:iCs/>
          <w:color w:val="FF0000"/>
        </w:rPr>
        <w:t xml:space="preserve">: </w:t>
      </w:r>
      <w:r w:rsidR="00A426C7" w:rsidRPr="00DB5BCC">
        <w:rPr>
          <w:rFonts w:eastAsia="Times New Roman" w:cs="Times New Roman"/>
          <w:iCs/>
          <w:color w:val="0070C0"/>
        </w:rPr>
        <w:t xml:space="preserve">AB300 </w:t>
      </w:r>
      <w:r w:rsidR="008148A4">
        <w:rPr>
          <w:rFonts w:eastAsia="Times New Roman" w:cs="Times New Roman"/>
          <w:iCs/>
          <w:color w:val="FF0000"/>
        </w:rPr>
        <w:t>was</w:t>
      </w:r>
      <w:r w:rsidR="00A426C7" w:rsidRPr="00DB5BCC">
        <w:rPr>
          <w:rFonts w:eastAsia="Times New Roman" w:cs="Times New Roman"/>
          <w:iCs/>
          <w:color w:val="FF0000"/>
        </w:rPr>
        <w:t xml:space="preserve"> an inventory of ALL</w:t>
      </w:r>
      <w:r w:rsidR="008148A4">
        <w:rPr>
          <w:rFonts w:eastAsia="Times New Roman" w:cs="Times New Roman"/>
          <w:iCs/>
          <w:color w:val="FF0000"/>
        </w:rPr>
        <w:t xml:space="preserve"> public</w:t>
      </w:r>
      <w:r w:rsidR="00A426C7" w:rsidRPr="00DB5BCC">
        <w:rPr>
          <w:rFonts w:eastAsia="Times New Roman" w:cs="Times New Roman"/>
          <w:iCs/>
          <w:color w:val="FF0000"/>
        </w:rPr>
        <w:t xml:space="preserve"> schools in California; it d</w:t>
      </w:r>
      <w:r w:rsidR="004B501E">
        <w:rPr>
          <w:rFonts w:eastAsia="Times New Roman" w:cs="Times New Roman"/>
          <w:iCs/>
          <w:color w:val="FF0000"/>
        </w:rPr>
        <w:t>id</w:t>
      </w:r>
      <w:r w:rsidR="00A426C7" w:rsidRPr="00DB5BCC">
        <w:rPr>
          <w:rFonts w:eastAsia="Times New Roman" w:cs="Times New Roman"/>
          <w:iCs/>
          <w:color w:val="FF0000"/>
        </w:rPr>
        <w:t xml:space="preserve"> NOT indicate need of seismic retrofit.</w:t>
      </w:r>
      <w:r w:rsidR="00A426C7" w:rsidRPr="00DB5BCC">
        <w:rPr>
          <w:rStyle w:val="FootnoteReference"/>
          <w:rFonts w:eastAsia="Times New Roman" w:cs="Times New Roman"/>
          <w:b/>
          <w:iCs/>
          <w:color w:val="FF0000"/>
        </w:rPr>
        <w:footnoteReference w:id="30"/>
      </w:r>
      <w:r w:rsidR="00A426C7" w:rsidRPr="00032529">
        <w:rPr>
          <w:rFonts w:eastAsia="Times New Roman" w:cs="Times New Roman"/>
          <w:color w:val="FF0000"/>
        </w:rPr>
        <w:t xml:space="preserve"> </w:t>
      </w:r>
      <w:r w:rsidR="003B6EC1">
        <w:rPr>
          <w:rFonts w:eastAsia="Times New Roman" w:cs="Times New Roman"/>
          <w:color w:val="FF0000"/>
        </w:rPr>
        <w:t xml:space="preserve"> (</w:t>
      </w:r>
      <w:r w:rsidR="00683587">
        <w:rPr>
          <w:rFonts w:eastAsia="Times New Roman" w:cs="Times New Roman"/>
          <w:color w:val="0070C0"/>
        </w:rPr>
        <w:t>AB300 FAQs</w:t>
      </w:r>
      <w:r w:rsidR="00683587">
        <w:rPr>
          <w:rFonts w:eastAsia="Times New Roman" w:cs="Times New Roman"/>
          <w:color w:val="FF0000"/>
        </w:rPr>
        <w:t>)</w:t>
      </w:r>
    </w:p>
    <w:p w14:paraId="6704EF47" w14:textId="6709022B" w:rsidR="004B501E" w:rsidRDefault="00382A99" w:rsidP="00FC3E52">
      <w:pPr>
        <w:spacing w:before="0" w:beforeAutospacing="0" w:after="0" w:afterAutospacing="0"/>
        <w:ind w:left="1440"/>
        <w:contextualSpacing/>
        <w:rPr>
          <w:rFonts w:eastAsia="Times New Roman" w:cs="Times New Roman"/>
          <w:i/>
          <w:iCs/>
          <w:color w:val="000000"/>
        </w:rPr>
      </w:pPr>
      <w:r w:rsidRPr="00032529">
        <w:rPr>
          <w:rFonts w:eastAsia="Times New Roman" w:cs="Times New Roman"/>
        </w:rPr>
        <w:lastRenderedPageBreak/>
        <w:t>“</w:t>
      </w:r>
      <w:r w:rsidR="00734316" w:rsidRPr="00FC3E52">
        <w:rPr>
          <w:rFonts w:eastAsia="Times New Roman" w:cs="Times New Roman"/>
          <w:i/>
          <w:iCs/>
        </w:rPr>
        <w:t xml:space="preserve">Um, I think that, if I remember correctly, </w:t>
      </w:r>
      <w:r w:rsidR="00F60A7C" w:rsidRPr="00FC3E52">
        <w:rPr>
          <w:rFonts w:eastAsia="Times New Roman" w:cs="Times New Roman"/>
          <w:i/>
          <w:iCs/>
          <w:color w:val="000000"/>
        </w:rPr>
        <w:t>Newport School was one of the schools that was on that list,</w:t>
      </w:r>
      <w:r w:rsidR="00AB6661" w:rsidRPr="00AB6661">
        <w:rPr>
          <w:rFonts w:eastAsia="Times New Roman" w:cs="Times New Roman"/>
          <w:i/>
          <w:iCs/>
          <w:color w:val="000000"/>
        </w:rPr>
        <w:t xml:space="preserve"> </w:t>
      </w:r>
      <w:r w:rsidR="00AB6661" w:rsidRPr="00627E53">
        <w:rPr>
          <w:rFonts w:eastAsia="Times New Roman" w:cs="Times New Roman"/>
          <w:i/>
          <w:iCs/>
          <w:color w:val="000000"/>
        </w:rPr>
        <w:t>is why they had to put so much money into the school</w:t>
      </w:r>
      <w:r w:rsidR="00AB6661" w:rsidRPr="00627E53">
        <w:rPr>
          <w:rFonts w:eastAsia="Times New Roman" w:cs="Times New Roman"/>
          <w:i/>
          <w:iCs/>
        </w:rPr>
        <w:t xml:space="preserve">.  </w:t>
      </w:r>
      <w:r w:rsidR="00AB6661" w:rsidRPr="00627E53">
        <w:rPr>
          <w:rFonts w:eastAsia="Times New Roman" w:cs="Times New Roman"/>
          <w:i/>
          <w:iCs/>
          <w:color w:val="FF0000"/>
        </w:rPr>
        <w:t xml:space="preserve"> </w:t>
      </w:r>
      <w:r w:rsidR="00AB6661" w:rsidRPr="00627E53">
        <w:rPr>
          <w:rFonts w:eastAsia="Times New Roman" w:cs="Times New Roman"/>
          <w:i/>
          <w:iCs/>
        </w:rPr>
        <w:t>(Picks up the pictures of Newport school that Blair had left and puts it down again</w:t>
      </w:r>
      <w:r w:rsidR="00AB6661">
        <w:rPr>
          <w:rFonts w:eastAsia="Times New Roman" w:cs="Times New Roman"/>
          <w:i/>
          <w:iCs/>
        </w:rPr>
        <w:t>”</w:t>
      </w:r>
    </w:p>
    <w:p w14:paraId="529BCB3D" w14:textId="77777777" w:rsidR="003A6F1A" w:rsidRDefault="00627E53" w:rsidP="00FC3E52">
      <w:pPr>
        <w:spacing w:before="0" w:beforeAutospacing="0" w:after="0" w:afterAutospacing="0"/>
        <w:ind w:left="1440"/>
        <w:contextualSpacing/>
        <w:rPr>
          <w:rFonts w:eastAsia="Times New Roman" w:cs="Times New Roman"/>
          <w:color w:val="000000"/>
        </w:rPr>
      </w:pPr>
      <w:r w:rsidRPr="00627E53">
        <w:rPr>
          <w:rFonts w:eastAsia="Times New Roman" w:cs="Times New Roman"/>
          <w:b/>
          <w:bCs/>
          <w:iCs/>
          <w:color w:val="FF0000"/>
        </w:rPr>
        <w:t>DISTORITION</w:t>
      </w:r>
      <w:r w:rsidR="007630D2" w:rsidRPr="00627E53">
        <w:rPr>
          <w:rFonts w:eastAsia="Times New Roman" w:cs="Times New Roman"/>
          <w:b/>
          <w:bCs/>
          <w:iCs/>
          <w:color w:val="FF0000"/>
        </w:rPr>
        <w:t>:</w:t>
      </w:r>
      <w:r w:rsidR="007630D2" w:rsidRPr="00032529">
        <w:rPr>
          <w:rFonts w:eastAsia="Times New Roman" w:cs="Times New Roman"/>
          <w:i/>
          <w:color w:val="FF0000"/>
        </w:rPr>
        <w:t xml:space="preserve"> </w:t>
      </w:r>
      <w:r w:rsidR="00A426C7" w:rsidRPr="00627E53">
        <w:rPr>
          <w:rFonts w:eastAsia="Times New Roman" w:cs="Times New Roman"/>
          <w:iCs/>
          <w:color w:val="FF0000"/>
        </w:rPr>
        <w:t>Newport Elementary was not on the AB300 list as many schools were left off the list for various reasons NOT having to do with seismic integrity.</w:t>
      </w:r>
      <w:r w:rsidR="00A426C7" w:rsidRPr="00627E53">
        <w:rPr>
          <w:rFonts w:eastAsia="Times New Roman" w:cs="Times New Roman"/>
          <w:iCs/>
          <w:color w:val="000000"/>
        </w:rPr>
        <w:t xml:space="preserve"> </w:t>
      </w:r>
      <w:r w:rsidR="00F60A7C" w:rsidRPr="00032529">
        <w:rPr>
          <w:rFonts w:eastAsia="Times New Roman" w:cs="Times New Roman"/>
          <w:color w:val="000000"/>
        </w:rPr>
        <w:t xml:space="preserve"> </w:t>
      </w:r>
    </w:p>
    <w:p w14:paraId="078B996D" w14:textId="77777777" w:rsidR="00140B94" w:rsidRDefault="003A6F1A" w:rsidP="00FC3E52">
      <w:pPr>
        <w:spacing w:before="0" w:beforeAutospacing="0" w:after="0" w:afterAutospacing="0"/>
        <w:ind w:left="1440"/>
        <w:contextualSpacing/>
        <w:rPr>
          <w:rFonts w:eastAsia="Times New Roman" w:cs="Times New Roman"/>
        </w:rPr>
      </w:pPr>
      <w:r w:rsidRPr="003A6F1A">
        <w:rPr>
          <w:rFonts w:eastAsia="Times New Roman" w:cs="Times New Roman"/>
          <w:b/>
          <w:bCs/>
          <w:iCs/>
          <w:color w:val="FF0000"/>
        </w:rPr>
        <w:t>FALSIFICATION:</w:t>
      </w:r>
      <w:r w:rsidRPr="003A6F1A">
        <w:rPr>
          <w:rFonts w:eastAsia="Times New Roman" w:cs="Times New Roman"/>
          <w:iCs/>
          <w:color w:val="FF0000"/>
        </w:rPr>
        <w:t xml:space="preserve"> </w:t>
      </w:r>
      <w:r w:rsidR="00A35CB2" w:rsidRPr="003A6F1A">
        <w:rPr>
          <w:rFonts w:eastAsia="Times New Roman" w:cs="Times New Roman"/>
          <w:iCs/>
          <w:color w:val="FF0000"/>
        </w:rPr>
        <w:t xml:space="preserve">Newport Beach Elementary School </w:t>
      </w:r>
      <w:r w:rsidR="00D65ABF" w:rsidRPr="003A6F1A">
        <w:rPr>
          <w:rFonts w:eastAsia="Times New Roman" w:cs="Times New Roman"/>
          <w:iCs/>
          <w:color w:val="FF0000"/>
        </w:rPr>
        <w:t xml:space="preserve">which was built in 1936 was </w:t>
      </w:r>
      <w:r w:rsidR="00A35CB2" w:rsidRPr="003A6F1A">
        <w:rPr>
          <w:rFonts w:eastAsia="Times New Roman" w:cs="Times New Roman"/>
          <w:iCs/>
          <w:color w:val="FF0000"/>
        </w:rPr>
        <w:t xml:space="preserve">remodel </w:t>
      </w:r>
      <w:r w:rsidR="00D65ABF" w:rsidRPr="003A6F1A">
        <w:rPr>
          <w:rFonts w:eastAsia="Times New Roman" w:cs="Times New Roman"/>
          <w:iCs/>
          <w:color w:val="FF0000"/>
        </w:rPr>
        <w:t xml:space="preserve">for </w:t>
      </w:r>
      <w:r w:rsidR="00A35CB2" w:rsidRPr="003A6F1A">
        <w:rPr>
          <w:rFonts w:eastAsia="Times New Roman" w:cs="Times New Roman"/>
          <w:iCs/>
          <w:color w:val="FF0000"/>
        </w:rPr>
        <w:t>$4</w:t>
      </w:r>
      <w:r w:rsidR="00D65ABF" w:rsidRPr="003A6F1A">
        <w:rPr>
          <w:rFonts w:eastAsia="Times New Roman" w:cs="Times New Roman"/>
          <w:iCs/>
          <w:color w:val="FF0000"/>
        </w:rPr>
        <w:t>.1</w:t>
      </w:r>
      <w:r w:rsidR="00A35CB2" w:rsidRPr="003A6F1A">
        <w:rPr>
          <w:rFonts w:eastAsia="Times New Roman" w:cs="Times New Roman"/>
          <w:iCs/>
          <w:color w:val="FF0000"/>
        </w:rPr>
        <w:t xml:space="preserve"> million</w:t>
      </w:r>
      <w:r w:rsidR="00D65ABF" w:rsidRPr="003A6F1A">
        <w:rPr>
          <w:rFonts w:eastAsia="Times New Roman" w:cs="Times New Roman"/>
          <w:iCs/>
          <w:color w:val="FF0000"/>
        </w:rPr>
        <w:t xml:space="preserve"> dollars</w:t>
      </w:r>
      <w:r w:rsidR="00A35CB2" w:rsidRPr="003A6F1A">
        <w:rPr>
          <w:rFonts w:eastAsia="Times New Roman" w:cs="Times New Roman"/>
          <w:iCs/>
          <w:color w:val="FF0000"/>
        </w:rPr>
        <w:t xml:space="preserve"> in 200</w:t>
      </w:r>
      <w:r w:rsidR="00382A99" w:rsidRPr="003A6F1A">
        <w:rPr>
          <w:rFonts w:eastAsia="Times New Roman" w:cs="Times New Roman"/>
          <w:iCs/>
          <w:color w:val="FF0000"/>
        </w:rPr>
        <w:t>2</w:t>
      </w:r>
      <w:r w:rsidR="00A35CB2" w:rsidRPr="003A6F1A">
        <w:rPr>
          <w:rFonts w:eastAsia="Times New Roman" w:cs="Times New Roman"/>
          <w:iCs/>
          <w:color w:val="FF0000"/>
        </w:rPr>
        <w:t>.</w:t>
      </w:r>
      <w:r w:rsidR="00F656DC" w:rsidRPr="003A6F1A">
        <w:rPr>
          <w:rStyle w:val="FootnoteReference"/>
          <w:rFonts w:eastAsia="Times New Roman" w:cs="Times New Roman"/>
          <w:b/>
          <w:iCs/>
          <w:color w:val="FF0000"/>
        </w:rPr>
        <w:footnoteReference w:id="31"/>
      </w:r>
      <w:r w:rsidR="002E4BDB" w:rsidRPr="003A6F1A">
        <w:rPr>
          <w:rFonts w:eastAsia="Times New Roman" w:cs="Times New Roman"/>
          <w:b/>
          <w:iCs/>
          <w:color w:val="FF0000"/>
        </w:rPr>
        <w:t xml:space="preserve"> </w:t>
      </w:r>
      <w:r w:rsidR="002E4BDB" w:rsidRPr="003A6F1A">
        <w:rPr>
          <w:rFonts w:eastAsia="Times New Roman" w:cs="Times New Roman"/>
        </w:rPr>
        <w:t xml:space="preserve"> </w:t>
      </w:r>
    </w:p>
    <w:p w14:paraId="05A994DC" w14:textId="77777777" w:rsidR="00140B94" w:rsidRDefault="00140B94" w:rsidP="00FC3E52">
      <w:pPr>
        <w:spacing w:before="0" w:beforeAutospacing="0" w:after="0" w:afterAutospacing="0"/>
        <w:ind w:left="1440"/>
        <w:contextualSpacing/>
        <w:rPr>
          <w:rFonts w:eastAsia="Times New Roman" w:cs="Times New Roman"/>
          <w:i/>
          <w:iCs/>
        </w:rPr>
      </w:pPr>
    </w:p>
    <w:p w14:paraId="38E0BBCC" w14:textId="77777777" w:rsidR="00E732A5" w:rsidRDefault="00382A99" w:rsidP="00FC3E52">
      <w:pPr>
        <w:spacing w:before="0" w:beforeAutospacing="0" w:after="0" w:afterAutospacing="0"/>
        <w:ind w:left="1440"/>
        <w:contextualSpacing/>
        <w:rPr>
          <w:rFonts w:eastAsia="Times New Roman" w:cs="Times New Roman"/>
          <w:i/>
          <w:iCs/>
        </w:rPr>
      </w:pPr>
      <w:r w:rsidRPr="00140B94">
        <w:rPr>
          <w:rFonts w:eastAsia="Times New Roman" w:cs="Times New Roman"/>
          <w:i/>
          <w:iCs/>
        </w:rPr>
        <w:t>“</w:t>
      </w:r>
      <w:r w:rsidR="002E4BDB" w:rsidRPr="00140B94">
        <w:rPr>
          <w:rFonts w:eastAsia="Times New Roman" w:cs="Times New Roman"/>
          <w:i/>
          <w:iCs/>
        </w:rPr>
        <w:t>What we no</w:t>
      </w:r>
      <w:r w:rsidR="00C21A03" w:rsidRPr="00140B94">
        <w:rPr>
          <w:rFonts w:eastAsia="Times New Roman" w:cs="Times New Roman"/>
          <w:i/>
          <w:iCs/>
        </w:rPr>
        <w:t>ticed is that almost all of the</w:t>
      </w:r>
      <w:r w:rsidR="00F70B6B" w:rsidRPr="00140B94">
        <w:rPr>
          <w:rFonts w:eastAsia="Times New Roman" w:cs="Times New Roman"/>
          <w:i/>
          <w:iCs/>
        </w:rPr>
        <w:t xml:space="preserve"> reinforced concrete </w:t>
      </w:r>
      <w:r w:rsidR="00DD346E" w:rsidRPr="00140B94">
        <w:rPr>
          <w:rFonts w:eastAsia="Times New Roman" w:cs="Times New Roman"/>
          <w:i/>
          <w:iCs/>
        </w:rPr>
        <w:t>masonry</w:t>
      </w:r>
      <w:r w:rsidR="00F70B6B" w:rsidRPr="00140B94">
        <w:rPr>
          <w:rFonts w:eastAsia="Times New Roman" w:cs="Times New Roman"/>
          <w:i/>
          <w:iCs/>
        </w:rPr>
        <w:t xml:space="preserve"> buildings that were built probably pre-</w:t>
      </w:r>
      <w:r w:rsidR="00C21A03" w:rsidRPr="00140B94">
        <w:rPr>
          <w:rFonts w:eastAsia="Times New Roman" w:cs="Times New Roman"/>
          <w:i/>
          <w:iCs/>
        </w:rPr>
        <w:t>50s</w:t>
      </w:r>
      <w:r w:rsidR="00F70B6B" w:rsidRPr="00140B94">
        <w:rPr>
          <w:rFonts w:eastAsia="Times New Roman" w:cs="Times New Roman"/>
          <w:i/>
          <w:iCs/>
        </w:rPr>
        <w:t>, pre-60s, almost all ended up on the AB300 list.</w:t>
      </w:r>
      <w:r w:rsidRPr="00140B94">
        <w:rPr>
          <w:rFonts w:eastAsia="Times New Roman" w:cs="Times New Roman"/>
          <w:i/>
          <w:iCs/>
        </w:rPr>
        <w:t>”</w:t>
      </w:r>
    </w:p>
    <w:p w14:paraId="5A5D8C9D" w14:textId="2B4A4B4B" w:rsidR="00683587" w:rsidRPr="00683587" w:rsidRDefault="00E732A5" w:rsidP="00683587">
      <w:pPr>
        <w:spacing w:before="0" w:beforeAutospacing="0" w:after="0" w:afterAutospacing="0"/>
        <w:ind w:left="1440"/>
        <w:contextualSpacing/>
        <w:rPr>
          <w:rFonts w:eastAsia="Times New Roman" w:cs="Times New Roman"/>
          <w:color w:val="FF0000"/>
        </w:rPr>
      </w:pPr>
      <w:r w:rsidRPr="00627E53">
        <w:rPr>
          <w:rFonts w:eastAsia="Times New Roman" w:cs="Times New Roman"/>
          <w:b/>
          <w:bCs/>
          <w:iCs/>
          <w:color w:val="FF0000"/>
        </w:rPr>
        <w:t>DISTORITION:</w:t>
      </w:r>
      <w:r w:rsidR="00382A99" w:rsidRPr="00032529">
        <w:rPr>
          <w:rFonts w:eastAsia="Times New Roman" w:cs="Times New Roman"/>
        </w:rPr>
        <w:t xml:space="preserve"> </w:t>
      </w:r>
      <w:r w:rsidR="00F70B6B" w:rsidRPr="00032529">
        <w:rPr>
          <w:rFonts w:eastAsia="Times New Roman" w:cs="Times New Roman"/>
        </w:rPr>
        <w:t xml:space="preserve"> </w:t>
      </w:r>
      <w:r w:rsidR="00F22418" w:rsidRPr="00E732A5">
        <w:rPr>
          <w:rFonts w:eastAsia="Times New Roman" w:cs="Times New Roman"/>
          <w:iCs/>
          <w:color w:val="0070C0"/>
        </w:rPr>
        <w:t>AB300 is an inventory of ALL schools in California; it does NOT ind</w:t>
      </w:r>
      <w:r w:rsidR="002770FE" w:rsidRPr="00E732A5">
        <w:rPr>
          <w:rFonts w:eastAsia="Times New Roman" w:cs="Times New Roman"/>
          <w:iCs/>
          <w:color w:val="0070C0"/>
        </w:rPr>
        <w:t>icate need of seismic retrofit</w:t>
      </w:r>
      <w:r w:rsidR="002770FE" w:rsidRPr="00E732A5">
        <w:rPr>
          <w:rFonts w:eastAsia="Times New Roman" w:cs="Times New Roman"/>
          <w:iCs/>
          <w:color w:val="FF0000"/>
        </w:rPr>
        <w:t xml:space="preserve">. </w:t>
      </w:r>
      <w:r w:rsidR="00F22418" w:rsidRPr="00E732A5">
        <w:rPr>
          <w:rStyle w:val="FootnoteReference"/>
          <w:rFonts w:eastAsia="Times New Roman" w:cs="Times New Roman"/>
          <w:b/>
          <w:iCs/>
          <w:color w:val="FF0000"/>
        </w:rPr>
        <w:footnoteReference w:id="32"/>
      </w:r>
      <w:r w:rsidR="00683587">
        <w:rPr>
          <w:rFonts w:eastAsia="Times New Roman" w:cs="Times New Roman"/>
          <w:iCs/>
          <w:color w:val="FF0000"/>
        </w:rPr>
        <w:t xml:space="preserve">  </w:t>
      </w:r>
      <w:r w:rsidR="00683587">
        <w:rPr>
          <w:rFonts w:eastAsia="Times New Roman" w:cs="Times New Roman"/>
          <w:color w:val="FF0000"/>
        </w:rPr>
        <w:t>(</w:t>
      </w:r>
      <w:r w:rsidR="00683587">
        <w:rPr>
          <w:rFonts w:eastAsia="Times New Roman" w:cs="Times New Roman"/>
          <w:color w:val="0070C0"/>
        </w:rPr>
        <w:t>AB300 FAQs</w:t>
      </w:r>
      <w:r w:rsidR="00683587">
        <w:rPr>
          <w:rFonts w:eastAsia="Times New Roman" w:cs="Times New Roman"/>
          <w:color w:val="FF0000"/>
        </w:rPr>
        <w:t>)</w:t>
      </w:r>
    </w:p>
    <w:p w14:paraId="6A79F92C" w14:textId="51E85500" w:rsidR="00E732A5" w:rsidRDefault="00E732A5" w:rsidP="00FC3E52">
      <w:pPr>
        <w:spacing w:before="0" w:beforeAutospacing="0" w:after="0" w:afterAutospacing="0"/>
        <w:ind w:left="1440"/>
        <w:contextualSpacing/>
        <w:rPr>
          <w:rFonts w:eastAsia="Times New Roman" w:cs="Times New Roman"/>
          <w:iCs/>
          <w:color w:val="FF0000"/>
        </w:rPr>
      </w:pPr>
    </w:p>
    <w:p w14:paraId="18BF6271" w14:textId="010EAC5F" w:rsidR="00090C89" w:rsidRDefault="00090C89" w:rsidP="00090C89">
      <w:pPr>
        <w:spacing w:before="0" w:beforeAutospacing="0" w:after="0" w:afterAutospacing="0"/>
        <w:ind w:left="1440"/>
        <w:contextualSpacing/>
        <w:rPr>
          <w:rFonts w:cs="Times New Roman"/>
          <w:iCs/>
          <w:color w:val="FF0000"/>
        </w:rPr>
      </w:pPr>
      <w:r w:rsidRPr="0069248A">
        <w:rPr>
          <w:rFonts w:cs="Times New Roman"/>
          <w:b/>
          <w:bCs/>
          <w:iCs/>
          <w:color w:val="FF0000"/>
        </w:rPr>
        <w:t>COMPETING INFORMATION:</w:t>
      </w:r>
      <w:r w:rsidRPr="00B4091A">
        <w:rPr>
          <w:rFonts w:cs="Times New Roman"/>
          <w:b/>
          <w:bCs/>
          <w:iCs/>
          <w:color w:val="FF0000"/>
        </w:rPr>
        <w:t xml:space="preserve"> </w:t>
      </w:r>
      <w:r w:rsidRPr="00B4091A">
        <w:rPr>
          <w:rFonts w:cs="Times New Roman"/>
          <w:iCs/>
          <w:color w:val="0070C0"/>
        </w:rPr>
        <w:t>John Martin &amp; Associates and Civil Source, Inc</w:t>
      </w:r>
      <w:r w:rsidRPr="00B4091A">
        <w:rPr>
          <w:rFonts w:cs="Times New Roman"/>
          <w:iCs/>
          <w:color w:val="FF0000"/>
        </w:rPr>
        <w:t xml:space="preserve">. </w:t>
      </w:r>
      <w:r>
        <w:rPr>
          <w:rFonts w:cs="Times New Roman"/>
          <w:iCs/>
          <w:color w:val="FF0000"/>
        </w:rPr>
        <w:t>(</w:t>
      </w:r>
      <w:r>
        <w:rPr>
          <w:rFonts w:cs="Times New Roman"/>
          <w:iCs/>
          <w:color w:val="0070C0"/>
        </w:rPr>
        <w:t xml:space="preserve">TL-2015Aug12 Seismic </w:t>
      </w:r>
      <w:r w:rsidRPr="00B63FBA">
        <w:rPr>
          <w:rFonts w:cs="Times New Roman"/>
          <w:iCs/>
          <w:color w:val="0070C0"/>
        </w:rPr>
        <w:t>Evaluation</w:t>
      </w:r>
      <w:r>
        <w:rPr>
          <w:rFonts w:cs="Times New Roman"/>
          <w:iCs/>
          <w:color w:val="FF0000"/>
        </w:rPr>
        <w:t xml:space="preserve">) </w:t>
      </w:r>
      <w:r w:rsidRPr="00B63FBA">
        <w:rPr>
          <w:rFonts w:cs="Times New Roman"/>
          <w:iCs/>
          <w:color w:val="FF0000"/>
        </w:rPr>
        <w:t>conducted</w:t>
      </w:r>
      <w:r w:rsidRPr="00B4091A">
        <w:rPr>
          <w:rFonts w:cs="Times New Roman"/>
          <w:iCs/>
          <w:color w:val="FF0000"/>
        </w:rPr>
        <w:t xml:space="preserve"> an inspection of Pier Avenue School in 2015; it passed a TIER One (required) inspection and was described as in very good condition.</w:t>
      </w:r>
    </w:p>
    <w:p w14:paraId="013043A6" w14:textId="77777777" w:rsidR="00090C89" w:rsidRDefault="00090C89" w:rsidP="00090C89">
      <w:pPr>
        <w:spacing w:before="0" w:beforeAutospacing="0" w:after="0" w:afterAutospacing="0"/>
        <w:ind w:left="1440"/>
        <w:contextualSpacing/>
        <w:rPr>
          <w:rFonts w:cs="Times New Roman"/>
          <w:iCs/>
          <w:color w:val="FF0000"/>
        </w:rPr>
      </w:pPr>
    </w:p>
    <w:p w14:paraId="339FEC6E" w14:textId="77777777" w:rsidR="00090C89" w:rsidRPr="00B34F2F" w:rsidRDefault="00090C89" w:rsidP="00090C89">
      <w:pPr>
        <w:spacing w:before="0" w:beforeAutospacing="0" w:after="0" w:afterAutospacing="0"/>
        <w:ind w:left="1440"/>
        <w:contextualSpacing/>
        <w:rPr>
          <w:rFonts w:cs="Times New Roman"/>
          <w:iCs/>
          <w:color w:val="FF0000"/>
        </w:rPr>
      </w:pPr>
      <w:r w:rsidRPr="0069248A">
        <w:rPr>
          <w:rFonts w:cs="Times New Roman"/>
          <w:b/>
          <w:bCs/>
          <w:iCs/>
          <w:color w:val="FF0000"/>
        </w:rPr>
        <w:t>COMPETING INFORMATION:</w:t>
      </w:r>
      <w:r>
        <w:rPr>
          <w:rFonts w:cs="Times New Roman"/>
          <w:b/>
          <w:bCs/>
          <w:iCs/>
          <w:color w:val="FF0000"/>
        </w:rPr>
        <w:t xml:space="preserve"> </w:t>
      </w:r>
      <w:r>
        <w:rPr>
          <w:rFonts w:cs="Times New Roman"/>
          <w:iCs/>
          <w:color w:val="FF0000"/>
        </w:rPr>
        <w:t xml:space="preserve">According to John Martin &amp; Associates ASCE 31-03 structural seismic evaluation of the Community Center, both the classroom buildings and the gymnasium are classified as </w:t>
      </w:r>
      <w:r w:rsidRPr="00B34F2F">
        <w:rPr>
          <w:rFonts w:cs="Times New Roman"/>
          <w:iCs/>
          <w:color w:val="0070C0"/>
        </w:rPr>
        <w:t>Building Type C2: Concrete Shear Walls with Stiff Diaphragms</w:t>
      </w:r>
      <w:r>
        <w:rPr>
          <w:rFonts w:cs="Times New Roman"/>
          <w:iCs/>
          <w:color w:val="FF0000"/>
        </w:rPr>
        <w:t>.  (</w:t>
      </w:r>
      <w:r>
        <w:rPr>
          <w:rFonts w:cs="Times New Roman"/>
          <w:iCs/>
          <w:color w:val="0070C0"/>
        </w:rPr>
        <w:t>TL-2015Jun11 Bldg type C2 John Martin seismic evaluation</w:t>
      </w:r>
      <w:r>
        <w:rPr>
          <w:rFonts w:cs="Times New Roman"/>
          <w:iCs/>
          <w:color w:val="FF0000"/>
        </w:rPr>
        <w:t xml:space="preserve">) </w:t>
      </w:r>
      <w:r w:rsidRPr="00B34F2F">
        <w:rPr>
          <w:rFonts w:cs="Times New Roman"/>
          <w:iCs/>
          <w:color w:val="0070C0"/>
        </w:rPr>
        <w:t>Building Type C2 are supposed to perform well in future earthquakes.</w:t>
      </w:r>
      <w:r>
        <w:rPr>
          <w:rFonts w:cs="Times New Roman"/>
          <w:iCs/>
          <w:color w:val="FF0000"/>
        </w:rPr>
        <w:t xml:space="preserve">  (</w:t>
      </w:r>
      <w:r>
        <w:rPr>
          <w:rFonts w:cs="Times New Roman"/>
          <w:iCs/>
          <w:color w:val="0070C0"/>
        </w:rPr>
        <w:t>TL-2002Nov15 seismic safety inventory report</w:t>
      </w:r>
      <w:r>
        <w:rPr>
          <w:rFonts w:cs="Times New Roman"/>
          <w:iCs/>
          <w:color w:val="FF0000"/>
        </w:rPr>
        <w:t xml:space="preserve">) </w:t>
      </w:r>
    </w:p>
    <w:p w14:paraId="42C6F0E0" w14:textId="77777777" w:rsidR="00E732A5" w:rsidRDefault="00E732A5" w:rsidP="00FC3E52">
      <w:pPr>
        <w:spacing w:before="0" w:beforeAutospacing="0" w:after="0" w:afterAutospacing="0"/>
        <w:ind w:left="1440"/>
        <w:contextualSpacing/>
        <w:rPr>
          <w:rFonts w:eastAsia="Times New Roman" w:cs="Times New Roman"/>
          <w:iCs/>
          <w:color w:val="FF0000"/>
        </w:rPr>
      </w:pPr>
    </w:p>
    <w:p w14:paraId="1FF8F22E" w14:textId="77777777" w:rsidR="00096F64" w:rsidRDefault="00382A99" w:rsidP="00FC3E52">
      <w:pPr>
        <w:spacing w:before="0" w:beforeAutospacing="0" w:after="0" w:afterAutospacing="0"/>
        <w:ind w:left="1440"/>
        <w:contextualSpacing/>
        <w:rPr>
          <w:rFonts w:eastAsia="Times New Roman" w:cs="Times New Roman"/>
        </w:rPr>
      </w:pPr>
      <w:r w:rsidRPr="00032529">
        <w:rPr>
          <w:rFonts w:eastAsia="Times New Roman" w:cs="Times New Roman"/>
        </w:rPr>
        <w:t>“</w:t>
      </w:r>
      <w:r w:rsidR="00F70B6B" w:rsidRPr="00032529">
        <w:rPr>
          <w:rFonts w:eastAsia="Times New Roman" w:cs="Times New Roman"/>
        </w:rPr>
        <w:t xml:space="preserve">The only reason why Pier didn’t end up on AB300 for school purposes </w:t>
      </w:r>
      <w:r w:rsidR="00C21A03" w:rsidRPr="00032529">
        <w:rPr>
          <w:rFonts w:eastAsia="Times New Roman" w:cs="Times New Roman"/>
        </w:rPr>
        <w:t xml:space="preserve">was more likely than not because it </w:t>
      </w:r>
      <w:r w:rsidR="00F70B6B" w:rsidRPr="00032529">
        <w:rPr>
          <w:rFonts w:eastAsia="Times New Roman" w:cs="Times New Roman"/>
        </w:rPr>
        <w:t>was no longer listed as</w:t>
      </w:r>
      <w:r w:rsidR="00C507F1" w:rsidRPr="00032529">
        <w:rPr>
          <w:rFonts w:eastAsia="Times New Roman" w:cs="Times New Roman"/>
        </w:rPr>
        <w:t xml:space="preserve"> a school in the inventory.</w:t>
      </w:r>
      <w:r w:rsidRPr="00032529">
        <w:rPr>
          <w:rFonts w:eastAsia="Times New Roman" w:cs="Times New Roman"/>
        </w:rPr>
        <w:t>”</w:t>
      </w:r>
      <w:r w:rsidR="00A426C7" w:rsidRPr="00032529">
        <w:rPr>
          <w:rFonts w:eastAsia="Times New Roman" w:cs="Times New Roman"/>
        </w:rPr>
        <w:t xml:space="preserve"> </w:t>
      </w:r>
    </w:p>
    <w:p w14:paraId="2AB2F0B7" w14:textId="30FD2105" w:rsidR="00F60A7C" w:rsidRPr="001E6402" w:rsidRDefault="00A32B5F" w:rsidP="00FC3E52">
      <w:pPr>
        <w:spacing w:before="0" w:beforeAutospacing="0" w:after="0" w:afterAutospacing="0"/>
        <w:ind w:left="1440"/>
        <w:contextualSpacing/>
        <w:rPr>
          <w:rFonts w:eastAsia="Times New Roman" w:cs="Times New Roman"/>
          <w:iCs/>
          <w:color w:val="FF0000"/>
        </w:rPr>
      </w:pPr>
      <w:r w:rsidRPr="00096F64">
        <w:rPr>
          <w:rFonts w:eastAsia="Times New Roman" w:cs="Times New Roman"/>
          <w:b/>
          <w:iCs/>
          <w:color w:val="FF0000"/>
        </w:rPr>
        <w:t>D</w:t>
      </w:r>
      <w:r w:rsidR="00096F64">
        <w:rPr>
          <w:rFonts w:eastAsia="Times New Roman" w:cs="Times New Roman"/>
          <w:b/>
          <w:iCs/>
          <w:color w:val="FF0000"/>
        </w:rPr>
        <w:t>ISTORITION</w:t>
      </w:r>
      <w:r w:rsidR="00D65ABF" w:rsidRPr="00096F64">
        <w:rPr>
          <w:rFonts w:eastAsia="Times New Roman" w:cs="Times New Roman"/>
          <w:iCs/>
          <w:color w:val="FF0000"/>
        </w:rPr>
        <w:t xml:space="preserve">: </w:t>
      </w:r>
      <w:r w:rsidR="00A426C7" w:rsidRPr="00096F64">
        <w:rPr>
          <w:rFonts w:eastAsia="Times New Roman" w:cs="Times New Roman"/>
          <w:iCs/>
          <w:color w:val="0070C0"/>
        </w:rPr>
        <w:t xml:space="preserve">North School was not listed on AB300 for Hermosa Beach </w:t>
      </w:r>
      <w:r w:rsidR="002770FE" w:rsidRPr="00096F64">
        <w:rPr>
          <w:rFonts w:eastAsia="Times New Roman" w:cs="Times New Roman"/>
          <w:iCs/>
          <w:color w:val="FF0000"/>
        </w:rPr>
        <w:t xml:space="preserve">either. </w:t>
      </w:r>
      <w:r w:rsidR="00A426C7" w:rsidRPr="00096F64">
        <w:rPr>
          <w:rStyle w:val="FootnoteReference"/>
          <w:rFonts w:eastAsia="Times New Roman" w:cs="Times New Roman"/>
          <w:b/>
          <w:iCs/>
          <w:color w:val="FF0000"/>
        </w:rPr>
        <w:footnoteReference w:id="33"/>
      </w:r>
      <w:r w:rsidR="00890462">
        <w:rPr>
          <w:rFonts w:eastAsia="Times New Roman" w:cs="Times New Roman"/>
          <w:iCs/>
          <w:color w:val="FF0000"/>
        </w:rPr>
        <w:t xml:space="preserve">  (</w:t>
      </w:r>
      <w:r w:rsidR="00890462">
        <w:rPr>
          <w:rFonts w:eastAsia="Times New Roman" w:cs="Times New Roman"/>
          <w:iCs/>
          <w:color w:val="0070C0"/>
        </w:rPr>
        <w:t xml:space="preserve">AB300 </w:t>
      </w:r>
      <w:r w:rsidR="001E6402">
        <w:rPr>
          <w:rFonts w:eastAsia="Times New Roman" w:cs="Times New Roman"/>
          <w:iCs/>
          <w:color w:val="0070C0"/>
        </w:rPr>
        <w:t>Inventory Info for HBCSD</w:t>
      </w:r>
      <w:r w:rsidR="001E6402">
        <w:rPr>
          <w:rFonts w:eastAsia="Times New Roman" w:cs="Times New Roman"/>
          <w:iCs/>
          <w:color w:val="FF0000"/>
        </w:rPr>
        <w:t>)</w:t>
      </w:r>
    </w:p>
    <w:p w14:paraId="19F5E1AA" w14:textId="77777777" w:rsidR="00C34060" w:rsidRPr="00032529" w:rsidRDefault="00C34060" w:rsidP="00051B1F">
      <w:pPr>
        <w:spacing w:before="0" w:beforeAutospacing="0" w:after="0" w:afterAutospacing="0"/>
        <w:ind w:left="1440" w:hanging="1440"/>
        <w:contextualSpacing/>
        <w:rPr>
          <w:rFonts w:eastAsia="Times New Roman" w:cs="Times New Roman"/>
          <w:i/>
          <w:color w:val="FF0000"/>
        </w:rPr>
      </w:pPr>
    </w:p>
    <w:p w14:paraId="38DB98E1" w14:textId="77777777" w:rsidR="004D4027" w:rsidRPr="00096F64" w:rsidRDefault="00C21A03" w:rsidP="003C7373">
      <w:pPr>
        <w:spacing w:before="0" w:beforeAutospacing="0" w:after="0" w:afterAutospacing="0"/>
        <w:ind w:left="1440" w:hanging="1440"/>
        <w:contextualSpacing/>
        <w:rPr>
          <w:rFonts w:eastAsia="Times New Roman" w:cs="Times New Roman"/>
          <w:i/>
          <w:iCs/>
        </w:rPr>
      </w:pPr>
      <w:r w:rsidRPr="00032529">
        <w:rPr>
          <w:rFonts w:eastAsia="Times New Roman" w:cs="Times New Roman"/>
        </w:rPr>
        <w:t>02:32:50</w:t>
      </w:r>
      <w:r w:rsidRPr="00032529">
        <w:rPr>
          <w:rFonts w:eastAsia="Times New Roman" w:cs="Times New Roman"/>
        </w:rPr>
        <w:tab/>
      </w:r>
      <w:r w:rsidR="00147533" w:rsidRPr="00032529">
        <w:rPr>
          <w:rFonts w:eastAsia="Times New Roman" w:cs="Times New Roman"/>
        </w:rPr>
        <w:t>[</w:t>
      </w:r>
      <w:r w:rsidRPr="00032529">
        <w:rPr>
          <w:rFonts w:eastAsia="Times New Roman" w:cs="Times New Roman"/>
        </w:rPr>
        <w:t>Maggie Bove-LaMonica</w:t>
      </w:r>
      <w:r w:rsidR="009B539E" w:rsidRPr="00032529">
        <w:rPr>
          <w:rFonts w:eastAsia="Times New Roman" w:cs="Times New Roman"/>
        </w:rPr>
        <w:t>, School Board</w:t>
      </w:r>
      <w:r w:rsidR="00147533" w:rsidRPr="00032529">
        <w:rPr>
          <w:rFonts w:eastAsia="Times New Roman" w:cs="Times New Roman"/>
        </w:rPr>
        <w:t>]</w:t>
      </w:r>
      <w:r w:rsidR="00BE6E63" w:rsidRPr="00032529">
        <w:rPr>
          <w:rFonts w:eastAsia="Times New Roman" w:cs="Times New Roman"/>
        </w:rPr>
        <w:t xml:space="preserve"> </w:t>
      </w:r>
      <w:r w:rsidR="0010702E" w:rsidRPr="00096F64">
        <w:rPr>
          <w:rFonts w:eastAsia="Times New Roman" w:cs="Times New Roman"/>
          <w:i/>
          <w:iCs/>
        </w:rPr>
        <w:t>“</w:t>
      </w:r>
      <w:r w:rsidR="00F70B6B" w:rsidRPr="00096F64">
        <w:rPr>
          <w:rFonts w:eastAsia="Times New Roman" w:cs="Times New Roman"/>
          <w:i/>
          <w:iCs/>
        </w:rPr>
        <w:t>So the second half of the question</w:t>
      </w:r>
      <w:r w:rsidR="00F0694F" w:rsidRPr="00096F64">
        <w:rPr>
          <w:rFonts w:eastAsia="Times New Roman" w:cs="Times New Roman"/>
          <w:i/>
          <w:iCs/>
        </w:rPr>
        <w:t xml:space="preserve"> is, um</w:t>
      </w:r>
      <w:r w:rsidR="00F70B6B" w:rsidRPr="00096F64">
        <w:rPr>
          <w:rFonts w:eastAsia="Times New Roman" w:cs="Times New Roman"/>
          <w:i/>
          <w:iCs/>
        </w:rPr>
        <w:t xml:space="preserve">: </w:t>
      </w:r>
      <w:r w:rsidRPr="00096F64">
        <w:rPr>
          <w:rFonts w:eastAsia="Times New Roman" w:cs="Times New Roman"/>
          <w:i/>
          <w:iCs/>
        </w:rPr>
        <w:t>What is the North School</w:t>
      </w:r>
      <w:r w:rsidR="00F0694F" w:rsidRPr="00096F64">
        <w:rPr>
          <w:rFonts w:eastAsia="Times New Roman" w:cs="Times New Roman"/>
          <w:i/>
          <w:iCs/>
        </w:rPr>
        <w:t xml:space="preserve"> site </w:t>
      </w:r>
      <w:r w:rsidRPr="00096F64">
        <w:rPr>
          <w:rFonts w:eastAsia="Times New Roman" w:cs="Times New Roman"/>
          <w:i/>
          <w:iCs/>
        </w:rPr>
        <w:t xml:space="preserve">classified </w:t>
      </w:r>
      <w:r w:rsidR="00F0694F" w:rsidRPr="00096F64">
        <w:rPr>
          <w:rFonts w:eastAsia="Times New Roman" w:cs="Times New Roman"/>
          <w:i/>
          <w:iCs/>
        </w:rPr>
        <w:t>in</w:t>
      </w:r>
      <w:r w:rsidR="00F70B6B" w:rsidRPr="00096F64">
        <w:rPr>
          <w:rFonts w:eastAsia="Times New Roman" w:cs="Times New Roman"/>
          <w:i/>
          <w:iCs/>
        </w:rPr>
        <w:t xml:space="preserve"> and what terms would it be grandfathered </w:t>
      </w:r>
      <w:r w:rsidRPr="00096F64">
        <w:rPr>
          <w:rFonts w:eastAsia="Times New Roman" w:cs="Times New Roman"/>
          <w:i/>
          <w:iCs/>
        </w:rPr>
        <w:t>under?</w:t>
      </w:r>
      <w:r w:rsidR="0010702E" w:rsidRPr="00096F64">
        <w:rPr>
          <w:rFonts w:eastAsia="Times New Roman" w:cs="Times New Roman"/>
          <w:i/>
          <w:iCs/>
        </w:rPr>
        <w:t>”</w:t>
      </w:r>
    </w:p>
    <w:p w14:paraId="2DC974AC" w14:textId="10E19346" w:rsidR="00F60A7C" w:rsidRPr="00032529" w:rsidRDefault="00B57918" w:rsidP="003C7373">
      <w:pPr>
        <w:spacing w:before="0" w:beforeAutospacing="0" w:after="0" w:afterAutospacing="0"/>
        <w:ind w:left="1440" w:hanging="1440"/>
        <w:contextualSpacing/>
        <w:rPr>
          <w:rFonts w:eastAsia="Times New Roman" w:cs="Times New Roman"/>
          <w:color w:val="000000"/>
        </w:rPr>
      </w:pPr>
      <w:r w:rsidRPr="00032529">
        <w:rPr>
          <w:rFonts w:eastAsia="Times New Roman" w:cs="Times New Roman"/>
        </w:rPr>
        <w:t xml:space="preserve">  </w:t>
      </w:r>
    </w:p>
    <w:p w14:paraId="64A8BFD7" w14:textId="77777777" w:rsidR="004D4027" w:rsidRDefault="00F60A7C" w:rsidP="00F25B1D">
      <w:pPr>
        <w:spacing w:before="0" w:beforeAutospacing="0" w:after="0" w:afterAutospacing="0"/>
        <w:ind w:left="1440" w:hanging="1440"/>
        <w:contextualSpacing/>
        <w:rPr>
          <w:rFonts w:eastAsia="Times New Roman" w:cs="Times New Roman"/>
          <w:color w:val="000000"/>
        </w:rPr>
      </w:pPr>
      <w:r w:rsidRPr="00032529">
        <w:rPr>
          <w:rFonts w:eastAsia="Times New Roman" w:cs="Times New Roman"/>
          <w:color w:val="000000"/>
        </w:rPr>
        <w:tab/>
      </w:r>
      <w:r w:rsidR="00BD21DC" w:rsidRPr="00032529">
        <w:rPr>
          <w:rFonts w:eastAsia="Times New Roman" w:cs="Times New Roman"/>
          <w:color w:val="000000"/>
        </w:rPr>
        <w:t xml:space="preserve">[TT] </w:t>
      </w:r>
      <w:r w:rsidR="0010702E" w:rsidRPr="00032529">
        <w:rPr>
          <w:rFonts w:eastAsia="Times New Roman" w:cs="Times New Roman"/>
          <w:color w:val="000000"/>
        </w:rPr>
        <w:t>“</w:t>
      </w:r>
      <w:r w:rsidR="00F0694F" w:rsidRPr="00942CD6">
        <w:rPr>
          <w:rFonts w:eastAsia="Times New Roman" w:cs="Times New Roman"/>
          <w:i/>
          <w:iCs/>
          <w:color w:val="000000"/>
        </w:rPr>
        <w:t>Um</w:t>
      </w:r>
      <w:r w:rsidR="00020566" w:rsidRPr="00942CD6">
        <w:rPr>
          <w:rFonts w:eastAsia="Times New Roman" w:cs="Times New Roman"/>
          <w:i/>
          <w:iCs/>
          <w:color w:val="000000"/>
        </w:rPr>
        <w:t xml:space="preserve">, </w:t>
      </w:r>
      <w:r w:rsidR="002E4BDB" w:rsidRPr="00942CD6">
        <w:rPr>
          <w:rFonts w:eastAsia="Times New Roman" w:cs="Times New Roman"/>
          <w:i/>
          <w:iCs/>
          <w:color w:val="000000"/>
        </w:rPr>
        <w:t>North School</w:t>
      </w:r>
      <w:r w:rsidR="00020566" w:rsidRPr="00942CD6">
        <w:rPr>
          <w:rFonts w:eastAsia="Times New Roman" w:cs="Times New Roman"/>
          <w:i/>
          <w:iCs/>
          <w:color w:val="000000"/>
        </w:rPr>
        <w:t>, since it</w:t>
      </w:r>
      <w:r w:rsidR="00BE6E63" w:rsidRPr="00942CD6">
        <w:rPr>
          <w:rFonts w:eastAsia="Times New Roman" w:cs="Times New Roman"/>
          <w:i/>
          <w:iCs/>
          <w:color w:val="000000"/>
        </w:rPr>
        <w:t xml:space="preserve"> has never been de-listed,</w:t>
      </w:r>
      <w:r w:rsidR="00AF71D4" w:rsidRPr="00942CD6">
        <w:rPr>
          <w:rFonts w:eastAsia="Times New Roman" w:cs="Times New Roman"/>
          <w:i/>
          <w:iCs/>
          <w:color w:val="000000"/>
        </w:rPr>
        <w:t>”</w:t>
      </w:r>
      <w:r w:rsidR="00BE6E63" w:rsidRPr="00942CD6">
        <w:rPr>
          <w:rFonts w:eastAsia="Times New Roman" w:cs="Times New Roman"/>
          <w:i/>
          <w:iCs/>
          <w:color w:val="000000"/>
        </w:rPr>
        <w:t xml:space="preserve"> </w:t>
      </w:r>
    </w:p>
    <w:p w14:paraId="4E70B2BD" w14:textId="77777777" w:rsidR="008E1951" w:rsidRPr="001E6402" w:rsidRDefault="00942CD6" w:rsidP="008E1951">
      <w:pPr>
        <w:spacing w:before="0" w:beforeAutospacing="0" w:after="0" w:afterAutospacing="0"/>
        <w:ind w:left="1440"/>
        <w:contextualSpacing/>
        <w:rPr>
          <w:rFonts w:eastAsia="Times New Roman" w:cs="Times New Roman"/>
          <w:iCs/>
          <w:color w:val="FF0000"/>
        </w:rPr>
      </w:pPr>
      <w:r w:rsidRPr="00942CD6">
        <w:rPr>
          <w:rFonts w:eastAsia="Times New Roman" w:cs="Times New Roman"/>
          <w:b/>
          <w:bCs/>
          <w:iCs/>
          <w:color w:val="FF0000"/>
        </w:rPr>
        <w:t>CORRECT INFORMATION</w:t>
      </w:r>
      <w:r w:rsidR="00AF71D4" w:rsidRPr="00942CD6">
        <w:rPr>
          <w:rFonts w:eastAsia="Times New Roman" w:cs="Times New Roman"/>
          <w:b/>
          <w:bCs/>
          <w:iCs/>
          <w:color w:val="FF0000"/>
        </w:rPr>
        <w:t xml:space="preserve">: </w:t>
      </w:r>
      <w:r w:rsidR="00AF71D4" w:rsidRPr="00942CD6">
        <w:rPr>
          <w:rFonts w:eastAsia="Times New Roman" w:cs="Times New Roman"/>
          <w:iCs/>
          <w:color w:val="FF0000"/>
        </w:rPr>
        <w:t>I</w:t>
      </w:r>
      <w:r w:rsidR="00C507F1" w:rsidRPr="00942CD6">
        <w:rPr>
          <w:rFonts w:eastAsia="Times New Roman" w:cs="Times New Roman"/>
          <w:iCs/>
          <w:color w:val="FF0000"/>
        </w:rPr>
        <w:t>n this context the term “</w:t>
      </w:r>
      <w:r w:rsidR="00F0694F" w:rsidRPr="00942CD6">
        <w:rPr>
          <w:rFonts w:eastAsia="Times New Roman" w:cs="Times New Roman"/>
          <w:iCs/>
          <w:color w:val="FF0000"/>
        </w:rPr>
        <w:t>d</w:t>
      </w:r>
      <w:r w:rsidR="00BD21DC" w:rsidRPr="00942CD6">
        <w:rPr>
          <w:rFonts w:eastAsia="Times New Roman" w:cs="Times New Roman"/>
          <w:iCs/>
          <w:color w:val="FF0000"/>
        </w:rPr>
        <w:t>e-listed</w:t>
      </w:r>
      <w:r w:rsidR="00C507F1" w:rsidRPr="00942CD6">
        <w:rPr>
          <w:rFonts w:eastAsia="Times New Roman" w:cs="Times New Roman"/>
          <w:iCs/>
          <w:color w:val="FF0000"/>
        </w:rPr>
        <w:t>”</w:t>
      </w:r>
      <w:r w:rsidR="00BD21DC" w:rsidRPr="00942CD6">
        <w:rPr>
          <w:rFonts w:eastAsia="Times New Roman" w:cs="Times New Roman"/>
          <w:iCs/>
          <w:color w:val="FF0000"/>
        </w:rPr>
        <w:t xml:space="preserve"> </w:t>
      </w:r>
      <w:r w:rsidR="001E063A" w:rsidRPr="00942CD6">
        <w:rPr>
          <w:rFonts w:eastAsia="Times New Roman" w:cs="Times New Roman"/>
          <w:iCs/>
          <w:color w:val="FF0000"/>
        </w:rPr>
        <w:t>has</w:t>
      </w:r>
      <w:r w:rsidR="00BD21DC" w:rsidRPr="00942CD6">
        <w:rPr>
          <w:rFonts w:eastAsia="Times New Roman" w:cs="Times New Roman"/>
          <w:iCs/>
          <w:color w:val="FF0000"/>
        </w:rPr>
        <w:t xml:space="preserve"> not</w:t>
      </w:r>
      <w:r w:rsidR="00C507F1" w:rsidRPr="00942CD6">
        <w:rPr>
          <w:rFonts w:eastAsia="Times New Roman" w:cs="Times New Roman"/>
          <w:iCs/>
          <w:color w:val="FF0000"/>
        </w:rPr>
        <w:t>hing to do with the AB300 inventory of schools.</w:t>
      </w:r>
      <w:r w:rsidR="00F0694F" w:rsidRPr="00942CD6">
        <w:rPr>
          <w:rFonts w:eastAsia="Times New Roman" w:cs="Times New Roman"/>
          <w:iCs/>
          <w:color w:val="FF0000"/>
        </w:rPr>
        <w:t xml:space="preserve">  </w:t>
      </w:r>
      <w:r w:rsidR="001E063A" w:rsidRPr="00942CD6">
        <w:rPr>
          <w:rFonts w:eastAsia="Times New Roman" w:cs="Times New Roman"/>
          <w:iCs/>
          <w:color w:val="FF0000"/>
        </w:rPr>
        <w:t xml:space="preserve">AB300 was simply an inventory of the </w:t>
      </w:r>
      <w:r w:rsidR="008C1B25">
        <w:rPr>
          <w:rFonts w:eastAsia="Times New Roman" w:cs="Times New Roman"/>
          <w:iCs/>
          <w:color w:val="FF0000"/>
        </w:rPr>
        <w:t xml:space="preserve">public </w:t>
      </w:r>
      <w:r w:rsidR="001E063A" w:rsidRPr="00942CD6">
        <w:rPr>
          <w:rFonts w:eastAsia="Times New Roman" w:cs="Times New Roman"/>
          <w:iCs/>
          <w:color w:val="FF0000"/>
        </w:rPr>
        <w:t xml:space="preserve">schools in California </w:t>
      </w:r>
      <w:r w:rsidR="001B7680" w:rsidRPr="00942CD6">
        <w:rPr>
          <w:rFonts w:eastAsia="Times New Roman" w:cs="Times New Roman"/>
          <w:iCs/>
          <w:color w:val="FF0000"/>
        </w:rPr>
        <w:t>identified by</w:t>
      </w:r>
      <w:r w:rsidR="001E063A" w:rsidRPr="00942CD6">
        <w:rPr>
          <w:rFonts w:eastAsia="Times New Roman" w:cs="Times New Roman"/>
          <w:iCs/>
          <w:color w:val="FF0000"/>
        </w:rPr>
        <w:t xml:space="preserve"> construction type. </w:t>
      </w:r>
      <w:r w:rsidR="001B7680" w:rsidRPr="00942CD6">
        <w:rPr>
          <w:rFonts w:eastAsia="Times New Roman" w:cs="Times New Roman"/>
          <w:iCs/>
          <w:color w:val="FF0000"/>
        </w:rPr>
        <w:t xml:space="preserve"> AB300 did not determine whether a school was seismically safe or not.</w:t>
      </w:r>
      <w:r w:rsidR="00D874EE">
        <w:rPr>
          <w:rFonts w:eastAsia="Times New Roman" w:cs="Times New Roman"/>
          <w:iCs/>
          <w:color w:val="FF0000"/>
        </w:rPr>
        <w:t xml:space="preserve">  </w:t>
      </w:r>
      <w:r w:rsidR="00D874EE">
        <w:rPr>
          <w:rFonts w:eastAsia="Times New Roman" w:cs="Times New Roman"/>
          <w:color w:val="FF0000"/>
        </w:rPr>
        <w:t>(</w:t>
      </w:r>
      <w:r w:rsidR="00D874EE">
        <w:rPr>
          <w:rFonts w:eastAsia="Times New Roman" w:cs="Times New Roman"/>
          <w:color w:val="0070C0"/>
        </w:rPr>
        <w:t xml:space="preserve">AB300 </w:t>
      </w:r>
      <w:r w:rsidR="00D874EE">
        <w:rPr>
          <w:rFonts w:eastAsia="Times New Roman" w:cs="Times New Roman"/>
          <w:color w:val="0070C0"/>
        </w:rPr>
        <w:lastRenderedPageBreak/>
        <w:t>FAQs</w:t>
      </w:r>
      <w:r w:rsidR="00D874EE">
        <w:rPr>
          <w:rFonts w:eastAsia="Times New Roman" w:cs="Times New Roman"/>
          <w:color w:val="FF0000"/>
        </w:rPr>
        <w:t>)</w:t>
      </w:r>
      <w:r w:rsidR="008C1B25">
        <w:rPr>
          <w:rFonts w:eastAsia="Times New Roman" w:cs="Times New Roman"/>
          <w:color w:val="FF0000"/>
        </w:rPr>
        <w:t xml:space="preserve">  </w:t>
      </w:r>
      <w:r w:rsidR="001E063A" w:rsidRPr="008C1B25">
        <w:rPr>
          <w:rFonts w:eastAsia="Times New Roman" w:cs="Times New Roman"/>
          <w:b/>
          <w:bCs/>
          <w:iCs/>
          <w:color w:val="FF0000"/>
        </w:rPr>
        <w:t>There is no “de-listing” of schools</w:t>
      </w:r>
      <w:r w:rsidR="001E063A" w:rsidRPr="00942CD6">
        <w:rPr>
          <w:rFonts w:eastAsia="Times New Roman" w:cs="Times New Roman"/>
          <w:iCs/>
          <w:color w:val="FF0000"/>
        </w:rPr>
        <w:t xml:space="preserve">.  </w:t>
      </w:r>
      <w:r w:rsidR="00AF71D4" w:rsidRPr="00942CD6">
        <w:rPr>
          <w:rFonts w:eastAsia="Times New Roman" w:cs="Times New Roman"/>
          <w:iCs/>
          <w:color w:val="FF0000"/>
        </w:rPr>
        <w:t xml:space="preserve">Terry Tao is making all this up.  </w:t>
      </w:r>
      <w:r w:rsidR="001E063A" w:rsidRPr="00942CD6">
        <w:rPr>
          <w:rFonts w:eastAsia="Times New Roman" w:cs="Times New Roman"/>
          <w:iCs/>
          <w:color w:val="FF0000"/>
        </w:rPr>
        <w:t xml:space="preserve">Since there are so many schools in California, many of them were missed </w:t>
      </w:r>
      <w:r w:rsidR="002A77DE" w:rsidRPr="00942CD6">
        <w:rPr>
          <w:rFonts w:eastAsia="Times New Roman" w:cs="Times New Roman"/>
          <w:iCs/>
          <w:color w:val="FF0000"/>
        </w:rPr>
        <w:t>for</w:t>
      </w:r>
      <w:r w:rsidR="001E063A" w:rsidRPr="00942CD6">
        <w:rPr>
          <w:rFonts w:eastAsia="Times New Roman" w:cs="Times New Roman"/>
          <w:iCs/>
          <w:color w:val="FF0000"/>
        </w:rPr>
        <w:t xml:space="preserve"> the report.  For instance,</w:t>
      </w:r>
      <w:r w:rsidR="00AF71D4" w:rsidRPr="00942CD6">
        <w:rPr>
          <w:rFonts w:eastAsia="Times New Roman" w:cs="Times New Roman"/>
          <w:iCs/>
          <w:color w:val="FF0000"/>
        </w:rPr>
        <w:t xml:space="preserve"> neither </w:t>
      </w:r>
      <w:r w:rsidR="00F0694F" w:rsidRPr="00942CD6">
        <w:rPr>
          <w:rFonts w:eastAsia="Times New Roman" w:cs="Times New Roman"/>
          <w:iCs/>
          <w:color w:val="FF0000"/>
        </w:rPr>
        <w:t>North Schoo</w:t>
      </w:r>
      <w:r w:rsidR="00147533" w:rsidRPr="00942CD6">
        <w:rPr>
          <w:rFonts w:eastAsia="Times New Roman" w:cs="Times New Roman"/>
          <w:iCs/>
          <w:color w:val="FF0000"/>
        </w:rPr>
        <w:t xml:space="preserve">l </w:t>
      </w:r>
      <w:r w:rsidR="00AF71D4" w:rsidRPr="00942CD6">
        <w:rPr>
          <w:rFonts w:eastAsia="Times New Roman" w:cs="Times New Roman"/>
          <w:iCs/>
          <w:color w:val="FF0000"/>
        </w:rPr>
        <w:t>nor</w:t>
      </w:r>
      <w:r w:rsidR="00147533" w:rsidRPr="00942CD6">
        <w:rPr>
          <w:rFonts w:eastAsia="Times New Roman" w:cs="Times New Roman"/>
          <w:iCs/>
          <w:color w:val="FF0000"/>
        </w:rPr>
        <w:t xml:space="preserve"> Pier Avenue School were</w:t>
      </w:r>
      <w:r w:rsidR="00F0694F" w:rsidRPr="00942CD6">
        <w:rPr>
          <w:rFonts w:eastAsia="Times New Roman" w:cs="Times New Roman"/>
          <w:iCs/>
          <w:color w:val="FF0000"/>
        </w:rPr>
        <w:t xml:space="preserve"> on the </w:t>
      </w:r>
      <w:r w:rsidR="00F0694F" w:rsidRPr="00D34D4A">
        <w:rPr>
          <w:rFonts w:eastAsia="Times New Roman" w:cs="Times New Roman"/>
          <w:iCs/>
          <w:color w:val="0070C0"/>
        </w:rPr>
        <w:t xml:space="preserve">AB300 </w:t>
      </w:r>
      <w:r w:rsidR="00AF71D4" w:rsidRPr="00D34D4A">
        <w:rPr>
          <w:rFonts w:eastAsia="Times New Roman" w:cs="Times New Roman"/>
          <w:iCs/>
          <w:color w:val="0070C0"/>
        </w:rPr>
        <w:t>inventory</w:t>
      </w:r>
      <w:r w:rsidR="00F0694F" w:rsidRPr="00D34D4A">
        <w:rPr>
          <w:rFonts w:eastAsia="Times New Roman" w:cs="Times New Roman"/>
          <w:iCs/>
          <w:color w:val="0070C0"/>
        </w:rPr>
        <w:t xml:space="preserve"> </w:t>
      </w:r>
      <w:r w:rsidR="00F0694F" w:rsidRPr="00942CD6">
        <w:rPr>
          <w:rFonts w:eastAsia="Times New Roman" w:cs="Times New Roman"/>
          <w:iCs/>
          <w:color w:val="FF0000"/>
        </w:rPr>
        <w:t>for HBCSD</w:t>
      </w:r>
      <w:r w:rsidR="002A77DE" w:rsidRPr="00942CD6">
        <w:rPr>
          <w:rFonts w:eastAsia="Times New Roman" w:cs="Times New Roman"/>
          <w:iCs/>
          <w:color w:val="FF0000"/>
        </w:rPr>
        <w:t xml:space="preserve">. </w:t>
      </w:r>
      <w:r w:rsidR="001E063A" w:rsidRPr="00942CD6">
        <w:rPr>
          <w:rFonts w:eastAsia="Times New Roman" w:cs="Times New Roman"/>
          <w:iCs/>
          <w:color w:val="FF0000"/>
        </w:rPr>
        <w:t xml:space="preserve"> </w:t>
      </w:r>
      <w:r w:rsidR="008E1951">
        <w:rPr>
          <w:rFonts w:eastAsia="Times New Roman" w:cs="Times New Roman"/>
          <w:iCs/>
          <w:color w:val="FF0000"/>
        </w:rPr>
        <w:t>(</w:t>
      </w:r>
      <w:r w:rsidR="008E1951">
        <w:rPr>
          <w:rFonts w:eastAsia="Times New Roman" w:cs="Times New Roman"/>
          <w:iCs/>
          <w:color w:val="0070C0"/>
        </w:rPr>
        <w:t>AB300 Inventory Info for HBCSD</w:t>
      </w:r>
      <w:r w:rsidR="008E1951">
        <w:rPr>
          <w:rFonts w:eastAsia="Times New Roman" w:cs="Times New Roman"/>
          <w:iCs/>
          <w:color w:val="FF0000"/>
        </w:rPr>
        <w:t>)</w:t>
      </w:r>
    </w:p>
    <w:p w14:paraId="1BCA1ADB" w14:textId="7850FC2A" w:rsidR="004D4027" w:rsidRPr="00942CD6" w:rsidRDefault="008E1951" w:rsidP="00F25B1D">
      <w:pPr>
        <w:spacing w:before="0" w:beforeAutospacing="0" w:after="0" w:afterAutospacing="0"/>
        <w:ind w:left="1440"/>
        <w:contextualSpacing/>
        <w:rPr>
          <w:rFonts w:eastAsia="Times New Roman" w:cs="Times New Roman"/>
          <w:iCs/>
          <w:color w:val="FF0000"/>
        </w:rPr>
      </w:pPr>
      <w:r>
        <w:rPr>
          <w:rFonts w:eastAsia="Times New Roman" w:cs="Times New Roman"/>
          <w:iCs/>
          <w:color w:val="FF0000"/>
        </w:rPr>
        <w:t>T</w:t>
      </w:r>
      <w:r w:rsidR="001E063A" w:rsidRPr="00942CD6">
        <w:rPr>
          <w:rFonts w:eastAsia="Times New Roman" w:cs="Times New Roman"/>
          <w:iCs/>
          <w:color w:val="FF0000"/>
        </w:rPr>
        <w:t xml:space="preserve">he AB300 list for HBCSD </w:t>
      </w:r>
      <w:r w:rsidR="00E74468" w:rsidRPr="00942CD6">
        <w:rPr>
          <w:rFonts w:eastAsia="Times New Roman" w:cs="Times New Roman"/>
          <w:iCs/>
          <w:color w:val="FF0000"/>
        </w:rPr>
        <w:t>list</w:t>
      </w:r>
      <w:r w:rsidR="001E063A" w:rsidRPr="00942CD6">
        <w:rPr>
          <w:rFonts w:eastAsia="Times New Roman" w:cs="Times New Roman"/>
          <w:iCs/>
          <w:color w:val="FF0000"/>
        </w:rPr>
        <w:t xml:space="preserve">ed </w:t>
      </w:r>
      <w:r w:rsidR="00E74468" w:rsidRPr="00942CD6">
        <w:rPr>
          <w:rFonts w:eastAsia="Times New Roman" w:cs="Times New Roman"/>
          <w:iCs/>
          <w:color w:val="FF0000"/>
        </w:rPr>
        <w:t xml:space="preserve">Prospect Avenue, </w:t>
      </w:r>
      <w:r w:rsidR="001E063A" w:rsidRPr="00942CD6">
        <w:rPr>
          <w:rFonts w:eastAsia="Times New Roman" w:cs="Times New Roman"/>
          <w:iCs/>
          <w:color w:val="FF0000"/>
        </w:rPr>
        <w:t xml:space="preserve">Prospect Heights, </w:t>
      </w:r>
      <w:r w:rsidR="00E74468" w:rsidRPr="00942CD6">
        <w:rPr>
          <w:rFonts w:eastAsia="Times New Roman" w:cs="Times New Roman"/>
          <w:iCs/>
          <w:color w:val="FF0000"/>
        </w:rPr>
        <w:t xml:space="preserve">South and </w:t>
      </w:r>
      <w:r w:rsidR="002A77DE" w:rsidRPr="00942CD6">
        <w:rPr>
          <w:rFonts w:eastAsia="Times New Roman" w:cs="Times New Roman"/>
          <w:iCs/>
          <w:color w:val="FF0000"/>
        </w:rPr>
        <w:t>Valley</w:t>
      </w:r>
      <w:r w:rsidR="00E74468" w:rsidRPr="00942CD6">
        <w:rPr>
          <w:rFonts w:eastAsia="Times New Roman" w:cs="Times New Roman"/>
          <w:iCs/>
          <w:color w:val="FF0000"/>
        </w:rPr>
        <w:t xml:space="preserve"> Vista</w:t>
      </w:r>
      <w:r w:rsidR="002A77DE" w:rsidRPr="00942CD6">
        <w:rPr>
          <w:rFonts w:eastAsia="Times New Roman" w:cs="Times New Roman"/>
          <w:iCs/>
          <w:color w:val="FF0000"/>
        </w:rPr>
        <w:t xml:space="preserve"> School</w:t>
      </w:r>
      <w:r w:rsidR="00F0694F" w:rsidRPr="00942CD6">
        <w:rPr>
          <w:rFonts w:eastAsia="Times New Roman" w:cs="Times New Roman"/>
          <w:iCs/>
          <w:color w:val="FF0000"/>
        </w:rPr>
        <w:t>.</w:t>
      </w:r>
      <w:r w:rsidR="00147533" w:rsidRPr="00942CD6">
        <w:rPr>
          <w:rFonts w:eastAsia="Times New Roman" w:cs="Times New Roman"/>
          <w:iCs/>
          <w:color w:val="FF0000"/>
        </w:rPr>
        <w:t xml:space="preserve">  </w:t>
      </w:r>
    </w:p>
    <w:p w14:paraId="2A4F9945" w14:textId="77777777" w:rsidR="004D4027" w:rsidRDefault="004D4027" w:rsidP="00F25B1D">
      <w:pPr>
        <w:spacing w:before="0" w:beforeAutospacing="0" w:after="0" w:afterAutospacing="0"/>
        <w:ind w:left="1440"/>
        <w:contextualSpacing/>
        <w:rPr>
          <w:rFonts w:eastAsia="Times New Roman" w:cs="Times New Roman"/>
          <w:i/>
          <w:color w:val="FF0000"/>
        </w:rPr>
      </w:pPr>
    </w:p>
    <w:p w14:paraId="297AC1D9" w14:textId="4DD1A427" w:rsidR="003E3B5E" w:rsidRDefault="004D4027" w:rsidP="004D4027">
      <w:pPr>
        <w:spacing w:before="0" w:beforeAutospacing="0" w:after="0" w:afterAutospacing="0"/>
        <w:ind w:left="1440"/>
        <w:contextualSpacing/>
        <w:rPr>
          <w:rFonts w:eastAsia="Times New Roman" w:cs="Times New Roman"/>
          <w:color w:val="FF0000"/>
        </w:rPr>
      </w:pPr>
      <w:r>
        <w:rPr>
          <w:rFonts w:eastAsia="Times New Roman" w:cs="Times New Roman"/>
          <w:iCs/>
        </w:rPr>
        <w:t>[TT]</w:t>
      </w:r>
      <w:r w:rsidR="002E4BDB" w:rsidRPr="00032529">
        <w:rPr>
          <w:rFonts w:eastAsia="Times New Roman" w:cs="Times New Roman"/>
          <w:color w:val="000000"/>
        </w:rPr>
        <w:t xml:space="preserve"> </w:t>
      </w:r>
      <w:r w:rsidR="001E347C" w:rsidRPr="00942CD6">
        <w:rPr>
          <w:rFonts w:eastAsia="Times New Roman" w:cs="Times New Roman"/>
          <w:i/>
          <w:iCs/>
          <w:color w:val="000000"/>
        </w:rPr>
        <w:t>“</w:t>
      </w:r>
      <w:r w:rsidR="00BE6E63" w:rsidRPr="00942CD6">
        <w:rPr>
          <w:rFonts w:eastAsia="Times New Roman" w:cs="Times New Roman"/>
          <w:i/>
          <w:iCs/>
          <w:color w:val="000000"/>
        </w:rPr>
        <w:t>a</w:t>
      </w:r>
      <w:r w:rsidR="00020566" w:rsidRPr="00942CD6">
        <w:rPr>
          <w:rFonts w:eastAsia="Times New Roman" w:cs="Times New Roman"/>
          <w:i/>
          <w:iCs/>
          <w:color w:val="000000"/>
        </w:rPr>
        <w:t xml:space="preserve">h, would likely still be considered a school, </w:t>
      </w:r>
      <w:r w:rsidR="00F0694F" w:rsidRPr="00942CD6">
        <w:rPr>
          <w:rFonts w:eastAsia="Times New Roman" w:cs="Times New Roman"/>
          <w:i/>
          <w:iCs/>
          <w:color w:val="000000"/>
        </w:rPr>
        <w:t xml:space="preserve">ah, </w:t>
      </w:r>
      <w:r w:rsidR="00020566" w:rsidRPr="00942CD6">
        <w:rPr>
          <w:rFonts w:eastAsia="Times New Roman" w:cs="Times New Roman"/>
          <w:i/>
          <w:iCs/>
          <w:color w:val="000000"/>
        </w:rPr>
        <w:t xml:space="preserve">so it could continue to </w:t>
      </w:r>
      <w:r w:rsidR="00675A88" w:rsidRPr="00942CD6">
        <w:rPr>
          <w:rFonts w:eastAsia="Times New Roman" w:cs="Times New Roman"/>
          <w:i/>
          <w:iCs/>
          <w:color w:val="000000"/>
        </w:rPr>
        <w:t xml:space="preserve">be </w:t>
      </w:r>
      <w:r w:rsidR="00020566" w:rsidRPr="00942CD6">
        <w:rPr>
          <w:rFonts w:eastAsia="Times New Roman" w:cs="Times New Roman"/>
          <w:i/>
          <w:iCs/>
          <w:color w:val="000000"/>
        </w:rPr>
        <w:t>used as a school,</w:t>
      </w:r>
      <w:r w:rsidR="00020566" w:rsidRPr="00032529">
        <w:rPr>
          <w:rFonts w:eastAsia="Times New Roman" w:cs="Times New Roman"/>
          <w:color w:val="000000"/>
        </w:rPr>
        <w:t xml:space="preserve"> </w:t>
      </w:r>
      <w:r w:rsidR="008B2A93">
        <w:rPr>
          <w:rFonts w:eastAsia="Times New Roman" w:cs="Times New Roman"/>
        </w:rPr>
        <w:t>[</w:t>
      </w:r>
      <w:r w:rsidR="00C507F1" w:rsidRPr="00032529">
        <w:rPr>
          <w:rFonts w:eastAsia="Times New Roman" w:cs="Times New Roman"/>
        </w:rPr>
        <w:t>i.e. “Grandfathered-in”</w:t>
      </w:r>
      <w:r w:rsidR="008B2A93">
        <w:rPr>
          <w:rFonts w:eastAsia="Times New Roman" w:cs="Times New Roman"/>
        </w:rPr>
        <w:t>]</w:t>
      </w:r>
      <w:r w:rsidR="00C507F1" w:rsidRPr="00032529">
        <w:rPr>
          <w:rFonts w:eastAsia="Times New Roman" w:cs="Times New Roman"/>
        </w:rPr>
        <w:t xml:space="preserve"> </w:t>
      </w:r>
    </w:p>
    <w:p w14:paraId="5FF08D07" w14:textId="13078295" w:rsidR="008B7AC1" w:rsidRDefault="003E3B5E" w:rsidP="009466DF">
      <w:pPr>
        <w:ind w:left="1440"/>
        <w:contextualSpacing/>
        <w:rPr>
          <w:rStyle w:val="Hyperlink"/>
        </w:rPr>
      </w:pPr>
      <w:r w:rsidRPr="003E3B5E">
        <w:rPr>
          <w:rFonts w:eastAsia="Times New Roman" w:cs="Times New Roman"/>
          <w:b/>
          <w:bCs/>
          <w:color w:val="FF0000"/>
          <w:u w:val="single"/>
        </w:rPr>
        <w:t>NOTE:</w:t>
      </w:r>
      <w:r>
        <w:rPr>
          <w:rFonts w:eastAsia="Times New Roman" w:cs="Times New Roman"/>
          <w:color w:val="FF0000"/>
        </w:rPr>
        <w:t xml:space="preserve"> </w:t>
      </w:r>
      <w:r w:rsidR="00B2441C" w:rsidRPr="00942CD6">
        <w:rPr>
          <w:rFonts w:eastAsia="Times New Roman" w:cs="Times New Roman"/>
          <w:color w:val="FF0000"/>
        </w:rPr>
        <w:t xml:space="preserve">At the Measure S Informational Meeting </w:t>
      </w:r>
      <w:r w:rsidR="001E347C" w:rsidRPr="00942CD6">
        <w:rPr>
          <w:rFonts w:eastAsia="Times New Roman" w:cs="Times New Roman"/>
          <w:color w:val="FF0000"/>
        </w:rPr>
        <w:t xml:space="preserve">on May 25, 2016, </w:t>
      </w:r>
      <w:r w:rsidR="00B2441C" w:rsidRPr="00942CD6">
        <w:rPr>
          <w:rFonts w:eastAsia="Times New Roman" w:cs="Times New Roman"/>
          <w:color w:val="FF0000"/>
        </w:rPr>
        <w:t>one week before Terry Tao’s presentation, both Superintendent Pat Escalante AND School Board President, Mary Campbell stated that North School could not be used for public school children.  Terry Tao’s information is that North School is grandfathered-in and can indeed be used by public school children.</w:t>
      </w:r>
      <w:r w:rsidR="008B7AC1">
        <w:rPr>
          <w:rFonts w:eastAsia="Times New Roman" w:cs="Times New Roman"/>
          <w:color w:val="FF0000"/>
        </w:rPr>
        <w:t xml:space="preserve">  </w:t>
      </w:r>
      <w:r w:rsidR="009466DF">
        <w:rPr>
          <w:rFonts w:eastAsia="Times New Roman" w:cs="Times New Roman"/>
          <w:color w:val="FF0000"/>
        </w:rPr>
        <w:t xml:space="preserve">Please see: </w:t>
      </w:r>
      <w:r w:rsidR="008B7AC1" w:rsidRPr="006333D0">
        <w:rPr>
          <w:color w:val="0070C0"/>
        </w:rPr>
        <w:t>Hermosa Beach City School District Measure S Informational Meeting Partial Transcript May 25, 2016 - Run time 1 hour 36 minutes</w:t>
      </w:r>
      <w:r w:rsidR="008B7AC1">
        <w:t xml:space="preserve"> </w:t>
      </w:r>
      <w:hyperlink r:id="rId10" w:history="1">
        <w:r w:rsidR="008B7AC1" w:rsidRPr="00671D55">
          <w:rPr>
            <w:rStyle w:val="Hyperlink"/>
          </w:rPr>
          <w:t>http://hermosabeach.granicus.com/MediaPlayer.php?view_id=6&amp;clip_id=4167</w:t>
        </w:r>
      </w:hyperlink>
      <w:r w:rsidR="008B7AC1">
        <w:rPr>
          <w:rStyle w:val="Hyperlink"/>
        </w:rPr>
        <w:t xml:space="preserve"> </w:t>
      </w:r>
    </w:p>
    <w:p w14:paraId="2A5F357D" w14:textId="475C12D4" w:rsidR="008B7AC1" w:rsidRPr="006333D0" w:rsidRDefault="008B7AC1" w:rsidP="009466DF">
      <w:pPr>
        <w:ind w:left="1440"/>
        <w:contextualSpacing/>
        <w:rPr>
          <w:bCs/>
          <w:color w:val="FF0000"/>
        </w:rPr>
      </w:pPr>
      <w:r w:rsidRPr="000F7563">
        <w:rPr>
          <w:b/>
        </w:rPr>
        <w:t>Part III:  Question and answer information for HBCSD Bond Measure S regarding District Facilities led by Superintendent Pat Escalante with assistance from School Board President Mary Campbell.</w:t>
      </w:r>
      <w:r w:rsidR="003C0A11">
        <w:rPr>
          <w:b/>
        </w:rPr>
        <w:t xml:space="preserve">  </w:t>
      </w:r>
      <w:r w:rsidR="003C0A11" w:rsidRPr="006333D0">
        <w:rPr>
          <w:bCs/>
          <w:color w:val="FF0000"/>
        </w:rPr>
        <w:t>Time stamp 01:</w:t>
      </w:r>
      <w:r w:rsidR="00805A1C" w:rsidRPr="006333D0">
        <w:rPr>
          <w:bCs/>
          <w:color w:val="FF0000"/>
        </w:rPr>
        <w:t>05:49.</w:t>
      </w:r>
    </w:p>
    <w:p w14:paraId="2193BE20" w14:textId="77777777" w:rsidR="008B7AC1" w:rsidRPr="00C76307" w:rsidRDefault="008B7AC1" w:rsidP="008B7AC1">
      <w:pPr>
        <w:ind w:left="1440" w:hanging="1440"/>
        <w:contextualSpacing/>
        <w:rPr>
          <w:b/>
        </w:rPr>
      </w:pPr>
    </w:p>
    <w:p w14:paraId="1E09DBAF" w14:textId="77777777" w:rsidR="004D4027" w:rsidRPr="00B0651A" w:rsidRDefault="004D4027" w:rsidP="004D4027">
      <w:pPr>
        <w:spacing w:before="0" w:beforeAutospacing="0" w:after="0" w:afterAutospacing="0"/>
        <w:ind w:left="1440"/>
        <w:contextualSpacing/>
        <w:rPr>
          <w:rFonts w:eastAsia="Times New Roman" w:cs="Times New Roman"/>
          <w:i/>
          <w:iCs/>
          <w:color w:val="000000"/>
        </w:rPr>
      </w:pPr>
      <w:r>
        <w:rPr>
          <w:rFonts w:eastAsia="Times New Roman" w:cs="Times New Roman"/>
        </w:rPr>
        <w:t>[TT]</w:t>
      </w:r>
      <w:r w:rsidR="00B2441C" w:rsidRPr="00032529">
        <w:rPr>
          <w:rFonts w:eastAsia="Times New Roman" w:cs="Times New Roman"/>
          <w:i/>
          <w:iCs/>
          <w:color w:val="FF0000"/>
        </w:rPr>
        <w:t xml:space="preserve"> </w:t>
      </w:r>
      <w:r w:rsidR="00B2441C" w:rsidRPr="00B0651A">
        <w:rPr>
          <w:rFonts w:eastAsia="Times New Roman" w:cs="Times New Roman"/>
          <w:i/>
          <w:iCs/>
        </w:rPr>
        <w:t>“</w:t>
      </w:r>
      <w:r w:rsidR="00020566" w:rsidRPr="00B0651A">
        <w:rPr>
          <w:rFonts w:eastAsia="Times New Roman" w:cs="Times New Roman"/>
          <w:i/>
          <w:iCs/>
          <w:color w:val="000000"/>
        </w:rPr>
        <w:t>but I went to go visit the school, I don’t have it on my computer, I don’t have the slides here.  Um</w:t>
      </w:r>
      <w:r w:rsidR="00675A88" w:rsidRPr="00B0651A">
        <w:rPr>
          <w:rFonts w:eastAsia="Times New Roman" w:cs="Times New Roman"/>
          <w:i/>
          <w:iCs/>
          <w:color w:val="000000"/>
        </w:rPr>
        <w:t>,</w:t>
      </w:r>
      <w:r w:rsidR="00020566" w:rsidRPr="00B0651A">
        <w:rPr>
          <w:rFonts w:eastAsia="Times New Roman" w:cs="Times New Roman"/>
          <w:i/>
          <w:iCs/>
          <w:color w:val="000000"/>
        </w:rPr>
        <w:t xml:space="preserve"> </w:t>
      </w:r>
      <w:r w:rsidR="00BE6E63" w:rsidRPr="00B0651A">
        <w:rPr>
          <w:rFonts w:eastAsia="Times New Roman" w:cs="Times New Roman"/>
          <w:i/>
          <w:iCs/>
          <w:color w:val="000000"/>
        </w:rPr>
        <w:t>i</w:t>
      </w:r>
      <w:r w:rsidR="00F60A7C" w:rsidRPr="00B0651A">
        <w:rPr>
          <w:rFonts w:eastAsia="Times New Roman" w:cs="Times New Roman"/>
          <w:i/>
          <w:iCs/>
          <w:color w:val="000000"/>
        </w:rPr>
        <w:t>t does have some ADA is</w:t>
      </w:r>
      <w:r w:rsidR="00020566" w:rsidRPr="00B0651A">
        <w:rPr>
          <w:rFonts w:eastAsia="Times New Roman" w:cs="Times New Roman"/>
          <w:i/>
          <w:iCs/>
          <w:color w:val="000000"/>
        </w:rPr>
        <w:t>sues that would need to be done.</w:t>
      </w:r>
      <w:r w:rsidR="00382A99" w:rsidRPr="00B0651A">
        <w:rPr>
          <w:rFonts w:eastAsia="Times New Roman" w:cs="Times New Roman"/>
          <w:i/>
          <w:iCs/>
          <w:color w:val="000000"/>
        </w:rPr>
        <w:t>”</w:t>
      </w:r>
    </w:p>
    <w:p w14:paraId="3992C043" w14:textId="11E1947C" w:rsidR="004D4027" w:rsidRPr="00B0651A" w:rsidRDefault="00B0651A" w:rsidP="004D4027">
      <w:pPr>
        <w:spacing w:before="0" w:beforeAutospacing="0" w:after="0" w:afterAutospacing="0"/>
        <w:ind w:left="1440"/>
        <w:contextualSpacing/>
        <w:rPr>
          <w:rFonts w:eastAsia="Times New Roman" w:cs="Times New Roman"/>
          <w:iCs/>
          <w:color w:val="FF0000"/>
        </w:rPr>
      </w:pPr>
      <w:r w:rsidRPr="00B0651A">
        <w:rPr>
          <w:rFonts w:eastAsia="Times New Roman" w:cs="Times New Roman"/>
          <w:b/>
          <w:bCs/>
          <w:iCs/>
          <w:color w:val="FF0000"/>
        </w:rPr>
        <w:t>COMPETING INFORMATION</w:t>
      </w:r>
      <w:r w:rsidR="00B2441C" w:rsidRPr="00B0651A">
        <w:rPr>
          <w:rFonts w:eastAsia="Times New Roman" w:cs="Times New Roman"/>
          <w:b/>
          <w:bCs/>
          <w:iCs/>
          <w:color w:val="FF0000"/>
        </w:rPr>
        <w:t xml:space="preserve">:  </w:t>
      </w:r>
      <w:r w:rsidR="00B2441C" w:rsidRPr="00B0651A">
        <w:rPr>
          <w:rFonts w:eastAsia="Times New Roman" w:cs="Times New Roman"/>
          <w:iCs/>
          <w:color w:val="FF0000"/>
        </w:rPr>
        <w:t xml:space="preserve">Please see </w:t>
      </w:r>
      <w:r w:rsidR="00B2441C" w:rsidRPr="00B0651A">
        <w:rPr>
          <w:rFonts w:eastAsia="Times New Roman" w:cs="Times New Roman"/>
          <w:iCs/>
          <w:color w:val="0070C0"/>
        </w:rPr>
        <w:t xml:space="preserve">photos of North School showing ADA </w:t>
      </w:r>
      <w:r w:rsidR="00015064" w:rsidRPr="00B0651A">
        <w:rPr>
          <w:rFonts w:eastAsia="Times New Roman" w:cs="Times New Roman"/>
          <w:iCs/>
          <w:color w:val="0070C0"/>
        </w:rPr>
        <w:t>accommodation</w:t>
      </w:r>
      <w:r w:rsidR="00015064">
        <w:rPr>
          <w:rFonts w:eastAsia="Times New Roman" w:cs="Times New Roman"/>
          <w:iCs/>
          <w:color w:val="0070C0"/>
        </w:rPr>
        <w:t>s</w:t>
      </w:r>
      <w:r w:rsidR="00B2441C" w:rsidRPr="00B0651A">
        <w:rPr>
          <w:rFonts w:eastAsia="Times New Roman" w:cs="Times New Roman"/>
          <w:iCs/>
          <w:color w:val="FF0000"/>
        </w:rPr>
        <w:t xml:space="preserve"> that have been made.  North School is</w:t>
      </w:r>
      <w:r w:rsidR="00E44DAD" w:rsidRPr="00B0651A">
        <w:rPr>
          <w:rFonts w:eastAsia="Times New Roman" w:cs="Times New Roman"/>
          <w:iCs/>
          <w:color w:val="FF0000"/>
        </w:rPr>
        <w:t xml:space="preserve"> a</w:t>
      </w:r>
      <w:r w:rsidR="00B2441C" w:rsidRPr="00B0651A">
        <w:rPr>
          <w:rFonts w:eastAsia="Times New Roman" w:cs="Times New Roman"/>
          <w:iCs/>
          <w:color w:val="FF0000"/>
        </w:rPr>
        <w:t xml:space="preserve"> </w:t>
      </w:r>
      <w:r w:rsidR="00E44DAD" w:rsidRPr="00B0651A">
        <w:rPr>
          <w:rFonts w:eastAsia="Times New Roman" w:cs="Times New Roman"/>
          <w:iCs/>
          <w:color w:val="FF0000"/>
        </w:rPr>
        <w:t>one-story</w:t>
      </w:r>
      <w:r w:rsidR="00B2441C" w:rsidRPr="00B0651A">
        <w:rPr>
          <w:rFonts w:eastAsia="Times New Roman" w:cs="Times New Roman"/>
          <w:iCs/>
          <w:color w:val="FF0000"/>
        </w:rPr>
        <w:t xml:space="preserve"> </w:t>
      </w:r>
      <w:r w:rsidR="00E44DAD" w:rsidRPr="00B0651A">
        <w:rPr>
          <w:rFonts w:eastAsia="Times New Roman" w:cs="Times New Roman"/>
          <w:iCs/>
          <w:color w:val="FF0000"/>
        </w:rPr>
        <w:t xml:space="preserve">structure </w:t>
      </w:r>
      <w:r w:rsidR="00B2441C" w:rsidRPr="00B0651A">
        <w:rPr>
          <w:rFonts w:eastAsia="Times New Roman" w:cs="Times New Roman"/>
          <w:iCs/>
          <w:color w:val="FF0000"/>
        </w:rPr>
        <w:t>with large door openings and ramps to all buildings.</w:t>
      </w:r>
      <w:r w:rsidR="00A51026">
        <w:rPr>
          <w:rFonts w:eastAsia="Times New Roman" w:cs="Times New Roman"/>
          <w:iCs/>
          <w:color w:val="FF0000"/>
        </w:rPr>
        <w:t xml:space="preserve">  </w:t>
      </w:r>
      <w:r w:rsidR="0085358B">
        <w:rPr>
          <w:rFonts w:eastAsia="Times New Roman" w:cs="Times New Roman"/>
          <w:iCs/>
          <w:color w:val="FF0000"/>
        </w:rPr>
        <w:t>(</w:t>
      </w:r>
      <w:r w:rsidR="0085358B">
        <w:rPr>
          <w:rFonts w:eastAsia="Times New Roman" w:cs="Times New Roman"/>
          <w:iCs/>
          <w:color w:val="0070C0"/>
        </w:rPr>
        <w:t>TL-2016Aug NS ADA accessibility</w:t>
      </w:r>
      <w:r w:rsidR="00B2441C" w:rsidRPr="00B0651A">
        <w:rPr>
          <w:rFonts w:eastAsia="Times New Roman" w:cs="Times New Roman"/>
          <w:iCs/>
          <w:color w:val="FF0000"/>
        </w:rPr>
        <w:t>)</w:t>
      </w:r>
    </w:p>
    <w:p w14:paraId="20AEB2FE" w14:textId="77777777" w:rsidR="004D4027" w:rsidRPr="00B0651A" w:rsidRDefault="004D4027" w:rsidP="004D4027">
      <w:pPr>
        <w:spacing w:before="0" w:beforeAutospacing="0" w:after="0" w:afterAutospacing="0"/>
        <w:ind w:left="1440"/>
        <w:contextualSpacing/>
        <w:rPr>
          <w:rFonts w:eastAsia="Times New Roman" w:cs="Times New Roman"/>
          <w:iCs/>
          <w:color w:val="FF0000"/>
        </w:rPr>
      </w:pPr>
    </w:p>
    <w:p w14:paraId="5126B063" w14:textId="1E9AD213" w:rsidR="004D4027" w:rsidRPr="004B3B29" w:rsidRDefault="00B0651A" w:rsidP="004D4027">
      <w:pPr>
        <w:spacing w:before="0" w:beforeAutospacing="0" w:after="0" w:afterAutospacing="0"/>
        <w:ind w:left="1440"/>
        <w:contextualSpacing/>
        <w:rPr>
          <w:rFonts w:eastAsia="Times New Roman" w:cs="Times New Roman"/>
          <w:b/>
          <w:bCs/>
          <w:iCs/>
          <w:color w:val="FF0000"/>
        </w:rPr>
      </w:pPr>
      <w:r w:rsidRPr="00B0651A">
        <w:rPr>
          <w:rFonts w:eastAsia="Times New Roman" w:cs="Times New Roman"/>
          <w:b/>
          <w:bCs/>
          <w:iCs/>
          <w:color w:val="FF0000"/>
        </w:rPr>
        <w:t>MISINFORMATION/MISLEADING STATEMENT</w:t>
      </w:r>
      <w:r w:rsidR="00D65ABF" w:rsidRPr="00B0651A">
        <w:rPr>
          <w:rFonts w:eastAsia="Times New Roman" w:cs="Times New Roman"/>
          <w:b/>
          <w:bCs/>
          <w:iCs/>
          <w:color w:val="FF0000"/>
        </w:rPr>
        <w:t>:</w:t>
      </w:r>
      <w:r w:rsidR="00D65ABF" w:rsidRPr="00B0651A">
        <w:rPr>
          <w:rFonts w:eastAsia="Times New Roman" w:cs="Times New Roman"/>
          <w:iCs/>
          <w:color w:val="FF0000"/>
        </w:rPr>
        <w:t xml:space="preserve"> </w:t>
      </w:r>
      <w:r w:rsidR="00C507F1" w:rsidRPr="00B0651A">
        <w:rPr>
          <w:rFonts w:eastAsia="Times New Roman" w:cs="Times New Roman"/>
          <w:iCs/>
          <w:color w:val="FF0000"/>
        </w:rPr>
        <w:t xml:space="preserve">What </w:t>
      </w:r>
      <w:r w:rsidR="003B56DF" w:rsidRPr="00B0651A">
        <w:rPr>
          <w:rFonts w:eastAsia="Times New Roman" w:cs="Times New Roman"/>
          <w:iCs/>
          <w:color w:val="FF0000"/>
        </w:rPr>
        <w:t xml:space="preserve">are the supposed </w:t>
      </w:r>
      <w:r w:rsidR="00C507F1" w:rsidRPr="00B0651A">
        <w:rPr>
          <w:rFonts w:eastAsia="Times New Roman" w:cs="Times New Roman"/>
          <w:iCs/>
          <w:color w:val="FF0000"/>
        </w:rPr>
        <w:t xml:space="preserve">ADA issues and the cost </w:t>
      </w:r>
      <w:r w:rsidR="00E44DAD" w:rsidRPr="00B0651A">
        <w:rPr>
          <w:rFonts w:eastAsia="Times New Roman" w:cs="Times New Roman"/>
          <w:iCs/>
          <w:color w:val="FF0000"/>
        </w:rPr>
        <w:t>to</w:t>
      </w:r>
      <w:r w:rsidR="00C507F1" w:rsidRPr="00B0651A">
        <w:rPr>
          <w:rFonts w:eastAsia="Times New Roman" w:cs="Times New Roman"/>
          <w:iCs/>
          <w:color w:val="FF0000"/>
        </w:rPr>
        <w:t xml:space="preserve"> </w:t>
      </w:r>
      <w:r w:rsidR="003B56DF" w:rsidRPr="00B0651A">
        <w:rPr>
          <w:rFonts w:eastAsia="Times New Roman" w:cs="Times New Roman"/>
          <w:iCs/>
          <w:color w:val="FF0000"/>
        </w:rPr>
        <w:t xml:space="preserve">correct </w:t>
      </w:r>
      <w:r w:rsidR="00C507F1" w:rsidRPr="00B0651A">
        <w:rPr>
          <w:rFonts w:eastAsia="Times New Roman" w:cs="Times New Roman"/>
          <w:iCs/>
          <w:color w:val="FF0000"/>
        </w:rPr>
        <w:t>each</w:t>
      </w:r>
      <w:r w:rsidR="003B56DF" w:rsidRPr="00B0651A">
        <w:rPr>
          <w:rFonts w:eastAsia="Times New Roman" w:cs="Times New Roman"/>
          <w:iCs/>
          <w:color w:val="FF0000"/>
        </w:rPr>
        <w:t xml:space="preserve"> one at North School</w:t>
      </w:r>
      <w:r w:rsidR="006B4EC1" w:rsidRPr="00B0651A">
        <w:rPr>
          <w:rFonts w:eastAsia="Times New Roman" w:cs="Times New Roman"/>
          <w:iCs/>
          <w:color w:val="FF0000"/>
        </w:rPr>
        <w:t>?</w:t>
      </w:r>
      <w:r w:rsidR="00B2441C" w:rsidRPr="00B0651A">
        <w:rPr>
          <w:rFonts w:eastAsia="Times New Roman" w:cs="Times New Roman"/>
          <w:iCs/>
          <w:color w:val="FF0000"/>
        </w:rPr>
        <w:t xml:space="preserve">  According to the 2014 Facilities Master Plan for HBCSD, all three schools (Valley, View and North) need ADA improvements.</w:t>
      </w:r>
      <w:r w:rsidR="00E94C33">
        <w:rPr>
          <w:rFonts w:eastAsia="Times New Roman" w:cs="Times New Roman"/>
          <w:iCs/>
          <w:color w:val="FF0000"/>
        </w:rPr>
        <w:t xml:space="preserve">  </w:t>
      </w:r>
      <w:r w:rsidR="00E94C33" w:rsidRPr="004B3B29">
        <w:rPr>
          <w:rFonts w:eastAsia="Times New Roman" w:cs="Times New Roman"/>
          <w:b/>
          <w:bCs/>
          <w:iCs/>
          <w:color w:val="FF0000"/>
        </w:rPr>
        <w:t xml:space="preserve">Any ADA issues are no reason to </w:t>
      </w:r>
      <w:r w:rsidR="00AC3F4B">
        <w:rPr>
          <w:rFonts w:eastAsia="Times New Roman" w:cs="Times New Roman"/>
          <w:b/>
          <w:bCs/>
          <w:iCs/>
          <w:color w:val="FF0000"/>
        </w:rPr>
        <w:t>demolish</w:t>
      </w:r>
      <w:r w:rsidR="00E94C33" w:rsidRPr="004B3B29">
        <w:rPr>
          <w:rFonts w:eastAsia="Times New Roman" w:cs="Times New Roman"/>
          <w:b/>
          <w:bCs/>
          <w:iCs/>
          <w:color w:val="FF0000"/>
        </w:rPr>
        <w:t xml:space="preserve"> the entire campus.</w:t>
      </w:r>
    </w:p>
    <w:p w14:paraId="2933A01C" w14:textId="77777777" w:rsidR="004D4027" w:rsidRPr="00B0651A" w:rsidRDefault="004D4027" w:rsidP="004D4027">
      <w:pPr>
        <w:spacing w:before="0" w:beforeAutospacing="0" w:after="0" w:afterAutospacing="0"/>
        <w:ind w:left="1440"/>
        <w:contextualSpacing/>
        <w:rPr>
          <w:rFonts w:eastAsia="Times New Roman" w:cs="Times New Roman"/>
          <w:iCs/>
          <w:color w:val="FF0000"/>
        </w:rPr>
      </w:pPr>
    </w:p>
    <w:p w14:paraId="22B9D93B" w14:textId="3713914B" w:rsidR="004D4027" w:rsidRPr="00B0651A" w:rsidRDefault="00B0651A" w:rsidP="004D4027">
      <w:pPr>
        <w:spacing w:before="0" w:beforeAutospacing="0" w:after="0" w:afterAutospacing="0"/>
        <w:ind w:left="1440"/>
        <w:contextualSpacing/>
        <w:rPr>
          <w:rFonts w:eastAsia="Times New Roman" w:cs="Times New Roman"/>
          <w:iCs/>
          <w:color w:val="FF0000"/>
        </w:rPr>
      </w:pPr>
      <w:r w:rsidRPr="00B0651A">
        <w:rPr>
          <w:rFonts w:eastAsia="Times New Roman" w:cs="Times New Roman"/>
          <w:b/>
          <w:bCs/>
          <w:iCs/>
          <w:color w:val="FF0000"/>
        </w:rPr>
        <w:t>COMPETING INFORMATION</w:t>
      </w:r>
      <w:r w:rsidR="00E44DAD" w:rsidRPr="00B0651A">
        <w:rPr>
          <w:rFonts w:eastAsia="Times New Roman" w:cs="Times New Roman"/>
          <w:b/>
          <w:bCs/>
          <w:iCs/>
          <w:color w:val="FF0000"/>
        </w:rPr>
        <w:t>:</w:t>
      </w:r>
      <w:r w:rsidR="00E44DAD" w:rsidRPr="00B0651A">
        <w:rPr>
          <w:rFonts w:eastAsia="Times New Roman" w:cs="Times New Roman"/>
          <w:iCs/>
          <w:color w:val="FF0000"/>
        </w:rPr>
        <w:t xml:space="preserve">  </w:t>
      </w:r>
      <w:r w:rsidR="00E44DAD" w:rsidRPr="00B0651A">
        <w:rPr>
          <w:rFonts w:eastAsia="Times New Roman" w:cs="Times New Roman"/>
          <w:iCs/>
          <w:color w:val="0070C0"/>
        </w:rPr>
        <w:t>Juge Construction Company</w:t>
      </w:r>
      <w:r w:rsidR="00E44DAD" w:rsidRPr="00B0651A">
        <w:rPr>
          <w:rFonts w:eastAsia="Times New Roman" w:cs="Times New Roman"/>
          <w:iCs/>
          <w:color w:val="FF0000"/>
        </w:rPr>
        <w:t>,</w:t>
      </w:r>
      <w:r w:rsidR="00D01F6D">
        <w:rPr>
          <w:rFonts w:eastAsia="Times New Roman" w:cs="Times New Roman"/>
          <w:iCs/>
          <w:color w:val="FF0000"/>
        </w:rPr>
        <w:t xml:space="preserve"> </w:t>
      </w:r>
      <w:r w:rsidR="00F4271A">
        <w:rPr>
          <w:rFonts w:eastAsia="Times New Roman" w:cs="Times New Roman"/>
          <w:iCs/>
          <w:color w:val="FF0000"/>
        </w:rPr>
        <w:t>(</w:t>
      </w:r>
      <w:r w:rsidR="00344CC7">
        <w:rPr>
          <w:rFonts w:eastAsia="Times New Roman" w:cs="Times New Roman"/>
          <w:iCs/>
          <w:color w:val="0070C0"/>
        </w:rPr>
        <w:t>TL-2017 Juge NS reno estimate</w:t>
      </w:r>
      <w:r w:rsidR="00344CC7">
        <w:rPr>
          <w:rFonts w:eastAsia="Times New Roman" w:cs="Times New Roman"/>
          <w:iCs/>
          <w:color w:val="FF0000"/>
        </w:rPr>
        <w:t xml:space="preserve">) </w:t>
      </w:r>
      <w:r w:rsidR="00E44DAD" w:rsidRPr="00B0651A">
        <w:rPr>
          <w:rFonts w:eastAsia="Times New Roman" w:cs="Times New Roman"/>
          <w:iCs/>
          <w:color w:val="FF0000"/>
        </w:rPr>
        <w:t xml:space="preserve"> the same construction company that renovated Valley School in the 19</w:t>
      </w:r>
      <w:r w:rsidR="00957D1C">
        <w:rPr>
          <w:rFonts w:eastAsia="Times New Roman" w:cs="Times New Roman"/>
          <w:iCs/>
          <w:color w:val="FF0000"/>
        </w:rPr>
        <w:t>8</w:t>
      </w:r>
      <w:r w:rsidR="00E44DAD" w:rsidRPr="00B0651A">
        <w:rPr>
          <w:rFonts w:eastAsia="Times New Roman" w:cs="Times New Roman"/>
          <w:iCs/>
          <w:color w:val="FF0000"/>
        </w:rPr>
        <w:t>0s, estimated that it would only cost $6.2 million</w:t>
      </w:r>
      <w:r w:rsidR="00382A99" w:rsidRPr="00B0651A">
        <w:rPr>
          <w:rFonts w:eastAsia="Times New Roman" w:cs="Times New Roman"/>
          <w:iCs/>
          <w:color w:val="000000"/>
        </w:rPr>
        <w:t xml:space="preserve"> </w:t>
      </w:r>
      <w:r w:rsidR="00E44DAD" w:rsidRPr="00B0651A">
        <w:rPr>
          <w:rFonts w:eastAsia="Times New Roman" w:cs="Times New Roman"/>
          <w:iCs/>
          <w:color w:val="FF0000"/>
        </w:rPr>
        <w:t>dollars to completely renovate North School about $20 million less than to tear down and rebuild North School.</w:t>
      </w:r>
    </w:p>
    <w:p w14:paraId="05099A89" w14:textId="77777777" w:rsidR="004D4027" w:rsidRDefault="004D4027" w:rsidP="004D4027">
      <w:pPr>
        <w:spacing w:before="0" w:beforeAutospacing="0" w:after="0" w:afterAutospacing="0"/>
        <w:ind w:left="1440"/>
        <w:contextualSpacing/>
        <w:rPr>
          <w:rFonts w:eastAsia="Times New Roman" w:cs="Times New Roman"/>
          <w:i/>
          <w:iCs/>
          <w:color w:val="FF0000"/>
        </w:rPr>
      </w:pPr>
    </w:p>
    <w:p w14:paraId="4466E2F7" w14:textId="0C48542B" w:rsidR="004D4027" w:rsidRDefault="004D4027" w:rsidP="004D4027">
      <w:pPr>
        <w:spacing w:before="0" w:beforeAutospacing="0" w:after="0" w:afterAutospacing="0"/>
        <w:ind w:left="1440"/>
        <w:contextualSpacing/>
        <w:rPr>
          <w:rFonts w:eastAsia="Times New Roman" w:cs="Times New Roman"/>
          <w:color w:val="000000"/>
        </w:rPr>
      </w:pPr>
      <w:r>
        <w:rPr>
          <w:rFonts w:eastAsia="Times New Roman" w:cs="Times New Roman"/>
        </w:rPr>
        <w:t>[TT]</w:t>
      </w:r>
      <w:r w:rsidR="00E44DAD" w:rsidRPr="00032529">
        <w:rPr>
          <w:rFonts w:eastAsia="Times New Roman" w:cs="Times New Roman"/>
          <w:i/>
          <w:iCs/>
          <w:color w:val="FF0000"/>
        </w:rPr>
        <w:t xml:space="preserve"> </w:t>
      </w:r>
      <w:r w:rsidR="00382A99" w:rsidRPr="00FD246B">
        <w:rPr>
          <w:rFonts w:eastAsia="Times New Roman" w:cs="Times New Roman"/>
          <w:i/>
          <w:iCs/>
          <w:color w:val="000000"/>
        </w:rPr>
        <w:t>“</w:t>
      </w:r>
      <w:r w:rsidR="00020566" w:rsidRPr="00FD246B">
        <w:rPr>
          <w:rFonts w:eastAsia="Times New Roman" w:cs="Times New Roman"/>
          <w:i/>
          <w:iCs/>
          <w:color w:val="000000"/>
        </w:rPr>
        <w:t>I</w:t>
      </w:r>
      <w:r w:rsidR="00F0694F" w:rsidRPr="00FD246B">
        <w:rPr>
          <w:rFonts w:eastAsia="Times New Roman" w:cs="Times New Roman"/>
          <w:i/>
          <w:iCs/>
          <w:color w:val="000000"/>
        </w:rPr>
        <w:t xml:space="preserve">t does have, um, </w:t>
      </w:r>
      <w:r w:rsidR="00F60A7C" w:rsidRPr="00FD246B">
        <w:rPr>
          <w:rFonts w:eastAsia="Times New Roman" w:cs="Times New Roman"/>
          <w:i/>
          <w:iCs/>
          <w:color w:val="000000"/>
        </w:rPr>
        <w:t>areas that would require some</w:t>
      </w:r>
      <w:r w:rsidR="00F0694F" w:rsidRPr="00FD246B">
        <w:rPr>
          <w:rFonts w:eastAsia="Times New Roman" w:cs="Times New Roman"/>
          <w:i/>
          <w:iCs/>
          <w:color w:val="000000"/>
        </w:rPr>
        <w:t xml:space="preserve"> very significant evaluation, um</w:t>
      </w:r>
      <w:r w:rsidR="00F60A7C" w:rsidRPr="00FD246B">
        <w:rPr>
          <w:rFonts w:eastAsia="Times New Roman" w:cs="Times New Roman"/>
          <w:i/>
          <w:iCs/>
          <w:color w:val="000000"/>
        </w:rPr>
        <w:t>, for seismic purposes</w:t>
      </w:r>
      <w:r w:rsidR="00F0694F" w:rsidRPr="00FD246B">
        <w:rPr>
          <w:rFonts w:eastAsia="Times New Roman" w:cs="Times New Roman"/>
          <w:i/>
          <w:iCs/>
          <w:color w:val="000000"/>
        </w:rPr>
        <w:t>,</w:t>
      </w:r>
      <w:r w:rsidRPr="00FD246B">
        <w:rPr>
          <w:rFonts w:eastAsia="Times New Roman" w:cs="Times New Roman"/>
          <w:i/>
          <w:iCs/>
          <w:color w:val="000000"/>
        </w:rPr>
        <w:t>..</w:t>
      </w:r>
    </w:p>
    <w:p w14:paraId="68F342B9" w14:textId="42241FDB" w:rsidR="004D4027" w:rsidRPr="00FD246B" w:rsidRDefault="00FD246B" w:rsidP="004D4027">
      <w:pPr>
        <w:spacing w:before="0" w:beforeAutospacing="0" w:after="0" w:afterAutospacing="0"/>
        <w:ind w:left="1440"/>
        <w:contextualSpacing/>
        <w:rPr>
          <w:rFonts w:eastAsia="Times New Roman" w:cs="Times New Roman"/>
          <w:iCs/>
          <w:color w:val="FF0000"/>
        </w:rPr>
      </w:pPr>
      <w:r w:rsidRPr="00FD246B">
        <w:rPr>
          <w:rFonts w:eastAsia="Times New Roman" w:cs="Times New Roman"/>
          <w:b/>
          <w:bCs/>
          <w:iCs/>
          <w:color w:val="FF0000"/>
        </w:rPr>
        <w:t>FALSIFICATION:</w:t>
      </w:r>
      <w:r w:rsidR="00D65ABF" w:rsidRPr="00FD246B">
        <w:rPr>
          <w:rFonts w:eastAsia="Times New Roman" w:cs="Times New Roman"/>
          <w:b/>
          <w:bCs/>
          <w:iCs/>
          <w:color w:val="FF0000"/>
        </w:rPr>
        <w:t xml:space="preserve"> </w:t>
      </w:r>
      <w:r w:rsidR="00B55564">
        <w:rPr>
          <w:rFonts w:eastAsia="Times New Roman" w:cs="Times New Roman"/>
          <w:b/>
          <w:bCs/>
          <w:iCs/>
          <w:color w:val="FF0000"/>
        </w:rPr>
        <w:t xml:space="preserve">Terry Tao is absolutely misleading the public with this statement.  </w:t>
      </w:r>
      <w:r w:rsidR="00981EF2" w:rsidRPr="00FD246B">
        <w:rPr>
          <w:rFonts w:eastAsia="Times New Roman" w:cs="Times New Roman"/>
          <w:iCs/>
          <w:color w:val="FF0000"/>
        </w:rPr>
        <w:t>North School was built to Field Act Specifications.</w:t>
      </w:r>
      <w:r w:rsidR="00712B1D">
        <w:rPr>
          <w:rFonts w:eastAsia="Times New Roman" w:cs="Times New Roman"/>
          <w:iCs/>
          <w:color w:val="FF0000"/>
        </w:rPr>
        <w:t xml:space="preserve"> </w:t>
      </w:r>
      <w:r w:rsidR="00AB74BE">
        <w:rPr>
          <w:rFonts w:eastAsia="Times New Roman" w:cs="Times New Roman"/>
          <w:iCs/>
          <w:color w:val="FF0000"/>
        </w:rPr>
        <w:t>(</w:t>
      </w:r>
      <w:r w:rsidR="00AB74BE">
        <w:rPr>
          <w:rFonts w:eastAsia="Times New Roman" w:cs="Times New Roman"/>
          <w:iCs/>
          <w:color w:val="0070C0"/>
        </w:rPr>
        <w:t>TL-1934Jul27 Field Act approval</w:t>
      </w:r>
      <w:r w:rsidR="00AB74BE">
        <w:rPr>
          <w:rFonts w:eastAsia="Times New Roman" w:cs="Times New Roman"/>
          <w:iCs/>
          <w:color w:val="FF0000"/>
        </w:rPr>
        <w:t>)</w:t>
      </w:r>
      <w:r w:rsidR="006C6AE8">
        <w:rPr>
          <w:rFonts w:eastAsia="Times New Roman" w:cs="Times New Roman"/>
          <w:iCs/>
          <w:color w:val="FF0000"/>
        </w:rPr>
        <w:t>, (</w:t>
      </w:r>
      <w:r w:rsidR="006C6AE8">
        <w:rPr>
          <w:rFonts w:eastAsia="Times New Roman" w:cs="Times New Roman"/>
          <w:iCs/>
          <w:color w:val="0070C0"/>
        </w:rPr>
        <w:t>TL-1933Apr10 Field Act</w:t>
      </w:r>
      <w:r w:rsidR="002B025D">
        <w:rPr>
          <w:rFonts w:eastAsia="Times New Roman" w:cs="Times New Roman"/>
          <w:iCs/>
          <w:color w:val="FF0000"/>
        </w:rPr>
        <w:t>)</w:t>
      </w:r>
      <w:r w:rsidR="00140E8F" w:rsidRPr="00FD246B">
        <w:rPr>
          <w:rFonts w:eastAsia="Times New Roman" w:cs="Times New Roman"/>
          <w:iCs/>
          <w:color w:val="FF0000"/>
        </w:rPr>
        <w:t xml:space="preserve">  See </w:t>
      </w:r>
      <w:r w:rsidR="00140E8F" w:rsidRPr="00FD246B">
        <w:rPr>
          <w:rFonts w:eastAsia="Times New Roman" w:cs="Times New Roman"/>
          <w:iCs/>
          <w:color w:val="0070C0"/>
        </w:rPr>
        <w:t>California Education Code Section 17280.5 (e)</w:t>
      </w:r>
      <w:r w:rsidR="00140E8F" w:rsidRPr="00FD246B">
        <w:rPr>
          <w:rFonts w:eastAsia="Times New Roman" w:cs="Times New Roman"/>
          <w:iCs/>
          <w:color w:val="FF0000"/>
        </w:rPr>
        <w:t xml:space="preserve">:  </w:t>
      </w:r>
      <w:r w:rsidR="00140E8F" w:rsidRPr="006B1B74">
        <w:rPr>
          <w:rFonts w:eastAsia="Times New Roman" w:cs="Times New Roman"/>
          <w:i/>
          <w:color w:val="FF0000"/>
        </w:rPr>
        <w:t>“Notwithstanding any law, a leased or purchased building that is determined to have the equivalent pupil safety performance standard as a building constructed according to the Field Act and implementing  regulations is hereby deemed to be in full compliance with the safety requirements of a school building as set forth in Section 17280, and is hereby deemed to be in full compliance with the Field Act.”</w:t>
      </w:r>
    </w:p>
    <w:p w14:paraId="3D36E16F" w14:textId="77777777" w:rsidR="004D4027" w:rsidRDefault="004D4027" w:rsidP="004D4027">
      <w:pPr>
        <w:spacing w:before="0" w:beforeAutospacing="0" w:after="0" w:afterAutospacing="0"/>
        <w:ind w:left="1440"/>
        <w:contextualSpacing/>
        <w:rPr>
          <w:rFonts w:eastAsia="Times New Roman" w:cs="Times New Roman"/>
          <w:i/>
          <w:color w:val="FF0000"/>
        </w:rPr>
      </w:pPr>
    </w:p>
    <w:p w14:paraId="7E674BB4" w14:textId="77777777" w:rsidR="004D4027" w:rsidRPr="00280E1B" w:rsidRDefault="004D4027" w:rsidP="004D4027">
      <w:pPr>
        <w:spacing w:before="0" w:beforeAutospacing="0" w:after="0" w:afterAutospacing="0"/>
        <w:ind w:left="1440"/>
        <w:contextualSpacing/>
        <w:rPr>
          <w:rFonts w:eastAsia="Times New Roman" w:cs="Times New Roman"/>
          <w:i/>
          <w:iCs/>
          <w:color w:val="000000"/>
        </w:rPr>
      </w:pPr>
      <w:r>
        <w:rPr>
          <w:rFonts w:eastAsia="Times New Roman" w:cs="Times New Roman"/>
          <w:iCs/>
        </w:rPr>
        <w:t>[TT]</w:t>
      </w:r>
      <w:r w:rsidR="00981EF2" w:rsidRPr="00032529">
        <w:rPr>
          <w:rFonts w:eastAsia="Times New Roman" w:cs="Times New Roman"/>
          <w:color w:val="000000"/>
        </w:rPr>
        <w:t xml:space="preserve"> </w:t>
      </w:r>
      <w:r>
        <w:rPr>
          <w:rFonts w:eastAsia="Times New Roman" w:cs="Times New Roman"/>
          <w:color w:val="000000"/>
        </w:rPr>
        <w:t>“</w:t>
      </w:r>
      <w:r w:rsidR="00F60A7C" w:rsidRPr="00093BB5">
        <w:rPr>
          <w:rFonts w:eastAsia="Times New Roman" w:cs="Times New Roman"/>
          <w:i/>
          <w:iCs/>
          <w:color w:val="000000"/>
        </w:rPr>
        <w:t>which is what you typically do when you go through these renovations. </w:t>
      </w:r>
      <w:r w:rsidR="00F0694F" w:rsidRPr="00093BB5">
        <w:rPr>
          <w:rFonts w:eastAsia="Times New Roman" w:cs="Times New Roman"/>
          <w:i/>
          <w:iCs/>
          <w:color w:val="000000"/>
        </w:rPr>
        <w:t xml:space="preserve"> Um, b</w:t>
      </w:r>
      <w:r w:rsidR="00F60A7C" w:rsidRPr="00093BB5">
        <w:rPr>
          <w:rFonts w:eastAsia="Times New Roman" w:cs="Times New Roman"/>
          <w:i/>
          <w:iCs/>
          <w:color w:val="000000"/>
        </w:rPr>
        <w:t>ut</w:t>
      </w:r>
      <w:r w:rsidR="00F0694F" w:rsidRPr="00093BB5">
        <w:rPr>
          <w:rFonts w:eastAsia="Times New Roman" w:cs="Times New Roman"/>
          <w:i/>
          <w:iCs/>
          <w:color w:val="000000"/>
        </w:rPr>
        <w:t xml:space="preserve"> ah, it would</w:t>
      </w:r>
      <w:r w:rsidR="00F60A7C" w:rsidRPr="00093BB5">
        <w:rPr>
          <w:rFonts w:eastAsia="Times New Roman" w:cs="Times New Roman"/>
          <w:i/>
          <w:iCs/>
          <w:color w:val="000000"/>
        </w:rPr>
        <w:t xml:space="preserve"> be considered a school building</w:t>
      </w:r>
      <w:r w:rsidR="00C507F1" w:rsidRPr="00032529">
        <w:rPr>
          <w:rFonts w:eastAsia="Times New Roman" w:cs="Times New Roman"/>
          <w:color w:val="000000"/>
        </w:rPr>
        <w:t xml:space="preserve"> </w:t>
      </w:r>
      <w:r w:rsidR="00C507F1" w:rsidRPr="00093BB5">
        <w:rPr>
          <w:rFonts w:eastAsia="Times New Roman" w:cs="Times New Roman"/>
          <w:iCs/>
          <w:color w:val="FF0000"/>
        </w:rPr>
        <w:t>(Grandfathered-in and able to be used in its current state</w:t>
      </w:r>
      <w:r w:rsidR="00981EF2" w:rsidRPr="00093BB5">
        <w:rPr>
          <w:rFonts w:eastAsia="Times New Roman" w:cs="Times New Roman"/>
          <w:iCs/>
          <w:color w:val="FF0000"/>
        </w:rPr>
        <w:t>, i.e. Ed Code Compliant</w:t>
      </w:r>
      <w:r w:rsidR="00C507F1" w:rsidRPr="00093BB5">
        <w:rPr>
          <w:rFonts w:eastAsia="Times New Roman" w:cs="Times New Roman"/>
          <w:iCs/>
          <w:color w:val="FF0000"/>
        </w:rPr>
        <w:t>.</w:t>
      </w:r>
      <w:r w:rsidR="00981EF2" w:rsidRPr="00093BB5">
        <w:rPr>
          <w:rFonts w:eastAsia="Times New Roman" w:cs="Times New Roman"/>
          <w:iCs/>
          <w:color w:val="FF0000"/>
        </w:rPr>
        <w:t xml:space="preserve"> See footnote </w:t>
      </w:r>
      <w:r w:rsidR="00312BFB" w:rsidRPr="00093BB5">
        <w:rPr>
          <w:rFonts w:eastAsia="Times New Roman" w:cs="Times New Roman"/>
          <w:iCs/>
          <w:color w:val="FF0000"/>
        </w:rPr>
        <w:t>#</w:t>
      </w:r>
      <w:r w:rsidR="000520C1" w:rsidRPr="00093BB5">
        <w:rPr>
          <w:rFonts w:eastAsia="Times New Roman" w:cs="Times New Roman"/>
          <w:iCs/>
          <w:color w:val="FF0000"/>
        </w:rPr>
        <w:t>20</w:t>
      </w:r>
      <w:r w:rsidR="00981EF2" w:rsidRPr="00093BB5">
        <w:rPr>
          <w:rFonts w:eastAsia="Times New Roman" w:cs="Times New Roman"/>
          <w:iCs/>
          <w:color w:val="FF0000"/>
        </w:rPr>
        <w:t xml:space="preserve"> in this report.</w:t>
      </w:r>
      <w:r w:rsidR="00C507F1" w:rsidRPr="00093BB5">
        <w:rPr>
          <w:rFonts w:eastAsia="Times New Roman" w:cs="Times New Roman"/>
          <w:iCs/>
          <w:color w:val="FF0000"/>
        </w:rPr>
        <w:t>)</w:t>
      </w:r>
      <w:r w:rsidR="00F60A7C" w:rsidRPr="00032529">
        <w:rPr>
          <w:rFonts w:eastAsia="Times New Roman" w:cs="Times New Roman"/>
          <w:color w:val="000000"/>
        </w:rPr>
        <w:t xml:space="preserve"> </w:t>
      </w:r>
      <w:r w:rsidR="00981EF2" w:rsidRPr="00032529">
        <w:rPr>
          <w:rFonts w:eastAsia="Times New Roman" w:cs="Times New Roman"/>
          <w:color w:val="000000"/>
        </w:rPr>
        <w:t xml:space="preserve"> </w:t>
      </w:r>
      <w:r w:rsidR="00F60A7C" w:rsidRPr="00280E1B">
        <w:rPr>
          <w:rFonts w:eastAsia="Times New Roman" w:cs="Times New Roman"/>
          <w:i/>
          <w:iCs/>
          <w:color w:val="000000"/>
        </w:rPr>
        <w:t>but would require some very significant evaluation.</w:t>
      </w:r>
      <w:r w:rsidR="00382A99" w:rsidRPr="00280E1B">
        <w:rPr>
          <w:rFonts w:eastAsia="Times New Roman" w:cs="Times New Roman"/>
          <w:i/>
          <w:iCs/>
          <w:color w:val="000000"/>
        </w:rPr>
        <w:t>”</w:t>
      </w:r>
    </w:p>
    <w:p w14:paraId="445D2E79" w14:textId="63499797" w:rsidR="004D4027" w:rsidRPr="00093BB5" w:rsidRDefault="00093BB5" w:rsidP="004D4027">
      <w:pPr>
        <w:spacing w:before="0" w:beforeAutospacing="0" w:after="0" w:afterAutospacing="0"/>
        <w:ind w:left="1440"/>
        <w:contextualSpacing/>
        <w:rPr>
          <w:rFonts w:eastAsia="Times New Roman" w:cs="Times New Roman"/>
          <w:iCs/>
          <w:color w:val="FF0000"/>
        </w:rPr>
      </w:pPr>
      <w:r w:rsidRPr="00093BB5">
        <w:rPr>
          <w:rFonts w:eastAsia="Times New Roman" w:cs="Times New Roman"/>
          <w:b/>
          <w:iCs/>
          <w:color w:val="FF0000"/>
        </w:rPr>
        <w:t xml:space="preserve">MISLEADING STATEMENT: </w:t>
      </w:r>
      <w:r w:rsidR="005717A9" w:rsidRPr="00093BB5">
        <w:rPr>
          <w:rFonts w:eastAsia="Times New Roman" w:cs="Times New Roman"/>
          <w:iCs/>
          <w:color w:val="FF0000"/>
        </w:rPr>
        <w:t>Does</w:t>
      </w:r>
      <w:r w:rsidR="00BF0852" w:rsidRPr="00093BB5">
        <w:rPr>
          <w:rFonts w:eastAsia="Times New Roman" w:cs="Times New Roman"/>
          <w:iCs/>
          <w:color w:val="FF0000"/>
        </w:rPr>
        <w:t xml:space="preserve"> “</w:t>
      </w:r>
      <w:r w:rsidR="00312BFB" w:rsidRPr="00093BB5">
        <w:rPr>
          <w:rFonts w:eastAsia="Times New Roman" w:cs="Times New Roman"/>
          <w:iCs/>
          <w:color w:val="FF0000"/>
        </w:rPr>
        <w:t>s</w:t>
      </w:r>
      <w:r w:rsidR="00BF0852" w:rsidRPr="00093BB5">
        <w:rPr>
          <w:rFonts w:eastAsia="Times New Roman" w:cs="Times New Roman"/>
          <w:iCs/>
          <w:color w:val="FF0000"/>
        </w:rPr>
        <w:t>ignificant” means a Tier One evaluation</w:t>
      </w:r>
      <w:r w:rsidR="005717A9" w:rsidRPr="00093BB5">
        <w:rPr>
          <w:rFonts w:eastAsia="Times New Roman" w:cs="Times New Roman"/>
          <w:iCs/>
          <w:color w:val="FF0000"/>
        </w:rPr>
        <w:t>?</w:t>
      </w:r>
      <w:r w:rsidR="00BF0852" w:rsidRPr="00093BB5">
        <w:rPr>
          <w:rFonts w:eastAsia="Times New Roman" w:cs="Times New Roman"/>
          <w:iCs/>
          <w:color w:val="FF0000"/>
        </w:rPr>
        <w:t xml:space="preserve"> </w:t>
      </w:r>
      <w:r w:rsidR="00C507F1" w:rsidRPr="00093BB5">
        <w:rPr>
          <w:rFonts w:eastAsia="Times New Roman" w:cs="Times New Roman"/>
          <w:iCs/>
          <w:color w:val="FF0000"/>
        </w:rPr>
        <w:t xml:space="preserve"> Pier Avenue School</w:t>
      </w:r>
      <w:r w:rsidR="00BF0852" w:rsidRPr="00093BB5">
        <w:rPr>
          <w:rFonts w:eastAsia="Times New Roman" w:cs="Times New Roman"/>
          <w:iCs/>
          <w:color w:val="FF0000"/>
        </w:rPr>
        <w:t>,</w:t>
      </w:r>
      <w:r w:rsidR="00C507F1" w:rsidRPr="00093BB5">
        <w:rPr>
          <w:rFonts w:eastAsia="Times New Roman" w:cs="Times New Roman"/>
          <w:iCs/>
          <w:color w:val="FF0000"/>
        </w:rPr>
        <w:t xml:space="preserve"> </w:t>
      </w:r>
      <w:r w:rsidR="00BF0852" w:rsidRPr="00093BB5">
        <w:rPr>
          <w:rFonts w:eastAsia="Times New Roman" w:cs="Times New Roman"/>
          <w:iCs/>
          <w:color w:val="FF0000"/>
        </w:rPr>
        <w:t>aka the Community Center, passed a</w:t>
      </w:r>
      <w:r w:rsidR="00C507F1" w:rsidRPr="00093BB5">
        <w:rPr>
          <w:rFonts w:eastAsia="Times New Roman" w:cs="Times New Roman"/>
          <w:iCs/>
          <w:color w:val="FF0000"/>
        </w:rPr>
        <w:t xml:space="preserve"> Tier One evaluation in August 2015</w:t>
      </w:r>
      <w:r w:rsidR="00BF0852" w:rsidRPr="00093BB5">
        <w:rPr>
          <w:rFonts w:eastAsia="Times New Roman" w:cs="Times New Roman"/>
          <w:iCs/>
          <w:color w:val="FF0000"/>
        </w:rPr>
        <w:t xml:space="preserve">.  </w:t>
      </w:r>
      <w:r w:rsidR="00CA68D1">
        <w:rPr>
          <w:rFonts w:eastAsia="Times New Roman" w:cs="Times New Roman"/>
          <w:iCs/>
          <w:color w:val="FF0000"/>
        </w:rPr>
        <w:t>(</w:t>
      </w:r>
      <w:r w:rsidR="00CA68D1">
        <w:rPr>
          <w:rFonts w:eastAsia="Times New Roman" w:cs="Times New Roman"/>
          <w:iCs/>
          <w:color w:val="0070C0"/>
        </w:rPr>
        <w:t xml:space="preserve">TL-2015Aug12 </w:t>
      </w:r>
      <w:r w:rsidR="005408EB">
        <w:rPr>
          <w:rFonts w:eastAsia="Times New Roman" w:cs="Times New Roman"/>
          <w:iCs/>
          <w:color w:val="0070C0"/>
        </w:rPr>
        <w:t xml:space="preserve">Seismic </w:t>
      </w:r>
      <w:r w:rsidR="005408EB" w:rsidRPr="005408EB">
        <w:rPr>
          <w:rFonts w:eastAsia="Times New Roman" w:cs="Times New Roman"/>
          <w:iCs/>
          <w:color w:val="0070C0"/>
        </w:rPr>
        <w:t>Evaluation</w:t>
      </w:r>
      <w:r w:rsidR="005408EB">
        <w:rPr>
          <w:rFonts w:eastAsia="Times New Roman" w:cs="Times New Roman"/>
          <w:iCs/>
          <w:color w:val="FF0000"/>
        </w:rPr>
        <w:t xml:space="preserve">) </w:t>
      </w:r>
      <w:r w:rsidR="00BF0852" w:rsidRPr="005408EB">
        <w:rPr>
          <w:rFonts w:eastAsia="Times New Roman" w:cs="Times New Roman"/>
          <w:iCs/>
          <w:color w:val="FF0000"/>
        </w:rPr>
        <w:t>T</w:t>
      </w:r>
      <w:r w:rsidR="00C507F1" w:rsidRPr="005408EB">
        <w:rPr>
          <w:rFonts w:eastAsia="Times New Roman" w:cs="Times New Roman"/>
          <w:iCs/>
          <w:color w:val="FF0000"/>
        </w:rPr>
        <w:t>he</w:t>
      </w:r>
      <w:r w:rsidR="00C507F1" w:rsidRPr="00093BB5">
        <w:rPr>
          <w:rFonts w:eastAsia="Times New Roman" w:cs="Times New Roman"/>
          <w:iCs/>
          <w:color w:val="FF0000"/>
        </w:rPr>
        <w:t xml:space="preserve"> main</w:t>
      </w:r>
      <w:r w:rsidR="00BF0852" w:rsidRPr="00093BB5">
        <w:rPr>
          <w:rFonts w:eastAsia="Times New Roman" w:cs="Times New Roman"/>
          <w:iCs/>
          <w:color w:val="FF0000"/>
        </w:rPr>
        <w:t xml:space="preserve"> </w:t>
      </w:r>
      <w:r w:rsidR="00C507F1" w:rsidRPr="00093BB5">
        <w:rPr>
          <w:rFonts w:eastAsia="Times New Roman" w:cs="Times New Roman"/>
          <w:iCs/>
          <w:color w:val="FF0000"/>
        </w:rPr>
        <w:t xml:space="preserve">building </w:t>
      </w:r>
      <w:r w:rsidR="00BF0852" w:rsidRPr="00093BB5">
        <w:rPr>
          <w:rFonts w:eastAsia="Times New Roman" w:cs="Times New Roman"/>
          <w:iCs/>
          <w:color w:val="FF0000"/>
        </w:rPr>
        <w:t xml:space="preserve">built in 1934 </w:t>
      </w:r>
      <w:r w:rsidR="00C507F1" w:rsidRPr="00093BB5">
        <w:rPr>
          <w:rFonts w:eastAsia="Times New Roman" w:cs="Times New Roman"/>
          <w:iCs/>
          <w:color w:val="FF0000"/>
        </w:rPr>
        <w:t xml:space="preserve">and </w:t>
      </w:r>
      <w:r w:rsidR="00BF0852" w:rsidRPr="00093BB5">
        <w:rPr>
          <w:rFonts w:eastAsia="Times New Roman" w:cs="Times New Roman"/>
          <w:iCs/>
          <w:color w:val="FF0000"/>
        </w:rPr>
        <w:t xml:space="preserve">the </w:t>
      </w:r>
      <w:r w:rsidR="00C507F1" w:rsidRPr="00093BB5">
        <w:rPr>
          <w:rFonts w:eastAsia="Times New Roman" w:cs="Times New Roman"/>
          <w:iCs/>
          <w:color w:val="FF0000"/>
        </w:rPr>
        <w:t xml:space="preserve">side buildings </w:t>
      </w:r>
      <w:r w:rsidR="00BF0852" w:rsidRPr="00093BB5">
        <w:rPr>
          <w:rFonts w:eastAsia="Times New Roman" w:cs="Times New Roman"/>
          <w:iCs/>
          <w:color w:val="FF0000"/>
        </w:rPr>
        <w:t xml:space="preserve">built in 1939 </w:t>
      </w:r>
      <w:r w:rsidR="00C507F1" w:rsidRPr="00093BB5">
        <w:rPr>
          <w:rFonts w:eastAsia="Times New Roman" w:cs="Times New Roman"/>
          <w:iCs/>
          <w:color w:val="FF0000"/>
        </w:rPr>
        <w:t>at North School were built in the same year</w:t>
      </w:r>
      <w:r w:rsidR="00BF0852" w:rsidRPr="00093BB5">
        <w:rPr>
          <w:rFonts w:eastAsia="Times New Roman" w:cs="Times New Roman"/>
          <w:iCs/>
          <w:color w:val="FF0000"/>
        </w:rPr>
        <w:t>s and by the same architects</w:t>
      </w:r>
      <w:r w:rsidR="005B4D8F">
        <w:rPr>
          <w:rFonts w:eastAsia="Times New Roman" w:cs="Times New Roman"/>
          <w:iCs/>
          <w:color w:val="FF0000"/>
        </w:rPr>
        <w:t>,</w:t>
      </w:r>
      <w:r w:rsidR="009E1AF7">
        <w:rPr>
          <w:rFonts w:eastAsia="Times New Roman" w:cs="Times New Roman"/>
          <w:iCs/>
          <w:color w:val="FF0000"/>
        </w:rPr>
        <w:t xml:space="preserve"> using the same structural engineer</w:t>
      </w:r>
      <w:r w:rsidR="00BF0852" w:rsidRPr="00093BB5">
        <w:rPr>
          <w:rFonts w:eastAsia="Times New Roman" w:cs="Times New Roman"/>
          <w:iCs/>
          <w:color w:val="FF0000"/>
        </w:rPr>
        <w:t xml:space="preserve"> as Pier Avenue School.</w:t>
      </w:r>
    </w:p>
    <w:p w14:paraId="3D847337" w14:textId="77777777" w:rsidR="004D4027" w:rsidRDefault="004D4027" w:rsidP="004D4027">
      <w:pPr>
        <w:spacing w:before="0" w:beforeAutospacing="0" w:after="0" w:afterAutospacing="0"/>
        <w:ind w:left="1440"/>
        <w:contextualSpacing/>
        <w:rPr>
          <w:rFonts w:eastAsia="Times New Roman" w:cs="Times New Roman"/>
          <w:i/>
          <w:color w:val="FF0000"/>
        </w:rPr>
      </w:pPr>
    </w:p>
    <w:p w14:paraId="0AA3ADA8" w14:textId="77777777" w:rsidR="004D4027" w:rsidRPr="00924DA8" w:rsidRDefault="004D4027" w:rsidP="004D4027">
      <w:pPr>
        <w:spacing w:before="0" w:beforeAutospacing="0" w:after="0" w:afterAutospacing="0"/>
        <w:ind w:left="1440"/>
        <w:contextualSpacing/>
        <w:rPr>
          <w:rFonts w:eastAsia="Times New Roman" w:cs="Times New Roman"/>
          <w:i/>
          <w:iCs/>
          <w:color w:val="000000"/>
        </w:rPr>
      </w:pPr>
      <w:r>
        <w:rPr>
          <w:rFonts w:eastAsia="Times New Roman" w:cs="Times New Roman"/>
          <w:color w:val="000000"/>
        </w:rPr>
        <w:lastRenderedPageBreak/>
        <w:t>[TT]</w:t>
      </w:r>
      <w:r w:rsidR="00F60A7C" w:rsidRPr="00032529">
        <w:rPr>
          <w:rFonts w:eastAsia="Times New Roman" w:cs="Times New Roman"/>
          <w:color w:val="000000"/>
        </w:rPr>
        <w:t xml:space="preserve"> </w:t>
      </w:r>
      <w:r w:rsidR="00382A99" w:rsidRPr="00924DA8">
        <w:rPr>
          <w:rFonts w:eastAsia="Times New Roman" w:cs="Times New Roman"/>
          <w:i/>
          <w:iCs/>
          <w:color w:val="000000"/>
        </w:rPr>
        <w:t>“</w:t>
      </w:r>
      <w:r w:rsidR="00F60A7C" w:rsidRPr="00924DA8">
        <w:rPr>
          <w:rFonts w:eastAsia="Times New Roman" w:cs="Times New Roman"/>
          <w:i/>
          <w:iCs/>
          <w:color w:val="000000"/>
        </w:rPr>
        <w:t>Generally speaking</w:t>
      </w:r>
      <w:r w:rsidR="00F0694F" w:rsidRPr="00924DA8">
        <w:rPr>
          <w:rFonts w:eastAsia="Times New Roman" w:cs="Times New Roman"/>
          <w:i/>
          <w:iCs/>
          <w:color w:val="000000"/>
        </w:rPr>
        <w:t xml:space="preserve">, um, </w:t>
      </w:r>
      <w:r w:rsidR="00F60A7C" w:rsidRPr="00924DA8">
        <w:rPr>
          <w:rFonts w:eastAsia="Times New Roman" w:cs="Times New Roman"/>
          <w:i/>
          <w:iCs/>
          <w:color w:val="000000"/>
        </w:rPr>
        <w:t>if it requires too much redo than you will typically look at, um, reworking the building, kind of l</w:t>
      </w:r>
      <w:r w:rsidR="00CE05F1" w:rsidRPr="00924DA8">
        <w:rPr>
          <w:rFonts w:eastAsia="Times New Roman" w:cs="Times New Roman"/>
          <w:i/>
          <w:iCs/>
          <w:color w:val="000000"/>
        </w:rPr>
        <w:t xml:space="preserve">ike what happened with Newport.  </w:t>
      </w:r>
      <w:r w:rsidR="00CE05F1" w:rsidRPr="00924DA8">
        <w:rPr>
          <w:rFonts w:eastAsia="Times New Roman" w:cs="Times New Roman"/>
          <w:i/>
          <w:iCs/>
        </w:rPr>
        <w:t>(Pointing</w:t>
      </w:r>
      <w:r w:rsidR="00F60A7C" w:rsidRPr="00924DA8">
        <w:rPr>
          <w:rFonts w:eastAsia="Times New Roman" w:cs="Times New Roman"/>
          <w:i/>
          <w:iCs/>
        </w:rPr>
        <w:t xml:space="preserve"> to Blair's poster with photos of Newport Elementary School) </w:t>
      </w:r>
      <w:r w:rsidR="00F60A7C" w:rsidRPr="00924DA8">
        <w:rPr>
          <w:rFonts w:eastAsia="Times New Roman" w:cs="Times New Roman"/>
          <w:i/>
          <w:iCs/>
          <w:color w:val="000000"/>
        </w:rPr>
        <w:t xml:space="preserve">They figured out that it was cheaper to actually tear down and </w:t>
      </w:r>
      <w:r w:rsidR="003C7373" w:rsidRPr="00924DA8">
        <w:rPr>
          <w:rFonts w:eastAsia="Times New Roman" w:cs="Times New Roman"/>
          <w:i/>
          <w:iCs/>
          <w:color w:val="000000"/>
        </w:rPr>
        <w:t>b</w:t>
      </w:r>
      <w:r w:rsidR="00F60A7C" w:rsidRPr="00924DA8">
        <w:rPr>
          <w:rFonts w:eastAsia="Times New Roman" w:cs="Times New Roman"/>
          <w:i/>
          <w:iCs/>
          <w:color w:val="000000"/>
        </w:rPr>
        <w:t>uild the exact same thing, um, you might be in that</w:t>
      </w:r>
      <w:r w:rsidR="00C21A03" w:rsidRPr="00924DA8">
        <w:rPr>
          <w:rFonts w:eastAsia="Times New Roman" w:cs="Times New Roman"/>
          <w:i/>
          <w:iCs/>
          <w:color w:val="000000"/>
        </w:rPr>
        <w:t xml:space="preserve"> </w:t>
      </w:r>
      <w:r w:rsidR="00F60A7C" w:rsidRPr="00924DA8">
        <w:rPr>
          <w:rFonts w:eastAsia="Times New Roman" w:cs="Times New Roman"/>
          <w:i/>
          <w:iCs/>
          <w:color w:val="000000"/>
        </w:rPr>
        <w:t>situat</w:t>
      </w:r>
      <w:r w:rsidR="00C21A03" w:rsidRPr="00924DA8">
        <w:rPr>
          <w:rFonts w:eastAsia="Times New Roman" w:cs="Times New Roman"/>
          <w:i/>
          <w:iCs/>
          <w:color w:val="000000"/>
        </w:rPr>
        <w:t xml:space="preserve">ion </w:t>
      </w:r>
      <w:r w:rsidR="00F0694F" w:rsidRPr="00924DA8">
        <w:rPr>
          <w:rFonts w:eastAsia="Times New Roman" w:cs="Times New Roman"/>
          <w:i/>
          <w:iCs/>
          <w:color w:val="000000"/>
        </w:rPr>
        <w:t>in</w:t>
      </w:r>
      <w:r w:rsidR="00C21A03" w:rsidRPr="00924DA8">
        <w:rPr>
          <w:rFonts w:eastAsia="Times New Roman" w:cs="Times New Roman"/>
          <w:i/>
          <w:iCs/>
          <w:color w:val="000000"/>
        </w:rPr>
        <w:t xml:space="preserve"> some</w:t>
      </w:r>
      <w:r w:rsidR="00CE05F1" w:rsidRPr="00924DA8">
        <w:rPr>
          <w:rFonts w:eastAsia="Times New Roman" w:cs="Times New Roman"/>
          <w:i/>
          <w:iCs/>
          <w:color w:val="000000"/>
        </w:rPr>
        <w:t xml:space="preserve"> of the buildings.</w:t>
      </w:r>
      <w:r w:rsidR="0010702E" w:rsidRPr="00924DA8">
        <w:rPr>
          <w:rFonts w:eastAsia="Times New Roman" w:cs="Times New Roman"/>
          <w:i/>
          <w:iCs/>
          <w:color w:val="000000"/>
        </w:rPr>
        <w:t>”</w:t>
      </w:r>
    </w:p>
    <w:p w14:paraId="248DBC4F" w14:textId="603996E3" w:rsidR="00F60A7C" w:rsidRPr="005A6A8A" w:rsidRDefault="005A6A8A" w:rsidP="004D4027">
      <w:pPr>
        <w:spacing w:before="0" w:beforeAutospacing="0" w:after="0" w:afterAutospacing="0"/>
        <w:ind w:left="1440"/>
        <w:contextualSpacing/>
        <w:rPr>
          <w:rFonts w:eastAsia="Times New Roman" w:cs="Times New Roman"/>
          <w:iCs/>
          <w:color w:val="FF0000"/>
        </w:rPr>
      </w:pPr>
      <w:r w:rsidRPr="005A6A8A">
        <w:rPr>
          <w:rFonts w:eastAsia="Times New Roman" w:cs="Times New Roman"/>
          <w:b/>
          <w:bCs/>
          <w:iCs/>
          <w:color w:val="FF0000"/>
        </w:rPr>
        <w:t>FALSIFICATION</w:t>
      </w:r>
      <w:r w:rsidR="00D65ABF" w:rsidRPr="005A6A8A">
        <w:rPr>
          <w:rFonts w:eastAsia="Times New Roman" w:cs="Times New Roman"/>
          <w:b/>
          <w:bCs/>
          <w:iCs/>
          <w:color w:val="FF0000"/>
        </w:rPr>
        <w:t>:</w:t>
      </w:r>
      <w:r w:rsidR="00D65ABF" w:rsidRPr="005A6A8A">
        <w:rPr>
          <w:rFonts w:eastAsia="Times New Roman" w:cs="Times New Roman"/>
          <w:iCs/>
          <w:color w:val="FF0000"/>
        </w:rPr>
        <w:t xml:space="preserve"> </w:t>
      </w:r>
      <w:r w:rsidR="00A35CB2" w:rsidRPr="005A6A8A">
        <w:rPr>
          <w:rFonts w:eastAsia="Times New Roman" w:cs="Times New Roman"/>
          <w:iCs/>
          <w:color w:val="FF0000"/>
        </w:rPr>
        <w:t>Newport Beach Elementary</w:t>
      </w:r>
      <w:r w:rsidR="006B3CE7" w:rsidRPr="005A6A8A">
        <w:rPr>
          <w:rFonts w:eastAsia="Times New Roman" w:cs="Times New Roman"/>
          <w:iCs/>
          <w:color w:val="FF0000"/>
        </w:rPr>
        <w:t xml:space="preserve"> was</w:t>
      </w:r>
      <w:r w:rsidR="00D65ABF" w:rsidRPr="005A6A8A">
        <w:rPr>
          <w:rFonts w:eastAsia="Times New Roman" w:cs="Times New Roman"/>
          <w:iCs/>
          <w:color w:val="FF0000"/>
        </w:rPr>
        <w:t xml:space="preserve"> renovated</w:t>
      </w:r>
      <w:r w:rsidR="006B3CE7" w:rsidRPr="005A6A8A">
        <w:rPr>
          <w:rFonts w:eastAsia="Times New Roman" w:cs="Times New Roman"/>
          <w:iCs/>
          <w:color w:val="FF0000"/>
        </w:rPr>
        <w:t>, NOT torn down, for</w:t>
      </w:r>
      <w:r w:rsidR="00A35CB2" w:rsidRPr="005A6A8A">
        <w:rPr>
          <w:rFonts w:eastAsia="Times New Roman" w:cs="Times New Roman"/>
          <w:iCs/>
          <w:color w:val="FF0000"/>
        </w:rPr>
        <w:t xml:space="preserve"> $4</w:t>
      </w:r>
      <w:r w:rsidR="00D65ABF" w:rsidRPr="005A6A8A">
        <w:rPr>
          <w:rFonts w:eastAsia="Times New Roman" w:cs="Times New Roman"/>
          <w:iCs/>
          <w:color w:val="FF0000"/>
        </w:rPr>
        <w:t>.1</w:t>
      </w:r>
      <w:r w:rsidR="00A35CB2" w:rsidRPr="005A6A8A">
        <w:rPr>
          <w:rFonts w:eastAsia="Times New Roman" w:cs="Times New Roman"/>
          <w:iCs/>
          <w:color w:val="FF0000"/>
        </w:rPr>
        <w:t xml:space="preserve"> million in </w:t>
      </w:r>
      <w:r w:rsidR="00E44DAD" w:rsidRPr="005A6A8A">
        <w:rPr>
          <w:rFonts w:eastAsia="Times New Roman" w:cs="Times New Roman"/>
          <w:iCs/>
          <w:color w:val="FF0000"/>
        </w:rPr>
        <w:t xml:space="preserve">hard costs in </w:t>
      </w:r>
      <w:r w:rsidR="00A35CB2" w:rsidRPr="005A6A8A">
        <w:rPr>
          <w:rFonts w:eastAsia="Times New Roman" w:cs="Times New Roman"/>
          <w:iCs/>
          <w:color w:val="FF0000"/>
        </w:rPr>
        <w:t>200</w:t>
      </w:r>
      <w:r w:rsidR="00382A99" w:rsidRPr="005A6A8A">
        <w:rPr>
          <w:rFonts w:eastAsia="Times New Roman" w:cs="Times New Roman"/>
          <w:iCs/>
          <w:color w:val="FF0000"/>
        </w:rPr>
        <w:t>2</w:t>
      </w:r>
      <w:r w:rsidR="00A35CB2" w:rsidRPr="005A6A8A">
        <w:rPr>
          <w:rFonts w:eastAsia="Times New Roman" w:cs="Times New Roman"/>
          <w:iCs/>
          <w:color w:val="FF0000"/>
        </w:rPr>
        <w:t>.</w:t>
      </w:r>
      <w:r w:rsidR="00CA407C" w:rsidRPr="005A6A8A">
        <w:rPr>
          <w:rFonts w:eastAsia="Times New Roman" w:cs="Times New Roman"/>
          <w:iCs/>
          <w:color w:val="FF0000"/>
        </w:rPr>
        <w:t xml:space="preserve">  </w:t>
      </w:r>
      <w:r w:rsidR="00EF6E48">
        <w:rPr>
          <w:rFonts w:eastAsia="Times New Roman" w:cs="Times New Roman"/>
          <w:iCs/>
          <w:color w:val="FF0000"/>
        </w:rPr>
        <w:t>(</w:t>
      </w:r>
      <w:r w:rsidR="00EF6E48">
        <w:rPr>
          <w:rFonts w:eastAsia="Times New Roman" w:cs="Times New Roman"/>
          <w:iCs/>
          <w:color w:val="0070C0"/>
        </w:rPr>
        <w:t>TL-200</w:t>
      </w:r>
      <w:r w:rsidR="00E9119F">
        <w:rPr>
          <w:rFonts w:eastAsia="Times New Roman" w:cs="Times New Roman"/>
          <w:iCs/>
          <w:color w:val="0070C0"/>
        </w:rPr>
        <w:t>1 Newport Elem School $4.</w:t>
      </w:r>
      <w:r w:rsidR="00E9119F" w:rsidRPr="00E9119F">
        <w:rPr>
          <w:rFonts w:eastAsia="Times New Roman" w:cs="Times New Roman"/>
          <w:iCs/>
          <w:color w:val="0070C0"/>
        </w:rPr>
        <w:t>1M</w:t>
      </w:r>
      <w:r w:rsidR="00E9119F">
        <w:rPr>
          <w:rFonts w:eastAsia="Times New Roman" w:cs="Times New Roman"/>
          <w:iCs/>
          <w:color w:val="FF0000"/>
        </w:rPr>
        <w:t xml:space="preserve">) </w:t>
      </w:r>
      <w:r w:rsidR="00CA407C" w:rsidRPr="00E9119F">
        <w:rPr>
          <w:rFonts w:eastAsia="Times New Roman" w:cs="Times New Roman"/>
          <w:iCs/>
          <w:color w:val="FF0000"/>
        </w:rPr>
        <w:t>See</w:t>
      </w:r>
      <w:r w:rsidR="00CA407C" w:rsidRPr="005A6A8A">
        <w:rPr>
          <w:rFonts w:eastAsia="Times New Roman" w:cs="Times New Roman"/>
          <w:iCs/>
          <w:color w:val="FF0000"/>
        </w:rPr>
        <w:t xml:space="preserve"> footnote #</w:t>
      </w:r>
      <w:r w:rsidR="006B4EC1" w:rsidRPr="005A6A8A">
        <w:rPr>
          <w:rFonts w:eastAsia="Times New Roman" w:cs="Times New Roman"/>
          <w:iCs/>
          <w:color w:val="FF0000"/>
        </w:rPr>
        <w:t>26</w:t>
      </w:r>
      <w:r w:rsidR="00CA407C" w:rsidRPr="005A6A8A">
        <w:rPr>
          <w:rFonts w:eastAsia="Times New Roman" w:cs="Times New Roman"/>
          <w:iCs/>
          <w:color w:val="FF0000"/>
        </w:rPr>
        <w:t>.</w:t>
      </w:r>
    </w:p>
    <w:p w14:paraId="6DACB05C" w14:textId="77777777" w:rsidR="00C34060" w:rsidRPr="005A6A8A" w:rsidRDefault="00C34060" w:rsidP="00051B1F">
      <w:pPr>
        <w:spacing w:before="0" w:beforeAutospacing="0" w:after="0" w:afterAutospacing="0"/>
        <w:ind w:left="1440" w:hanging="1440"/>
        <w:contextualSpacing/>
        <w:rPr>
          <w:rFonts w:eastAsia="Times New Roman" w:cs="Times New Roman"/>
          <w:iCs/>
          <w:color w:val="FF0000"/>
        </w:rPr>
      </w:pPr>
    </w:p>
    <w:p w14:paraId="6C7DE3A9" w14:textId="357732F6" w:rsidR="00C21A03" w:rsidRPr="00032529" w:rsidRDefault="00C21A03" w:rsidP="00051B1F">
      <w:pPr>
        <w:spacing w:before="0" w:beforeAutospacing="0" w:after="0" w:afterAutospacing="0"/>
        <w:ind w:left="1440" w:hanging="1440"/>
        <w:contextualSpacing/>
        <w:rPr>
          <w:rFonts w:eastAsia="Times New Roman" w:cs="Times New Roman"/>
        </w:rPr>
      </w:pPr>
      <w:r w:rsidRPr="00032529">
        <w:rPr>
          <w:rFonts w:eastAsia="Times New Roman" w:cs="Times New Roman"/>
        </w:rPr>
        <w:t>02:34:04</w:t>
      </w:r>
      <w:r w:rsidRPr="00032529">
        <w:rPr>
          <w:rFonts w:eastAsia="Times New Roman" w:cs="Times New Roman"/>
        </w:rPr>
        <w:tab/>
      </w:r>
      <w:r w:rsidR="00921D57" w:rsidRPr="00032529">
        <w:rPr>
          <w:rFonts w:eastAsia="Times New Roman" w:cs="Times New Roman"/>
        </w:rPr>
        <w:t>[</w:t>
      </w:r>
      <w:r w:rsidRPr="00032529">
        <w:rPr>
          <w:rFonts w:eastAsia="Times New Roman" w:cs="Times New Roman"/>
        </w:rPr>
        <w:t>M</w:t>
      </w:r>
      <w:r w:rsidR="00EB4A55">
        <w:rPr>
          <w:rFonts w:eastAsia="Times New Roman" w:cs="Times New Roman"/>
        </w:rPr>
        <w:t xml:space="preserve">aggie </w:t>
      </w:r>
      <w:r w:rsidRPr="00032529">
        <w:rPr>
          <w:rFonts w:eastAsia="Times New Roman" w:cs="Times New Roman"/>
        </w:rPr>
        <w:t>B</w:t>
      </w:r>
      <w:r w:rsidR="00EB4A55">
        <w:rPr>
          <w:rFonts w:eastAsia="Times New Roman" w:cs="Times New Roman"/>
        </w:rPr>
        <w:t>ove-</w:t>
      </w:r>
      <w:r w:rsidR="00020566" w:rsidRPr="00032529">
        <w:rPr>
          <w:rFonts w:eastAsia="Times New Roman" w:cs="Times New Roman"/>
        </w:rPr>
        <w:t>L</w:t>
      </w:r>
      <w:r w:rsidR="00EB4A55">
        <w:rPr>
          <w:rFonts w:eastAsia="Times New Roman" w:cs="Times New Roman"/>
        </w:rPr>
        <w:t>aMonica</w:t>
      </w:r>
      <w:r w:rsidR="004635C7">
        <w:rPr>
          <w:rFonts w:eastAsia="Times New Roman" w:cs="Times New Roman"/>
        </w:rPr>
        <w:t>, School Board member</w:t>
      </w:r>
      <w:r w:rsidR="00921D57" w:rsidRPr="00032529">
        <w:rPr>
          <w:rFonts w:eastAsia="Times New Roman" w:cs="Times New Roman"/>
        </w:rPr>
        <w:t>]</w:t>
      </w:r>
      <w:r w:rsidRPr="00032529">
        <w:rPr>
          <w:rFonts w:eastAsia="Times New Roman" w:cs="Times New Roman"/>
        </w:rPr>
        <w:t xml:space="preserve"> </w:t>
      </w:r>
      <w:r w:rsidR="0010702E" w:rsidRPr="00032529">
        <w:rPr>
          <w:rFonts w:eastAsia="Times New Roman" w:cs="Times New Roman"/>
        </w:rPr>
        <w:t>“</w:t>
      </w:r>
      <w:r w:rsidR="00020566" w:rsidRPr="00924DA8">
        <w:rPr>
          <w:rFonts w:eastAsia="Times New Roman" w:cs="Times New Roman"/>
          <w:i/>
          <w:iCs/>
        </w:rPr>
        <w:t xml:space="preserve">And so </w:t>
      </w:r>
      <w:r w:rsidRPr="00924DA8">
        <w:rPr>
          <w:rFonts w:eastAsia="Times New Roman" w:cs="Times New Roman"/>
          <w:i/>
          <w:iCs/>
        </w:rPr>
        <w:t xml:space="preserve">to clarify there is no way that the building </w:t>
      </w:r>
      <w:r w:rsidR="00675A88" w:rsidRPr="00924DA8">
        <w:rPr>
          <w:rFonts w:eastAsia="Times New Roman" w:cs="Times New Roman"/>
          <w:i/>
          <w:iCs/>
        </w:rPr>
        <w:t xml:space="preserve">(North School) </w:t>
      </w:r>
      <w:r w:rsidRPr="00924DA8">
        <w:rPr>
          <w:rFonts w:eastAsia="Times New Roman" w:cs="Times New Roman"/>
          <w:i/>
          <w:iCs/>
        </w:rPr>
        <w:t xml:space="preserve">in </w:t>
      </w:r>
      <w:r w:rsidR="00020566" w:rsidRPr="00924DA8">
        <w:rPr>
          <w:rFonts w:eastAsia="Times New Roman" w:cs="Times New Roman"/>
          <w:i/>
          <w:iCs/>
        </w:rPr>
        <w:t>its current state can</w:t>
      </w:r>
      <w:r w:rsidRPr="00924DA8">
        <w:rPr>
          <w:rFonts w:eastAsia="Times New Roman" w:cs="Times New Roman"/>
          <w:i/>
          <w:iCs/>
        </w:rPr>
        <w:t xml:space="preserve"> be grandfathered in </w:t>
      </w:r>
      <w:r w:rsidR="00020566" w:rsidRPr="00924DA8">
        <w:rPr>
          <w:rFonts w:eastAsia="Times New Roman" w:cs="Times New Roman"/>
          <w:i/>
          <w:iCs/>
        </w:rPr>
        <w:t xml:space="preserve">under </w:t>
      </w:r>
      <w:r w:rsidRPr="00924DA8">
        <w:rPr>
          <w:rFonts w:eastAsia="Times New Roman" w:cs="Times New Roman"/>
          <w:i/>
          <w:iCs/>
        </w:rPr>
        <w:t>Ed Code because it was built</w:t>
      </w:r>
      <w:r w:rsidR="00020566" w:rsidRPr="00924DA8">
        <w:rPr>
          <w:rFonts w:eastAsia="Times New Roman" w:cs="Times New Roman"/>
          <w:i/>
          <w:iCs/>
        </w:rPr>
        <w:t xml:space="preserve"> to code</w:t>
      </w:r>
      <w:r w:rsidRPr="00924DA8">
        <w:rPr>
          <w:rFonts w:eastAsia="Times New Roman" w:cs="Times New Roman"/>
          <w:i/>
          <w:iCs/>
        </w:rPr>
        <w:t xml:space="preserve"> in the 30s?</w:t>
      </w:r>
      <w:r w:rsidR="0010702E" w:rsidRPr="00924DA8">
        <w:rPr>
          <w:rFonts w:eastAsia="Times New Roman" w:cs="Times New Roman"/>
          <w:i/>
          <w:iCs/>
        </w:rPr>
        <w:t>”</w:t>
      </w:r>
    </w:p>
    <w:p w14:paraId="08A1446B" w14:textId="2C990ED7" w:rsidR="00924DA8" w:rsidRDefault="00921D57" w:rsidP="00924DA8">
      <w:pPr>
        <w:spacing w:before="0" w:beforeAutospacing="0" w:after="0" w:afterAutospacing="0"/>
        <w:ind w:left="1440"/>
        <w:contextualSpacing/>
        <w:rPr>
          <w:rFonts w:eastAsia="Times New Roman" w:cs="Times New Roman"/>
        </w:rPr>
      </w:pPr>
      <w:r w:rsidRPr="00032529">
        <w:rPr>
          <w:rFonts w:eastAsia="Times New Roman" w:cs="Times New Roman"/>
        </w:rPr>
        <w:t>[</w:t>
      </w:r>
      <w:r w:rsidR="00C21A03" w:rsidRPr="00032529">
        <w:rPr>
          <w:rFonts w:eastAsia="Times New Roman" w:cs="Times New Roman"/>
        </w:rPr>
        <w:t>TT</w:t>
      </w:r>
      <w:r w:rsidRPr="00032529">
        <w:rPr>
          <w:rFonts w:eastAsia="Times New Roman" w:cs="Times New Roman"/>
        </w:rPr>
        <w:t>]</w:t>
      </w:r>
      <w:r w:rsidR="00C21A03" w:rsidRPr="00032529">
        <w:rPr>
          <w:rFonts w:eastAsia="Times New Roman" w:cs="Times New Roman"/>
        </w:rPr>
        <w:t xml:space="preserve"> </w:t>
      </w:r>
      <w:r w:rsidR="0010702E" w:rsidRPr="00924DA8">
        <w:rPr>
          <w:rFonts w:eastAsia="Times New Roman" w:cs="Times New Roman"/>
          <w:i/>
          <w:iCs/>
        </w:rPr>
        <w:t>“</w:t>
      </w:r>
      <w:r w:rsidR="00C21A03" w:rsidRPr="00924DA8">
        <w:rPr>
          <w:rFonts w:eastAsia="Times New Roman" w:cs="Times New Roman"/>
          <w:i/>
          <w:iCs/>
        </w:rPr>
        <w:t xml:space="preserve"> It would be continued to be gran</w:t>
      </w:r>
      <w:r w:rsidR="00F86D86" w:rsidRPr="00924DA8">
        <w:rPr>
          <w:rFonts w:eastAsia="Times New Roman" w:cs="Times New Roman"/>
          <w:i/>
          <w:iCs/>
        </w:rPr>
        <w:t>d</w:t>
      </w:r>
      <w:r w:rsidR="00C21A03" w:rsidRPr="00924DA8">
        <w:rPr>
          <w:rFonts w:eastAsia="Times New Roman" w:cs="Times New Roman"/>
          <w:i/>
          <w:iCs/>
        </w:rPr>
        <w:t>fathered in</w:t>
      </w:r>
      <w:r w:rsidR="00BF0852" w:rsidRPr="00924DA8">
        <w:rPr>
          <w:rFonts w:eastAsia="Times New Roman" w:cs="Times New Roman"/>
          <w:i/>
          <w:iCs/>
        </w:rPr>
        <w:t xml:space="preserve"> (</w:t>
      </w:r>
      <w:r w:rsidR="003B56DF" w:rsidRPr="00924DA8">
        <w:rPr>
          <w:rFonts w:eastAsia="Times New Roman" w:cs="Times New Roman"/>
          <w:i/>
          <w:iCs/>
        </w:rPr>
        <w:t xml:space="preserve">i.e. </w:t>
      </w:r>
      <w:r w:rsidR="00BF0852" w:rsidRPr="00924DA8">
        <w:rPr>
          <w:rFonts w:eastAsia="Times New Roman" w:cs="Times New Roman"/>
          <w:i/>
          <w:iCs/>
        </w:rPr>
        <w:t>Ed Code compliant)</w:t>
      </w:r>
      <w:r w:rsidR="00C21A03" w:rsidRPr="00924DA8">
        <w:rPr>
          <w:rFonts w:eastAsia="Times New Roman" w:cs="Times New Roman"/>
          <w:i/>
          <w:iCs/>
        </w:rPr>
        <w:t xml:space="preserve">, but because of the fact that it’s been used </w:t>
      </w:r>
      <w:r w:rsidR="00F0694F" w:rsidRPr="00924DA8">
        <w:rPr>
          <w:rFonts w:eastAsia="Times New Roman" w:cs="Times New Roman"/>
          <w:i/>
          <w:iCs/>
        </w:rPr>
        <w:t xml:space="preserve">for </w:t>
      </w:r>
      <w:r w:rsidR="00C21A03" w:rsidRPr="00924DA8">
        <w:rPr>
          <w:rFonts w:eastAsia="Times New Roman" w:cs="Times New Roman"/>
          <w:i/>
          <w:iCs/>
        </w:rPr>
        <w:t>something other than a school</w:t>
      </w:r>
      <w:r w:rsidR="00C21A03" w:rsidRPr="00032529">
        <w:rPr>
          <w:rFonts w:eastAsia="Times New Roman" w:cs="Times New Roman"/>
        </w:rPr>
        <w:t xml:space="preserve"> </w:t>
      </w:r>
      <w:r w:rsidR="00924DA8" w:rsidRPr="00032529">
        <w:rPr>
          <w:rFonts w:eastAsia="Times New Roman" w:cs="Times New Roman"/>
        </w:rPr>
        <w:t>you would have to go through a fairly significant evaluation.”</w:t>
      </w:r>
    </w:p>
    <w:p w14:paraId="1EAC2031" w14:textId="2BB71515" w:rsidR="00CF51D0" w:rsidRDefault="00924DA8" w:rsidP="00924DA8">
      <w:pPr>
        <w:spacing w:before="0" w:beforeAutospacing="0" w:after="0" w:afterAutospacing="0"/>
        <w:ind w:left="1440"/>
        <w:contextualSpacing/>
        <w:rPr>
          <w:rFonts w:eastAsia="Times New Roman" w:cs="Times New Roman"/>
        </w:rPr>
      </w:pPr>
      <w:r w:rsidRPr="00924DA8">
        <w:rPr>
          <w:rFonts w:eastAsia="Times New Roman" w:cs="Times New Roman"/>
          <w:b/>
          <w:bCs/>
          <w:iCs/>
          <w:color w:val="FF0000"/>
        </w:rPr>
        <w:t>INCORRECT STATEMENT:</w:t>
      </w:r>
      <w:r w:rsidRPr="00924DA8">
        <w:rPr>
          <w:rFonts w:eastAsia="Times New Roman" w:cs="Times New Roman"/>
          <w:iCs/>
          <w:color w:val="FF0000"/>
        </w:rPr>
        <w:t xml:space="preserve"> </w:t>
      </w:r>
      <w:r w:rsidR="00020566" w:rsidRPr="00924DA8">
        <w:rPr>
          <w:rFonts w:eastAsia="Times New Roman" w:cs="Times New Roman"/>
          <w:iCs/>
          <w:color w:val="FF0000"/>
        </w:rPr>
        <w:t>North School has continued to be owned by the district and used as a school</w:t>
      </w:r>
      <w:r w:rsidR="003B56DF" w:rsidRPr="00924DA8">
        <w:rPr>
          <w:rFonts w:eastAsia="Times New Roman" w:cs="Times New Roman"/>
          <w:iCs/>
          <w:color w:val="FF0000"/>
        </w:rPr>
        <w:t>.</w:t>
      </w:r>
      <w:r w:rsidR="00020566" w:rsidRPr="00032529">
        <w:rPr>
          <w:rFonts w:eastAsia="Times New Roman" w:cs="Times New Roman"/>
          <w:i/>
          <w:color w:val="FF0000"/>
        </w:rPr>
        <w:t xml:space="preserve"> </w:t>
      </w:r>
      <w:r w:rsidR="00020566" w:rsidRPr="00032529">
        <w:rPr>
          <w:rFonts w:eastAsia="Times New Roman" w:cs="Times New Roman"/>
        </w:rPr>
        <w:t xml:space="preserve"> </w:t>
      </w:r>
    </w:p>
    <w:p w14:paraId="74E047CA" w14:textId="77777777" w:rsidR="00CF51D0" w:rsidRDefault="00CF51D0" w:rsidP="00051B1F">
      <w:pPr>
        <w:spacing w:before="0" w:beforeAutospacing="0" w:after="0" w:afterAutospacing="0"/>
        <w:ind w:left="1440" w:hanging="1440"/>
        <w:contextualSpacing/>
        <w:rPr>
          <w:rFonts w:eastAsia="Times New Roman" w:cs="Times New Roman"/>
        </w:rPr>
      </w:pPr>
    </w:p>
    <w:p w14:paraId="6C252DB9" w14:textId="7A2C42F0" w:rsidR="0038615E" w:rsidRPr="00EF7EAD" w:rsidRDefault="00EF7EAD" w:rsidP="00CF51D0">
      <w:pPr>
        <w:spacing w:before="0" w:beforeAutospacing="0" w:after="0" w:afterAutospacing="0"/>
        <w:ind w:left="1440"/>
        <w:contextualSpacing/>
        <w:rPr>
          <w:rFonts w:eastAsia="Times New Roman" w:cs="Times New Roman"/>
          <w:iCs/>
          <w:color w:val="FF0000"/>
        </w:rPr>
      </w:pPr>
      <w:r w:rsidRPr="00EF7EAD">
        <w:rPr>
          <w:rFonts w:eastAsia="Times New Roman" w:cs="Times New Roman"/>
          <w:b/>
          <w:bCs/>
          <w:iCs/>
          <w:color w:val="FF0000"/>
        </w:rPr>
        <w:t>CORRECT INFORMATION</w:t>
      </w:r>
      <w:r w:rsidR="00D65ABF" w:rsidRPr="00EF7EAD">
        <w:rPr>
          <w:rFonts w:eastAsia="Times New Roman" w:cs="Times New Roman"/>
          <w:b/>
          <w:bCs/>
          <w:iCs/>
          <w:color w:val="FF0000"/>
        </w:rPr>
        <w:t>:</w:t>
      </w:r>
      <w:r w:rsidR="00BF0852" w:rsidRPr="00EF7EAD">
        <w:rPr>
          <w:rFonts w:eastAsia="Times New Roman" w:cs="Times New Roman"/>
          <w:iCs/>
          <w:color w:val="FF0000"/>
        </w:rPr>
        <w:t xml:space="preserve">  </w:t>
      </w:r>
      <w:r w:rsidR="00020566" w:rsidRPr="00EF7EAD">
        <w:rPr>
          <w:rFonts w:eastAsia="Times New Roman" w:cs="Times New Roman"/>
          <w:iCs/>
          <w:color w:val="FF0000"/>
        </w:rPr>
        <w:t>According to the DSA, North school is ED Code compliant (i.e. grandfathered in) since it has continue</w:t>
      </w:r>
      <w:r w:rsidR="00322887" w:rsidRPr="00EF7EAD">
        <w:rPr>
          <w:rFonts w:eastAsia="Times New Roman" w:cs="Times New Roman"/>
          <w:iCs/>
          <w:color w:val="FF0000"/>
        </w:rPr>
        <w:t>d to operate as a school;</w:t>
      </w:r>
      <w:r w:rsidR="00BF0852" w:rsidRPr="00EF7EAD">
        <w:rPr>
          <w:rFonts w:eastAsia="Times New Roman" w:cs="Times New Roman"/>
          <w:iCs/>
          <w:color w:val="FF0000"/>
        </w:rPr>
        <w:t xml:space="preserve"> that means that it can be used as a school as it is in its current form</w:t>
      </w:r>
      <w:r w:rsidR="00322887" w:rsidRPr="00EF7EAD">
        <w:rPr>
          <w:rFonts w:eastAsia="Times New Roman" w:cs="Times New Roman"/>
          <w:iCs/>
          <w:color w:val="FF0000"/>
        </w:rPr>
        <w:t xml:space="preserve"> without</w:t>
      </w:r>
      <w:r w:rsidR="004A56E5" w:rsidRPr="00EF7EAD">
        <w:rPr>
          <w:rFonts w:eastAsia="Times New Roman" w:cs="Times New Roman"/>
          <w:iCs/>
          <w:color w:val="FF0000"/>
        </w:rPr>
        <w:t xml:space="preserve"> major structural</w:t>
      </w:r>
      <w:r w:rsidR="00322887" w:rsidRPr="00EF7EAD">
        <w:rPr>
          <w:rFonts w:eastAsia="Times New Roman" w:cs="Times New Roman"/>
          <w:iCs/>
          <w:color w:val="FF0000"/>
        </w:rPr>
        <w:t xml:space="preserve"> changes</w:t>
      </w:r>
      <w:r w:rsidR="00BF0852" w:rsidRPr="00EF7EAD">
        <w:rPr>
          <w:rFonts w:eastAsia="Times New Roman" w:cs="Times New Roman"/>
          <w:iCs/>
          <w:color w:val="FF0000"/>
        </w:rPr>
        <w:t>.</w:t>
      </w:r>
      <w:r w:rsidR="00466466" w:rsidRPr="00EF7EAD">
        <w:rPr>
          <w:rFonts w:eastAsia="Times New Roman" w:cs="Times New Roman"/>
          <w:iCs/>
          <w:color w:val="FF0000"/>
        </w:rPr>
        <w:t xml:space="preserve">  See footnote #4</w:t>
      </w:r>
      <w:r w:rsidR="00CA407C" w:rsidRPr="00EF7EAD">
        <w:rPr>
          <w:rFonts w:eastAsia="Times New Roman" w:cs="Times New Roman"/>
          <w:iCs/>
          <w:color w:val="FF0000"/>
        </w:rPr>
        <w:t>6</w:t>
      </w:r>
      <w:r w:rsidR="00466466" w:rsidRPr="00EF7EAD">
        <w:rPr>
          <w:rFonts w:eastAsia="Times New Roman" w:cs="Times New Roman"/>
          <w:iCs/>
          <w:color w:val="FF0000"/>
        </w:rPr>
        <w:t>.</w:t>
      </w:r>
      <w:r w:rsidR="00E44DAD" w:rsidRPr="00EF7EAD">
        <w:rPr>
          <w:rFonts w:eastAsia="Times New Roman" w:cs="Times New Roman"/>
          <w:iCs/>
          <w:color w:val="FF0000"/>
        </w:rPr>
        <w:t xml:space="preserve"> </w:t>
      </w:r>
    </w:p>
    <w:p w14:paraId="6E2C8CEA" w14:textId="77777777" w:rsidR="0038615E" w:rsidRPr="00EF7EAD" w:rsidRDefault="0038615E" w:rsidP="00051B1F">
      <w:pPr>
        <w:spacing w:before="0" w:beforeAutospacing="0" w:after="0" w:afterAutospacing="0"/>
        <w:ind w:left="1440" w:hanging="1440"/>
        <w:contextualSpacing/>
        <w:rPr>
          <w:rFonts w:eastAsia="Times New Roman" w:cs="Times New Roman"/>
          <w:iCs/>
          <w:color w:val="FF0000"/>
        </w:rPr>
      </w:pPr>
    </w:p>
    <w:p w14:paraId="3493B6BE" w14:textId="7D8DA1C3" w:rsidR="00C21A03" w:rsidRDefault="006A08EA" w:rsidP="0038615E">
      <w:pPr>
        <w:spacing w:before="0" w:beforeAutospacing="0" w:after="0" w:afterAutospacing="0"/>
        <w:ind w:left="1440"/>
        <w:contextualSpacing/>
        <w:rPr>
          <w:rFonts w:eastAsia="Times New Roman" w:cs="Times New Roman"/>
          <w:iCs/>
          <w:color w:val="FF0000"/>
        </w:rPr>
      </w:pPr>
      <w:r w:rsidRPr="006A08EA">
        <w:rPr>
          <w:rFonts w:eastAsia="Times New Roman" w:cs="Times New Roman"/>
          <w:b/>
          <w:bCs/>
          <w:iCs/>
          <w:color w:val="FF0000"/>
        </w:rPr>
        <w:t xml:space="preserve">COMPETING INFORMATION: </w:t>
      </w:r>
      <w:r w:rsidR="00E44DAD" w:rsidRPr="006A08EA">
        <w:rPr>
          <w:rFonts w:eastAsia="Times New Roman" w:cs="Times New Roman"/>
          <w:b/>
          <w:bCs/>
          <w:iCs/>
          <w:color w:val="FF0000"/>
        </w:rPr>
        <w:t xml:space="preserve"> </w:t>
      </w:r>
      <w:r w:rsidR="00E44DAD" w:rsidRPr="006A08EA">
        <w:rPr>
          <w:rFonts w:eastAsia="Times New Roman" w:cs="Times New Roman"/>
          <w:iCs/>
          <w:color w:val="FF0000"/>
        </w:rPr>
        <w:t>Both Robinson School in Manhattan Beach and View School in Hermosa Beach were leased out to private schools before being renovated for public school use.  Robinson School cost approximately$3 million to renovate in the early 2000s.</w:t>
      </w:r>
    </w:p>
    <w:p w14:paraId="6C07351A" w14:textId="77777777" w:rsidR="0021314C" w:rsidRDefault="0021314C" w:rsidP="0038615E">
      <w:pPr>
        <w:spacing w:before="0" w:beforeAutospacing="0" w:after="0" w:afterAutospacing="0"/>
        <w:ind w:left="1440"/>
        <w:contextualSpacing/>
        <w:rPr>
          <w:rFonts w:eastAsia="Times New Roman" w:cs="Times New Roman"/>
          <w:iCs/>
          <w:color w:val="FF0000"/>
        </w:rPr>
      </w:pPr>
    </w:p>
    <w:p w14:paraId="20DCC262" w14:textId="1E7F08EB" w:rsidR="0021314C" w:rsidRPr="0021314C" w:rsidRDefault="0021314C" w:rsidP="0038615E">
      <w:pPr>
        <w:spacing w:before="0" w:beforeAutospacing="0" w:after="0" w:afterAutospacing="0"/>
        <w:ind w:left="1440"/>
        <w:contextualSpacing/>
        <w:rPr>
          <w:rFonts w:eastAsia="Times New Roman" w:cs="Times New Roman"/>
          <w:b/>
          <w:bCs/>
          <w:iCs/>
          <w:color w:val="FF0000"/>
        </w:rPr>
      </w:pPr>
      <w:r w:rsidRPr="0021314C">
        <w:rPr>
          <w:rFonts w:eastAsia="Times New Roman" w:cs="Times New Roman"/>
          <w:b/>
          <w:bCs/>
          <w:iCs/>
          <w:color w:val="FF0000"/>
          <w:u w:val="single"/>
        </w:rPr>
        <w:t>NOTE</w:t>
      </w:r>
      <w:r w:rsidRPr="0021314C">
        <w:rPr>
          <w:rFonts w:eastAsia="Times New Roman" w:cs="Times New Roman"/>
          <w:b/>
          <w:bCs/>
          <w:iCs/>
          <w:color w:val="FF0000"/>
        </w:rPr>
        <w:t xml:space="preserve">: </w:t>
      </w:r>
      <w:r>
        <w:rPr>
          <w:rFonts w:eastAsia="Times New Roman" w:cs="Times New Roman"/>
          <w:b/>
          <w:bCs/>
          <w:iCs/>
          <w:color w:val="FF0000"/>
        </w:rPr>
        <w:t xml:space="preserve"> Why doesn’t school board member Maggie Bove-LaMonica already know the correct information about North School?  Her job as a</w:t>
      </w:r>
      <w:r w:rsidR="00E04CF1">
        <w:rPr>
          <w:rFonts w:eastAsia="Times New Roman" w:cs="Times New Roman"/>
          <w:b/>
          <w:bCs/>
          <w:iCs/>
          <w:color w:val="FF0000"/>
        </w:rPr>
        <w:t>n elected</w:t>
      </w:r>
      <w:r>
        <w:rPr>
          <w:rFonts w:eastAsia="Times New Roman" w:cs="Times New Roman"/>
          <w:b/>
          <w:bCs/>
          <w:iCs/>
          <w:color w:val="FF0000"/>
        </w:rPr>
        <w:t xml:space="preserve"> school board member is to know correct information about HBCSD.</w:t>
      </w:r>
    </w:p>
    <w:p w14:paraId="21D663AD" w14:textId="77777777" w:rsidR="00FC01D9" w:rsidRPr="00032529" w:rsidRDefault="00FC01D9" w:rsidP="00051B1F">
      <w:pPr>
        <w:spacing w:before="0" w:beforeAutospacing="0" w:after="0" w:afterAutospacing="0"/>
        <w:ind w:left="1440" w:hanging="1440"/>
        <w:contextualSpacing/>
        <w:rPr>
          <w:rFonts w:eastAsia="Times New Roman" w:cs="Times New Roman"/>
          <w:i/>
          <w:color w:val="FF0000"/>
        </w:rPr>
      </w:pPr>
    </w:p>
    <w:p w14:paraId="2B4A23B5" w14:textId="4D186A3F" w:rsidR="00591B98" w:rsidRDefault="00F86D86" w:rsidP="00051B1F">
      <w:pPr>
        <w:spacing w:before="0" w:beforeAutospacing="0" w:after="0" w:afterAutospacing="0"/>
        <w:ind w:left="1440" w:hanging="1440"/>
        <w:contextualSpacing/>
        <w:rPr>
          <w:rFonts w:eastAsia="Times New Roman" w:cs="Times New Roman"/>
          <w:i/>
          <w:iCs/>
          <w:color w:val="FF0000"/>
        </w:rPr>
      </w:pPr>
      <w:r w:rsidRPr="00032529">
        <w:rPr>
          <w:rFonts w:eastAsia="Times New Roman" w:cs="Times New Roman"/>
        </w:rPr>
        <w:t>02:34:39</w:t>
      </w:r>
      <w:r w:rsidRPr="00032529">
        <w:rPr>
          <w:rFonts w:eastAsia="Times New Roman" w:cs="Times New Roman"/>
        </w:rPr>
        <w:tab/>
      </w:r>
      <w:r w:rsidR="00147533" w:rsidRPr="00032529">
        <w:rPr>
          <w:rFonts w:eastAsia="Times New Roman" w:cs="Times New Roman"/>
        </w:rPr>
        <w:t>[Stacy Armatto, City Counci</w:t>
      </w:r>
      <w:r w:rsidR="00FC01D9" w:rsidRPr="00032529">
        <w:rPr>
          <w:rFonts w:eastAsia="Times New Roman" w:cs="Times New Roman"/>
        </w:rPr>
        <w:t>l</w:t>
      </w:r>
      <w:r w:rsidR="004635C7">
        <w:rPr>
          <w:rFonts w:eastAsia="Times New Roman" w:cs="Times New Roman"/>
        </w:rPr>
        <w:t xml:space="preserve"> member</w:t>
      </w:r>
      <w:r w:rsidR="00147533" w:rsidRPr="00032529">
        <w:rPr>
          <w:rFonts w:eastAsia="Times New Roman" w:cs="Times New Roman"/>
        </w:rPr>
        <w:t>]</w:t>
      </w:r>
      <w:r w:rsidRPr="00032529">
        <w:rPr>
          <w:rFonts w:eastAsia="Times New Roman" w:cs="Times New Roman"/>
        </w:rPr>
        <w:t xml:space="preserve"> </w:t>
      </w:r>
      <w:r w:rsidR="0010702E" w:rsidRPr="00032529">
        <w:rPr>
          <w:rFonts w:eastAsia="Times New Roman" w:cs="Times New Roman"/>
        </w:rPr>
        <w:t>“</w:t>
      </w:r>
      <w:r w:rsidR="00D35D0E" w:rsidRPr="00591B98">
        <w:rPr>
          <w:rFonts w:eastAsia="Times New Roman" w:cs="Times New Roman"/>
          <w:i/>
          <w:iCs/>
        </w:rPr>
        <w:t>I’ll just start by saying, Mr. Tao y</w:t>
      </w:r>
      <w:r w:rsidRPr="00591B98">
        <w:rPr>
          <w:rFonts w:eastAsia="Times New Roman" w:cs="Times New Roman"/>
          <w:i/>
          <w:iCs/>
        </w:rPr>
        <w:t>ou are an inc</w:t>
      </w:r>
      <w:r w:rsidR="00D35D0E" w:rsidRPr="00591B98">
        <w:rPr>
          <w:rFonts w:eastAsia="Times New Roman" w:cs="Times New Roman"/>
          <w:i/>
          <w:iCs/>
        </w:rPr>
        <w:t>redible resource to our school district, to our</w:t>
      </w:r>
      <w:r w:rsidRPr="00591B98">
        <w:rPr>
          <w:rFonts w:eastAsia="Times New Roman" w:cs="Times New Roman"/>
          <w:i/>
          <w:iCs/>
        </w:rPr>
        <w:t xml:space="preserve"> city</w:t>
      </w:r>
      <w:r w:rsidR="00D35D0E" w:rsidRPr="00591B98">
        <w:rPr>
          <w:rFonts w:eastAsia="Times New Roman" w:cs="Times New Roman"/>
          <w:i/>
          <w:iCs/>
        </w:rPr>
        <w:t xml:space="preserve">.  You are a licensed </w:t>
      </w:r>
      <w:r w:rsidR="0067387B" w:rsidRPr="00591B98">
        <w:rPr>
          <w:rFonts w:eastAsia="Times New Roman" w:cs="Times New Roman"/>
          <w:i/>
          <w:iCs/>
        </w:rPr>
        <w:t>architect,</w:t>
      </w:r>
      <w:r w:rsidR="00D35D0E" w:rsidRPr="00591B98">
        <w:rPr>
          <w:rFonts w:eastAsia="Times New Roman" w:cs="Times New Roman"/>
          <w:i/>
          <w:iCs/>
        </w:rPr>
        <w:t xml:space="preserve"> and you are an attorney, you have</w:t>
      </w:r>
      <w:r w:rsidRPr="00591B98">
        <w:rPr>
          <w:rFonts w:eastAsia="Times New Roman" w:cs="Times New Roman"/>
          <w:i/>
          <w:iCs/>
        </w:rPr>
        <w:t xml:space="preserve"> knowledge that predates a lot of us </w:t>
      </w:r>
      <w:r w:rsidR="00D35D0E" w:rsidRPr="00591B98">
        <w:rPr>
          <w:rFonts w:eastAsia="Times New Roman" w:cs="Times New Roman"/>
          <w:i/>
          <w:iCs/>
        </w:rPr>
        <w:t>with</w:t>
      </w:r>
      <w:r w:rsidRPr="00591B98">
        <w:rPr>
          <w:rFonts w:eastAsia="Times New Roman" w:cs="Times New Roman"/>
          <w:i/>
          <w:iCs/>
        </w:rPr>
        <w:t xml:space="preserve"> our school district.  You</w:t>
      </w:r>
      <w:r w:rsidR="00D35D0E" w:rsidRPr="00591B98">
        <w:rPr>
          <w:rFonts w:eastAsia="Times New Roman" w:cs="Times New Roman"/>
          <w:i/>
          <w:iCs/>
        </w:rPr>
        <w:t>’</w:t>
      </w:r>
      <w:r w:rsidRPr="00591B98">
        <w:rPr>
          <w:rFonts w:eastAsia="Times New Roman" w:cs="Times New Roman"/>
          <w:i/>
          <w:iCs/>
        </w:rPr>
        <w:t>re an incredible resource and I</w:t>
      </w:r>
      <w:r w:rsidR="00D35D0E" w:rsidRPr="00591B98">
        <w:rPr>
          <w:rFonts w:eastAsia="Times New Roman" w:cs="Times New Roman"/>
          <w:i/>
          <w:iCs/>
        </w:rPr>
        <w:t xml:space="preserve"> really thank</w:t>
      </w:r>
      <w:r w:rsidRPr="00591B98">
        <w:rPr>
          <w:rFonts w:eastAsia="Times New Roman" w:cs="Times New Roman"/>
          <w:i/>
          <w:iCs/>
        </w:rPr>
        <w:t xml:space="preserve"> Pat</w:t>
      </w:r>
      <w:r w:rsidR="00D35D0E" w:rsidRPr="00591B98">
        <w:rPr>
          <w:rFonts w:eastAsia="Times New Roman" w:cs="Times New Roman"/>
          <w:i/>
          <w:iCs/>
        </w:rPr>
        <w:t xml:space="preserve"> for</w:t>
      </w:r>
      <w:r w:rsidRPr="00591B98">
        <w:rPr>
          <w:rFonts w:eastAsia="Times New Roman" w:cs="Times New Roman"/>
          <w:i/>
          <w:iCs/>
        </w:rPr>
        <w:t xml:space="preserve"> mak</w:t>
      </w:r>
      <w:r w:rsidR="00D35D0E" w:rsidRPr="00591B98">
        <w:rPr>
          <w:rFonts w:eastAsia="Times New Roman" w:cs="Times New Roman"/>
          <w:i/>
          <w:iCs/>
        </w:rPr>
        <w:t xml:space="preserve">ing sure that </w:t>
      </w:r>
      <w:r w:rsidRPr="00591B98">
        <w:rPr>
          <w:rFonts w:eastAsia="Times New Roman" w:cs="Times New Roman"/>
          <w:i/>
          <w:iCs/>
        </w:rPr>
        <w:t>relationship last</w:t>
      </w:r>
      <w:r w:rsidR="00D35D0E" w:rsidRPr="00591B98">
        <w:rPr>
          <w:rFonts w:eastAsia="Times New Roman" w:cs="Times New Roman"/>
          <w:i/>
          <w:iCs/>
        </w:rPr>
        <w:t xml:space="preserve"> and t</w:t>
      </w:r>
      <w:r w:rsidRPr="00591B98">
        <w:rPr>
          <w:rFonts w:eastAsia="Times New Roman" w:cs="Times New Roman"/>
          <w:i/>
          <w:iCs/>
        </w:rPr>
        <w:t xml:space="preserve">hank you.  </w:t>
      </w:r>
      <w:r w:rsidR="00D35D0E" w:rsidRPr="00591B98">
        <w:rPr>
          <w:rFonts w:eastAsia="Times New Roman" w:cs="Times New Roman"/>
          <w:i/>
          <w:iCs/>
        </w:rPr>
        <w:t>Um, j</w:t>
      </w:r>
      <w:r w:rsidRPr="00591B98">
        <w:rPr>
          <w:rFonts w:eastAsia="Times New Roman" w:cs="Times New Roman"/>
          <w:i/>
          <w:iCs/>
        </w:rPr>
        <w:t>ust the examples you gave</w:t>
      </w:r>
      <w:r w:rsidR="00D35D0E" w:rsidRPr="00591B98">
        <w:rPr>
          <w:rFonts w:eastAsia="Times New Roman" w:cs="Times New Roman"/>
          <w:i/>
          <w:iCs/>
        </w:rPr>
        <w:t xml:space="preserve"> of, am, I know we’re supposed to be asking question, but I just, you were just so incredible that I wanted to acknowledge that, but the examples you gave of, um</w:t>
      </w:r>
      <w:r w:rsidRPr="00591B98">
        <w:rPr>
          <w:rFonts w:eastAsia="Times New Roman" w:cs="Times New Roman"/>
          <w:i/>
          <w:iCs/>
        </w:rPr>
        <w:t>,</w:t>
      </w:r>
      <w:r w:rsidR="00D35D0E" w:rsidRPr="00591B98">
        <w:rPr>
          <w:rFonts w:eastAsia="Times New Roman" w:cs="Times New Roman"/>
          <w:i/>
          <w:iCs/>
        </w:rPr>
        <w:t xml:space="preserve"> restoring some of these schools that are historical; </w:t>
      </w:r>
      <w:r w:rsidRPr="00591B98">
        <w:rPr>
          <w:rFonts w:eastAsia="Times New Roman" w:cs="Times New Roman"/>
          <w:i/>
          <w:iCs/>
        </w:rPr>
        <w:t>$55 million dollars, I mean tha</w:t>
      </w:r>
      <w:r w:rsidR="00D35D0E" w:rsidRPr="00591B98">
        <w:rPr>
          <w:rFonts w:eastAsia="Times New Roman" w:cs="Times New Roman"/>
          <w:i/>
          <w:iCs/>
        </w:rPr>
        <w:t>t a significant amount of money.</w:t>
      </w:r>
      <w:r w:rsidR="005717A9" w:rsidRPr="00591B98">
        <w:rPr>
          <w:rFonts w:eastAsia="Times New Roman" w:cs="Times New Roman"/>
          <w:i/>
          <w:iCs/>
        </w:rPr>
        <w:t>”</w:t>
      </w:r>
      <w:r w:rsidR="00D35D0E" w:rsidRPr="00032529">
        <w:rPr>
          <w:rFonts w:eastAsia="Times New Roman" w:cs="Times New Roman"/>
        </w:rPr>
        <w:t xml:space="preserve"> </w:t>
      </w:r>
    </w:p>
    <w:p w14:paraId="38BAB6B8" w14:textId="447FD401" w:rsidR="002E4BDB" w:rsidRPr="00730A71" w:rsidRDefault="00591B98" w:rsidP="00591B98">
      <w:pPr>
        <w:spacing w:before="0" w:beforeAutospacing="0" w:after="0" w:afterAutospacing="0"/>
        <w:ind w:left="1440"/>
        <w:contextualSpacing/>
        <w:rPr>
          <w:rFonts w:eastAsia="Times New Roman" w:cs="Times New Roman"/>
          <w:i/>
          <w:iCs/>
        </w:rPr>
      </w:pPr>
      <w:r w:rsidRPr="00591B98">
        <w:rPr>
          <w:rFonts w:eastAsia="Times New Roman" w:cs="Times New Roman"/>
          <w:b/>
          <w:bCs/>
          <w:color w:val="FF0000"/>
        </w:rPr>
        <w:t>COMPETING INFORMATION:</w:t>
      </w:r>
      <w:r w:rsidR="005460A5" w:rsidRPr="00591B98">
        <w:rPr>
          <w:rFonts w:eastAsia="Times New Roman" w:cs="Times New Roman"/>
          <w:b/>
          <w:bCs/>
          <w:color w:val="FF0000"/>
        </w:rPr>
        <w:t xml:space="preserve"> </w:t>
      </w:r>
      <w:r w:rsidR="00140E8F" w:rsidRPr="00591B98">
        <w:rPr>
          <w:rFonts w:eastAsia="Times New Roman" w:cs="Times New Roman"/>
          <w:color w:val="FF0000"/>
        </w:rPr>
        <w:t xml:space="preserve">Terry Tao lied about </w:t>
      </w:r>
      <w:r w:rsidR="00706F43" w:rsidRPr="00591B98">
        <w:rPr>
          <w:rFonts w:eastAsia="Times New Roman" w:cs="Times New Roman"/>
          <w:color w:val="FF0000"/>
        </w:rPr>
        <w:t xml:space="preserve">Newport/Mesa Unified School </w:t>
      </w:r>
      <w:r w:rsidR="005717A9" w:rsidRPr="00591B98">
        <w:rPr>
          <w:rFonts w:eastAsia="Times New Roman" w:cs="Times New Roman"/>
          <w:color w:val="FF0000"/>
        </w:rPr>
        <w:t>District spending</w:t>
      </w:r>
      <w:r w:rsidR="00140E8F" w:rsidRPr="00591B98">
        <w:rPr>
          <w:rFonts w:eastAsia="Times New Roman" w:cs="Times New Roman"/>
          <w:color w:val="FF0000"/>
        </w:rPr>
        <w:t xml:space="preserve"> $55 million dollars on</w:t>
      </w:r>
      <w:r w:rsidR="00706F43" w:rsidRPr="00591B98">
        <w:rPr>
          <w:rFonts w:eastAsia="Times New Roman" w:cs="Times New Roman"/>
          <w:color w:val="FF0000"/>
        </w:rPr>
        <w:t xml:space="preserve"> the</w:t>
      </w:r>
      <w:r w:rsidR="00140E8F" w:rsidRPr="00591B98">
        <w:rPr>
          <w:rFonts w:eastAsia="Times New Roman" w:cs="Times New Roman"/>
          <w:color w:val="FF0000"/>
        </w:rPr>
        <w:t xml:space="preserve"> historical restoration</w:t>
      </w:r>
      <w:r w:rsidR="00706F43" w:rsidRPr="00591B98">
        <w:rPr>
          <w:rFonts w:eastAsia="Times New Roman" w:cs="Times New Roman"/>
          <w:color w:val="FF0000"/>
        </w:rPr>
        <w:t xml:space="preserve"> of Newport Elementary</w:t>
      </w:r>
      <w:r w:rsidR="00140E8F" w:rsidRPr="00591B98">
        <w:rPr>
          <w:rFonts w:eastAsia="Times New Roman" w:cs="Times New Roman"/>
          <w:color w:val="FF0000"/>
        </w:rPr>
        <w:t xml:space="preserve"> school.</w:t>
      </w:r>
      <w:r w:rsidR="007D60B7" w:rsidRPr="00591B98">
        <w:rPr>
          <w:rFonts w:eastAsia="Times New Roman" w:cs="Times New Roman"/>
          <w:color w:val="FF0000"/>
        </w:rPr>
        <w:t xml:space="preserve">  The actual cost to renovate Newport Elementary was about $4.1 million </w:t>
      </w:r>
      <w:r w:rsidR="009053EE">
        <w:rPr>
          <w:rFonts w:eastAsia="Times New Roman" w:cs="Times New Roman"/>
          <w:color w:val="FF0000"/>
        </w:rPr>
        <w:t>in</w:t>
      </w:r>
      <w:r w:rsidR="007D60B7" w:rsidRPr="00591B98">
        <w:rPr>
          <w:rFonts w:eastAsia="Times New Roman" w:cs="Times New Roman"/>
          <w:color w:val="FF0000"/>
        </w:rPr>
        <w:t xml:space="preserve"> hard costs.  See time stamp 2:00:55.</w:t>
      </w:r>
      <w:r w:rsidR="00CA4DF3">
        <w:rPr>
          <w:rFonts w:eastAsia="Times New Roman" w:cs="Times New Roman"/>
          <w:color w:val="FF0000"/>
        </w:rPr>
        <w:t xml:space="preserve"> </w:t>
      </w:r>
      <w:r w:rsidR="00CA4DF3">
        <w:rPr>
          <w:rFonts w:eastAsia="Times New Roman" w:cs="Times New Roman"/>
          <w:iCs/>
          <w:color w:val="FF0000"/>
        </w:rPr>
        <w:t>(</w:t>
      </w:r>
      <w:r w:rsidR="00CA4DF3">
        <w:rPr>
          <w:rFonts w:eastAsia="Times New Roman" w:cs="Times New Roman"/>
          <w:iCs/>
          <w:color w:val="0070C0"/>
        </w:rPr>
        <w:t>TL-2001 Newport Elem School $4.</w:t>
      </w:r>
      <w:r w:rsidR="00CA4DF3" w:rsidRPr="00E9119F">
        <w:rPr>
          <w:rFonts w:eastAsia="Times New Roman" w:cs="Times New Roman"/>
          <w:iCs/>
          <w:color w:val="0070C0"/>
        </w:rPr>
        <w:t>1M</w:t>
      </w:r>
      <w:r w:rsidR="00CA4DF3">
        <w:rPr>
          <w:rFonts w:eastAsia="Times New Roman" w:cs="Times New Roman"/>
          <w:iCs/>
          <w:color w:val="FF0000"/>
        </w:rPr>
        <w:t>)</w:t>
      </w:r>
      <w:r w:rsidR="00140E8F" w:rsidRPr="00032529">
        <w:rPr>
          <w:rFonts w:eastAsia="Times New Roman" w:cs="Times New Roman"/>
          <w:i/>
          <w:iCs/>
          <w:color w:val="FF0000"/>
        </w:rPr>
        <w:t xml:space="preserve"> </w:t>
      </w:r>
      <w:r w:rsidR="00140E8F" w:rsidRPr="00591B98">
        <w:rPr>
          <w:rFonts w:eastAsia="Times New Roman" w:cs="Times New Roman"/>
        </w:rPr>
        <w:t xml:space="preserve"> </w:t>
      </w:r>
      <w:r w:rsidR="005717A9" w:rsidRPr="00032529">
        <w:rPr>
          <w:rFonts w:eastAsia="Times New Roman" w:cs="Times New Roman"/>
        </w:rPr>
        <w:t>“</w:t>
      </w:r>
      <w:r w:rsidR="00D35D0E" w:rsidRPr="00730A71">
        <w:rPr>
          <w:rFonts w:eastAsia="Times New Roman" w:cs="Times New Roman"/>
          <w:i/>
          <w:iCs/>
        </w:rPr>
        <w:t xml:space="preserve">Um, and the points you make, um for changing the Community Center back to a school, I mean you go point after point after point.  And the entire time </w:t>
      </w:r>
      <w:r w:rsidR="00BE6E63" w:rsidRPr="00730A71">
        <w:rPr>
          <w:rFonts w:eastAsia="Times New Roman" w:cs="Times New Roman"/>
          <w:i/>
          <w:iCs/>
        </w:rPr>
        <w:t>you’re</w:t>
      </w:r>
      <w:r w:rsidR="00D35D0E" w:rsidRPr="00730A71">
        <w:rPr>
          <w:rFonts w:eastAsia="Times New Roman" w:cs="Times New Roman"/>
          <w:i/>
          <w:iCs/>
        </w:rPr>
        <w:t xml:space="preserve"> giving the presentatio</w:t>
      </w:r>
      <w:r w:rsidR="00FA7772" w:rsidRPr="00730A71">
        <w:rPr>
          <w:rFonts w:eastAsia="Times New Roman" w:cs="Times New Roman"/>
          <w:i/>
          <w:iCs/>
        </w:rPr>
        <w:t xml:space="preserve">n, I’m just thinking thank God </w:t>
      </w:r>
      <w:r w:rsidR="00D35D0E" w:rsidRPr="00730A71">
        <w:rPr>
          <w:rFonts w:eastAsia="Times New Roman" w:cs="Times New Roman"/>
          <w:i/>
          <w:iCs/>
        </w:rPr>
        <w:t xml:space="preserve">we have North School as a property to consider for our children.  So, I just want to thank you for such an incredible presentation and for our School Board for your </w:t>
      </w:r>
      <w:r w:rsidR="00373925" w:rsidRPr="00730A71">
        <w:rPr>
          <w:rFonts w:eastAsia="Times New Roman" w:cs="Times New Roman"/>
          <w:i/>
          <w:iCs/>
        </w:rPr>
        <w:t>diligence.  And Mary, you did a great presentation.  Thank you.</w:t>
      </w:r>
      <w:r w:rsidR="0010702E" w:rsidRPr="00730A71">
        <w:rPr>
          <w:rFonts w:eastAsia="Times New Roman" w:cs="Times New Roman"/>
          <w:i/>
          <w:iCs/>
        </w:rPr>
        <w:t>”</w:t>
      </w:r>
    </w:p>
    <w:p w14:paraId="6E0086A2" w14:textId="77777777" w:rsidR="00373925" w:rsidRPr="00032529" w:rsidRDefault="00373925" w:rsidP="00051B1F">
      <w:pPr>
        <w:spacing w:before="0" w:beforeAutospacing="0" w:after="0" w:afterAutospacing="0"/>
        <w:ind w:left="1440" w:hanging="1440"/>
        <w:contextualSpacing/>
        <w:rPr>
          <w:rFonts w:eastAsia="Times New Roman" w:cs="Times New Roman"/>
        </w:rPr>
      </w:pPr>
    </w:p>
    <w:p w14:paraId="2539F43B" w14:textId="0A843094" w:rsidR="00F86D86" w:rsidRDefault="00F86D86" w:rsidP="00051B1F">
      <w:pPr>
        <w:spacing w:before="0" w:beforeAutospacing="0" w:after="0" w:afterAutospacing="0"/>
        <w:ind w:left="1440" w:hanging="1440"/>
        <w:contextualSpacing/>
        <w:rPr>
          <w:rFonts w:eastAsia="Times New Roman" w:cs="Times New Roman"/>
        </w:rPr>
      </w:pPr>
      <w:r w:rsidRPr="00032529">
        <w:rPr>
          <w:rFonts w:eastAsia="Times New Roman" w:cs="Times New Roman"/>
        </w:rPr>
        <w:t>02:</w:t>
      </w:r>
      <w:r w:rsidR="00373925" w:rsidRPr="00032529">
        <w:rPr>
          <w:rFonts w:eastAsia="Times New Roman" w:cs="Times New Roman"/>
        </w:rPr>
        <w:t>35:50</w:t>
      </w:r>
      <w:r w:rsidR="00147533" w:rsidRPr="00032529">
        <w:rPr>
          <w:rFonts w:eastAsia="Times New Roman" w:cs="Times New Roman"/>
        </w:rPr>
        <w:tab/>
        <w:t>[Jeff Duclos, City Council</w:t>
      </w:r>
      <w:r w:rsidR="004635C7">
        <w:rPr>
          <w:rFonts w:eastAsia="Times New Roman" w:cs="Times New Roman"/>
        </w:rPr>
        <w:t xml:space="preserve"> member</w:t>
      </w:r>
      <w:r w:rsidR="00147533" w:rsidRPr="00032529">
        <w:rPr>
          <w:rFonts w:eastAsia="Times New Roman" w:cs="Times New Roman"/>
        </w:rPr>
        <w:t>]</w:t>
      </w:r>
      <w:r w:rsidRPr="00032529">
        <w:rPr>
          <w:rFonts w:eastAsia="Times New Roman" w:cs="Times New Roman"/>
        </w:rPr>
        <w:t xml:space="preserve"> </w:t>
      </w:r>
      <w:r w:rsidR="0010702E" w:rsidRPr="00032529">
        <w:rPr>
          <w:rFonts w:eastAsia="Times New Roman" w:cs="Times New Roman"/>
        </w:rPr>
        <w:t>“</w:t>
      </w:r>
      <w:r w:rsidR="001D4926" w:rsidRPr="00730A71">
        <w:rPr>
          <w:rFonts w:eastAsia="Times New Roman" w:cs="Times New Roman"/>
          <w:i/>
          <w:iCs/>
        </w:rPr>
        <w:t xml:space="preserve">Thank you Madam Mayor.  Um, </w:t>
      </w:r>
      <w:r w:rsidR="003A449A" w:rsidRPr="00730A71">
        <w:rPr>
          <w:rFonts w:eastAsia="Times New Roman" w:cs="Times New Roman"/>
          <w:i/>
          <w:iCs/>
        </w:rPr>
        <w:t>y</w:t>
      </w:r>
      <w:r w:rsidR="001D4926" w:rsidRPr="00730A71">
        <w:rPr>
          <w:rFonts w:eastAsia="Times New Roman" w:cs="Times New Roman"/>
          <w:i/>
          <w:iCs/>
        </w:rPr>
        <w:t>eah,</w:t>
      </w:r>
      <w:r w:rsidRPr="00730A71">
        <w:rPr>
          <w:rFonts w:eastAsia="Times New Roman" w:cs="Times New Roman"/>
          <w:i/>
          <w:iCs/>
        </w:rPr>
        <w:t xml:space="preserve"> I </w:t>
      </w:r>
      <w:r w:rsidR="004F10AE" w:rsidRPr="00730A71">
        <w:rPr>
          <w:rFonts w:eastAsia="Times New Roman" w:cs="Times New Roman"/>
          <w:i/>
          <w:iCs/>
        </w:rPr>
        <w:t>concur.</w:t>
      </w:r>
      <w:r w:rsidR="001D4926" w:rsidRPr="00730A71">
        <w:rPr>
          <w:rFonts w:eastAsia="Times New Roman" w:cs="Times New Roman"/>
          <w:i/>
          <w:iCs/>
        </w:rPr>
        <w:t xml:space="preserve">  I mean I think the presentations were, um, incredibly important and, um, and illuminating and, and significant in so many ways.  And I really appreciate them.  I had a, I had a question regarding, um, um, the, um, the North School property</w:t>
      </w:r>
      <w:r w:rsidR="00544ECC" w:rsidRPr="00730A71">
        <w:rPr>
          <w:rFonts w:eastAsia="Times New Roman" w:cs="Times New Roman"/>
          <w:i/>
          <w:iCs/>
        </w:rPr>
        <w:t xml:space="preserve"> in terms of, how, how you approach, kind of the rebuilding of a community school.</w:t>
      </w:r>
      <w:r w:rsidR="008B7243" w:rsidRPr="00730A71">
        <w:rPr>
          <w:rFonts w:eastAsia="Times New Roman" w:cs="Times New Roman"/>
          <w:i/>
          <w:iCs/>
        </w:rPr>
        <w:t xml:space="preserve">  You’ve been through this a lot.  It’s been there for a while, whether it has historical significance or not, and, and for example, ah, it’s mentioned that, ah, that, that using the current footprint, but are there attempts made to keep a similar profile or reference points to existing school when you approach that?  I’m just curious because we don’t know what it’s going to be at this point.</w:t>
      </w:r>
      <w:r w:rsidR="0010702E" w:rsidRPr="00730A71">
        <w:rPr>
          <w:rFonts w:eastAsia="Times New Roman" w:cs="Times New Roman"/>
          <w:i/>
          <w:iCs/>
        </w:rPr>
        <w:t>”</w:t>
      </w:r>
    </w:p>
    <w:p w14:paraId="27BABDF5" w14:textId="77777777" w:rsidR="00926EB0" w:rsidRPr="00032529" w:rsidRDefault="00926EB0" w:rsidP="00051B1F">
      <w:pPr>
        <w:spacing w:before="0" w:beforeAutospacing="0" w:after="0" w:afterAutospacing="0"/>
        <w:ind w:left="1440" w:hanging="1440"/>
        <w:contextualSpacing/>
        <w:rPr>
          <w:rFonts w:eastAsia="Times New Roman" w:cs="Times New Roman"/>
        </w:rPr>
      </w:pPr>
    </w:p>
    <w:p w14:paraId="39F46509" w14:textId="77777777" w:rsidR="00D51F5A" w:rsidRPr="00730A71" w:rsidRDefault="008B7243" w:rsidP="008B7243">
      <w:pPr>
        <w:spacing w:before="0" w:beforeAutospacing="0" w:after="0" w:afterAutospacing="0"/>
        <w:ind w:left="1440" w:hanging="1440"/>
        <w:contextualSpacing/>
        <w:rPr>
          <w:rFonts w:eastAsia="Times New Roman" w:cs="Times New Roman"/>
          <w:i/>
          <w:iCs/>
        </w:rPr>
      </w:pPr>
      <w:r w:rsidRPr="00032529">
        <w:rPr>
          <w:rFonts w:eastAsia="Times New Roman" w:cs="Times New Roman"/>
        </w:rPr>
        <w:t>02:36:42</w:t>
      </w:r>
      <w:r w:rsidRPr="00032529">
        <w:rPr>
          <w:rFonts w:eastAsia="Times New Roman" w:cs="Times New Roman"/>
        </w:rPr>
        <w:tab/>
        <w:t xml:space="preserve">[TT] </w:t>
      </w:r>
      <w:r w:rsidR="0010702E" w:rsidRPr="00032529">
        <w:rPr>
          <w:rFonts w:eastAsia="Times New Roman" w:cs="Times New Roman"/>
        </w:rPr>
        <w:t>“</w:t>
      </w:r>
      <w:r w:rsidRPr="00730A71">
        <w:rPr>
          <w:rFonts w:eastAsia="Times New Roman" w:cs="Times New Roman"/>
          <w:i/>
          <w:iCs/>
        </w:rPr>
        <w:t xml:space="preserve">One of the big problems that you run into with schools is that, again, the um, the teaching and theories associated with school configuration and classroom size and how the work has changed significantly.  Over the years many of the schools, um elementary age schools that were built, um, even in the 60s and 70s, um, don’t function very well for what it is that is being done today, both in terms of size, access and set up. </w:t>
      </w:r>
    </w:p>
    <w:p w14:paraId="7C34B978" w14:textId="77777777" w:rsidR="00056909" w:rsidRDefault="00730A71" w:rsidP="00D51F5A">
      <w:pPr>
        <w:spacing w:before="0" w:beforeAutospacing="0" w:after="0" w:afterAutospacing="0"/>
        <w:ind w:left="1440"/>
        <w:contextualSpacing/>
        <w:rPr>
          <w:rFonts w:eastAsia="Times New Roman" w:cs="Times New Roman"/>
          <w:b/>
          <w:bCs/>
          <w:color w:val="FF0000"/>
        </w:rPr>
      </w:pPr>
      <w:r w:rsidRPr="00730A71">
        <w:rPr>
          <w:rFonts w:eastAsia="Times New Roman" w:cs="Times New Roman"/>
          <w:b/>
          <w:bCs/>
          <w:color w:val="FF0000"/>
        </w:rPr>
        <w:t>EXAGGERATION:</w:t>
      </w:r>
      <w:r w:rsidR="00056909">
        <w:rPr>
          <w:rFonts w:eastAsia="Times New Roman" w:cs="Times New Roman"/>
          <w:b/>
          <w:bCs/>
          <w:color w:val="FF0000"/>
        </w:rPr>
        <w:t xml:space="preserve">  How exactly is North School not configured correctly for 3</w:t>
      </w:r>
      <w:r w:rsidR="00056909" w:rsidRPr="00056909">
        <w:rPr>
          <w:rFonts w:eastAsia="Times New Roman" w:cs="Times New Roman"/>
          <w:b/>
          <w:bCs/>
          <w:color w:val="FF0000"/>
          <w:vertAlign w:val="superscript"/>
        </w:rPr>
        <w:t>rd</w:t>
      </w:r>
      <w:r w:rsidR="00056909">
        <w:rPr>
          <w:rFonts w:eastAsia="Times New Roman" w:cs="Times New Roman"/>
          <w:b/>
          <w:bCs/>
          <w:color w:val="FF0000"/>
        </w:rPr>
        <w:t xml:space="preserve"> and 4</w:t>
      </w:r>
      <w:r w:rsidR="00056909" w:rsidRPr="00056909">
        <w:rPr>
          <w:rFonts w:eastAsia="Times New Roman" w:cs="Times New Roman"/>
          <w:b/>
          <w:bCs/>
          <w:color w:val="FF0000"/>
          <w:vertAlign w:val="superscript"/>
        </w:rPr>
        <w:t>th</w:t>
      </w:r>
      <w:r w:rsidR="00056909">
        <w:rPr>
          <w:rFonts w:eastAsia="Times New Roman" w:cs="Times New Roman"/>
          <w:b/>
          <w:bCs/>
          <w:color w:val="FF0000"/>
        </w:rPr>
        <w:t xml:space="preserve"> grade students?</w:t>
      </w:r>
    </w:p>
    <w:p w14:paraId="05C5E996" w14:textId="77777777" w:rsidR="00056909" w:rsidRDefault="00056909" w:rsidP="00D51F5A">
      <w:pPr>
        <w:spacing w:before="0" w:beforeAutospacing="0" w:after="0" w:afterAutospacing="0"/>
        <w:ind w:left="1440"/>
        <w:contextualSpacing/>
        <w:rPr>
          <w:rFonts w:eastAsia="Times New Roman" w:cs="Times New Roman"/>
          <w:b/>
          <w:bCs/>
          <w:color w:val="FF0000"/>
        </w:rPr>
      </w:pPr>
    </w:p>
    <w:p w14:paraId="3697A3F5" w14:textId="42182E5F" w:rsidR="00D51F5A" w:rsidRPr="00730A71" w:rsidRDefault="00F56B52" w:rsidP="00D51F5A">
      <w:pPr>
        <w:spacing w:before="0" w:beforeAutospacing="0" w:after="0" w:afterAutospacing="0"/>
        <w:ind w:left="1440"/>
        <w:contextualSpacing/>
        <w:rPr>
          <w:rFonts w:eastAsia="Times New Roman" w:cs="Times New Roman"/>
          <w:b/>
          <w:bCs/>
          <w:color w:val="FF0000"/>
        </w:rPr>
      </w:pPr>
      <w:r w:rsidRPr="00F56B52">
        <w:rPr>
          <w:rFonts w:eastAsia="Times New Roman" w:cs="Times New Roman"/>
          <w:b/>
          <w:bCs/>
          <w:color w:val="FF0000"/>
        </w:rPr>
        <w:t>NOTE:</w:t>
      </w:r>
      <w:r>
        <w:rPr>
          <w:rFonts w:eastAsia="Times New Roman" w:cs="Times New Roman"/>
          <w:color w:val="FF0000"/>
        </w:rPr>
        <w:t xml:space="preserve"> </w:t>
      </w:r>
      <w:r w:rsidR="00E44DAD" w:rsidRPr="00730A71">
        <w:rPr>
          <w:rFonts w:eastAsia="Times New Roman" w:cs="Times New Roman"/>
          <w:color w:val="FF0000"/>
        </w:rPr>
        <w:t>North School would only be needed temporarily until View School is renovated.  North School is being built to accommodate third and fourth graders who do not require a fancy school set up.</w:t>
      </w:r>
    </w:p>
    <w:p w14:paraId="41B2E0A5" w14:textId="77777777" w:rsidR="00D51F5A" w:rsidRPr="00730A71" w:rsidRDefault="00D51F5A" w:rsidP="008B7243">
      <w:pPr>
        <w:spacing w:before="0" w:beforeAutospacing="0" w:after="0" w:afterAutospacing="0"/>
        <w:ind w:left="1440" w:hanging="1440"/>
        <w:contextualSpacing/>
        <w:rPr>
          <w:rFonts w:eastAsia="Times New Roman" w:cs="Times New Roman"/>
          <w:b/>
          <w:bCs/>
          <w:color w:val="FF0000"/>
        </w:rPr>
      </w:pPr>
    </w:p>
    <w:p w14:paraId="569249A3" w14:textId="706C27E5" w:rsidR="00926EB0" w:rsidRPr="00730A71" w:rsidRDefault="00E76878" w:rsidP="00D51F5A">
      <w:pPr>
        <w:spacing w:before="0" w:beforeAutospacing="0" w:after="0" w:afterAutospacing="0"/>
        <w:ind w:left="1440"/>
        <w:contextualSpacing/>
        <w:rPr>
          <w:rFonts w:eastAsia="Times New Roman" w:cs="Times New Roman"/>
          <w:color w:val="FF0000"/>
        </w:rPr>
      </w:pPr>
      <w:r>
        <w:rPr>
          <w:rFonts w:eastAsia="Times New Roman" w:cs="Times New Roman"/>
          <w:b/>
          <w:bCs/>
          <w:color w:val="FF0000"/>
        </w:rPr>
        <w:t xml:space="preserve">COMPETINING INFORMATION: </w:t>
      </w:r>
      <w:r w:rsidR="00E44DAD" w:rsidRPr="00730A71">
        <w:rPr>
          <w:rFonts w:eastAsia="Times New Roman" w:cs="Times New Roman"/>
          <w:color w:val="FF0000"/>
        </w:rPr>
        <w:t xml:space="preserve">If the district’s true need is to </w:t>
      </w:r>
      <w:r w:rsidR="00100168">
        <w:rPr>
          <w:rFonts w:eastAsia="Times New Roman" w:cs="Times New Roman"/>
          <w:color w:val="FF0000"/>
        </w:rPr>
        <w:t>reduce crowding on</w:t>
      </w:r>
      <w:r w:rsidR="00E44DAD" w:rsidRPr="00730A71">
        <w:rPr>
          <w:rFonts w:eastAsia="Times New Roman" w:cs="Times New Roman"/>
          <w:color w:val="FF0000"/>
        </w:rPr>
        <w:t xml:space="preserve"> current campuses, </w:t>
      </w:r>
      <w:r w:rsidR="00982047" w:rsidRPr="00730A71">
        <w:rPr>
          <w:rFonts w:eastAsia="Times New Roman" w:cs="Times New Roman"/>
          <w:color w:val="FF0000"/>
        </w:rPr>
        <w:t>it</w:t>
      </w:r>
      <w:r w:rsidR="00E44DAD" w:rsidRPr="00730A71">
        <w:rPr>
          <w:rFonts w:eastAsia="Times New Roman" w:cs="Times New Roman"/>
          <w:color w:val="FF0000"/>
        </w:rPr>
        <w:t xml:space="preserve"> would be much quicker to renovate North School versus tearing the campus down and rebuilding it.  It took HBCSD from summer 2016 to March 2021 (almost 5 years) to tear down and reconstruct North School.</w:t>
      </w:r>
    </w:p>
    <w:p w14:paraId="72E66418" w14:textId="77777777" w:rsidR="00926EB0" w:rsidRPr="00730A71" w:rsidRDefault="00926EB0" w:rsidP="00D51F5A">
      <w:pPr>
        <w:spacing w:before="0" w:beforeAutospacing="0" w:after="0" w:afterAutospacing="0"/>
        <w:ind w:left="1440"/>
        <w:contextualSpacing/>
        <w:rPr>
          <w:rFonts w:eastAsia="Times New Roman" w:cs="Times New Roman"/>
          <w:color w:val="FF0000"/>
        </w:rPr>
      </w:pPr>
    </w:p>
    <w:p w14:paraId="554AE2C1" w14:textId="56291519" w:rsidR="00C34060" w:rsidRDefault="00E76878" w:rsidP="00D51F5A">
      <w:pPr>
        <w:spacing w:before="0" w:beforeAutospacing="0" w:after="0" w:afterAutospacing="0"/>
        <w:ind w:left="1440"/>
        <w:contextualSpacing/>
        <w:rPr>
          <w:rFonts w:eastAsia="Times New Roman" w:cs="Times New Roman"/>
          <w:color w:val="FF0000"/>
        </w:rPr>
      </w:pPr>
      <w:r>
        <w:rPr>
          <w:rFonts w:eastAsia="Times New Roman" w:cs="Times New Roman"/>
          <w:b/>
          <w:bCs/>
          <w:color w:val="FF0000"/>
        </w:rPr>
        <w:t xml:space="preserve">COMPETINING INFORMATION: </w:t>
      </w:r>
      <w:r w:rsidR="00E44DAD" w:rsidRPr="00730A71">
        <w:rPr>
          <w:rFonts w:eastAsia="Times New Roman" w:cs="Times New Roman"/>
          <w:color w:val="0070C0"/>
        </w:rPr>
        <w:t>Juge Construction Company</w:t>
      </w:r>
      <w:r w:rsidR="00E44DAD" w:rsidRPr="00730A71">
        <w:rPr>
          <w:rFonts w:eastAsia="Times New Roman" w:cs="Times New Roman"/>
          <w:color w:val="FF0000"/>
        </w:rPr>
        <w:t xml:space="preserve">, </w:t>
      </w:r>
      <w:r w:rsidR="007E32EE">
        <w:rPr>
          <w:rFonts w:eastAsia="Times New Roman" w:cs="Times New Roman"/>
          <w:iCs/>
          <w:color w:val="FF0000"/>
        </w:rPr>
        <w:t>(</w:t>
      </w:r>
      <w:r w:rsidR="007E32EE">
        <w:rPr>
          <w:rFonts w:eastAsia="Times New Roman" w:cs="Times New Roman"/>
          <w:iCs/>
          <w:color w:val="0070C0"/>
        </w:rPr>
        <w:t xml:space="preserve">TL-2017 Juge NS reno </w:t>
      </w:r>
      <w:r w:rsidR="00121DF6">
        <w:rPr>
          <w:rFonts w:eastAsia="Times New Roman" w:cs="Times New Roman"/>
          <w:iCs/>
          <w:color w:val="0070C0"/>
        </w:rPr>
        <w:t>estimate</w:t>
      </w:r>
      <w:r w:rsidR="00121DF6">
        <w:rPr>
          <w:rFonts w:eastAsia="Times New Roman" w:cs="Times New Roman"/>
          <w:iCs/>
          <w:color w:val="FF0000"/>
        </w:rPr>
        <w:t xml:space="preserve">) </w:t>
      </w:r>
      <w:r w:rsidR="00121DF6" w:rsidRPr="00B0651A">
        <w:rPr>
          <w:rFonts w:eastAsia="Times New Roman" w:cs="Times New Roman"/>
          <w:iCs/>
          <w:color w:val="FF0000"/>
        </w:rPr>
        <w:t>the</w:t>
      </w:r>
      <w:r w:rsidR="00E44DAD" w:rsidRPr="00730A71">
        <w:rPr>
          <w:rFonts w:eastAsia="Times New Roman" w:cs="Times New Roman"/>
          <w:color w:val="FF0000"/>
        </w:rPr>
        <w:t xml:space="preserve"> same construction company that renovated Valley School in the late 19</w:t>
      </w:r>
      <w:r w:rsidR="00C5660C">
        <w:rPr>
          <w:rFonts w:eastAsia="Times New Roman" w:cs="Times New Roman"/>
          <w:color w:val="FF0000"/>
        </w:rPr>
        <w:t>8</w:t>
      </w:r>
      <w:r w:rsidR="00E44DAD" w:rsidRPr="00730A71">
        <w:rPr>
          <w:rFonts w:eastAsia="Times New Roman" w:cs="Times New Roman"/>
          <w:color w:val="FF0000"/>
        </w:rPr>
        <w:t>0s, estimated that it would only cost $6.2 million</w:t>
      </w:r>
      <w:r w:rsidR="00E44DAD" w:rsidRPr="00730A71">
        <w:rPr>
          <w:rFonts w:eastAsia="Times New Roman" w:cs="Times New Roman"/>
          <w:color w:val="000000"/>
        </w:rPr>
        <w:t xml:space="preserve"> </w:t>
      </w:r>
      <w:r w:rsidR="00E44DAD" w:rsidRPr="00730A71">
        <w:rPr>
          <w:rFonts w:eastAsia="Times New Roman" w:cs="Times New Roman"/>
          <w:color w:val="FF0000"/>
        </w:rPr>
        <w:t xml:space="preserve">dollars to completely renovate North School about $20 million less than to tear down and rebuild North School. </w:t>
      </w:r>
    </w:p>
    <w:p w14:paraId="4879479B" w14:textId="77777777" w:rsidR="00C5660C" w:rsidRDefault="00C5660C" w:rsidP="00D51F5A">
      <w:pPr>
        <w:spacing w:before="0" w:beforeAutospacing="0" w:after="0" w:afterAutospacing="0"/>
        <w:ind w:left="1440"/>
        <w:contextualSpacing/>
        <w:rPr>
          <w:rFonts w:eastAsia="Times New Roman" w:cs="Times New Roman"/>
          <w:color w:val="FF0000"/>
        </w:rPr>
      </w:pPr>
    </w:p>
    <w:p w14:paraId="6ECAF191" w14:textId="4AE9E6F2" w:rsidR="002B5941" w:rsidRDefault="00D51F5A" w:rsidP="00D51F5A">
      <w:pPr>
        <w:spacing w:before="0" w:beforeAutospacing="0" w:after="0" w:afterAutospacing="0"/>
        <w:ind w:left="1440"/>
        <w:contextualSpacing/>
        <w:rPr>
          <w:rFonts w:eastAsia="Times New Roman" w:cs="Times New Roman"/>
          <w:color w:val="FF0000"/>
        </w:rPr>
      </w:pPr>
      <w:r w:rsidRPr="00032529">
        <w:rPr>
          <w:rFonts w:eastAsia="Times New Roman" w:cs="Times New Roman"/>
        </w:rPr>
        <w:t>[TT] “</w:t>
      </w:r>
      <w:r w:rsidR="008B7243" w:rsidRPr="00E76878">
        <w:rPr>
          <w:rFonts w:eastAsia="Times New Roman" w:cs="Times New Roman"/>
          <w:i/>
          <w:iCs/>
        </w:rPr>
        <w:t xml:space="preserve">Ah, so, ah many of the architects go through </w:t>
      </w:r>
      <w:r w:rsidR="007412B1" w:rsidRPr="00E76878">
        <w:rPr>
          <w:rFonts w:eastAsia="Times New Roman" w:cs="Times New Roman"/>
          <w:i/>
          <w:iCs/>
        </w:rPr>
        <w:t>machin</w:t>
      </w:r>
      <w:r w:rsidR="008B7243" w:rsidRPr="00E76878">
        <w:rPr>
          <w:rFonts w:eastAsia="Times New Roman" w:cs="Times New Roman"/>
          <w:i/>
          <w:iCs/>
        </w:rPr>
        <w:t>ations</w:t>
      </w:r>
      <w:r w:rsidR="007412B1" w:rsidRPr="00E76878">
        <w:rPr>
          <w:rFonts w:eastAsia="Times New Roman" w:cs="Times New Roman"/>
          <w:i/>
          <w:iCs/>
        </w:rPr>
        <w:t xml:space="preserve"> in order</w:t>
      </w:r>
      <w:r w:rsidR="008B7243" w:rsidRPr="00E76878">
        <w:rPr>
          <w:rFonts w:eastAsia="Times New Roman" w:cs="Times New Roman"/>
          <w:i/>
          <w:iCs/>
        </w:rPr>
        <w:t xml:space="preserve"> to make the existing school work</w:t>
      </w:r>
      <w:r w:rsidR="007412B1" w:rsidRPr="00E76878">
        <w:rPr>
          <w:rFonts w:eastAsia="Times New Roman" w:cs="Times New Roman"/>
          <w:i/>
          <w:iCs/>
        </w:rPr>
        <w:t>. Um</w:t>
      </w:r>
      <w:r w:rsidR="008B7243" w:rsidRPr="00E76878">
        <w:rPr>
          <w:rFonts w:eastAsia="Times New Roman" w:cs="Times New Roman"/>
          <w:i/>
          <w:iCs/>
        </w:rPr>
        <w:t>, so</w:t>
      </w:r>
      <w:r w:rsidR="007412B1" w:rsidRPr="00E76878">
        <w:rPr>
          <w:rFonts w:eastAsia="Times New Roman" w:cs="Times New Roman"/>
          <w:i/>
          <w:iCs/>
        </w:rPr>
        <w:t xml:space="preserve"> in some cases, </w:t>
      </w:r>
      <w:r w:rsidR="008B7243" w:rsidRPr="00E76878">
        <w:rPr>
          <w:rFonts w:eastAsia="Times New Roman" w:cs="Times New Roman"/>
          <w:i/>
          <w:iCs/>
        </w:rPr>
        <w:t xml:space="preserve">because of the </w:t>
      </w:r>
      <w:r w:rsidR="007412B1" w:rsidRPr="00E76878">
        <w:rPr>
          <w:rFonts w:eastAsia="Times New Roman" w:cs="Times New Roman"/>
          <w:i/>
          <w:iCs/>
        </w:rPr>
        <w:t xml:space="preserve">differing </w:t>
      </w:r>
      <w:r w:rsidR="008B7243" w:rsidRPr="00E76878">
        <w:rPr>
          <w:rFonts w:eastAsia="Times New Roman" w:cs="Times New Roman"/>
          <w:i/>
          <w:iCs/>
        </w:rPr>
        <w:t xml:space="preserve">class sizes, </w:t>
      </w:r>
      <w:r w:rsidR="007412B1" w:rsidRPr="00E76878">
        <w:rPr>
          <w:rFonts w:eastAsia="Times New Roman" w:cs="Times New Roman"/>
          <w:i/>
          <w:iCs/>
        </w:rPr>
        <w:t xml:space="preserve">in fact, the typical size of a classroom </w:t>
      </w:r>
      <w:r w:rsidR="008B7243" w:rsidRPr="00E76878">
        <w:rPr>
          <w:rFonts w:eastAsia="Times New Roman" w:cs="Times New Roman"/>
          <w:i/>
          <w:iCs/>
        </w:rPr>
        <w:t>is</w:t>
      </w:r>
      <w:r w:rsidR="007412B1" w:rsidRPr="00E76878">
        <w:rPr>
          <w:rFonts w:eastAsia="Times New Roman" w:cs="Times New Roman"/>
          <w:i/>
          <w:iCs/>
        </w:rPr>
        <w:t xml:space="preserve"> a,</w:t>
      </w:r>
      <w:r w:rsidR="008B7243" w:rsidRPr="00E76878">
        <w:rPr>
          <w:rFonts w:eastAsia="Times New Roman" w:cs="Times New Roman"/>
          <w:i/>
          <w:iCs/>
        </w:rPr>
        <w:t xml:space="preserve"> just under 1,000 sq ft, because </w:t>
      </w:r>
      <w:r w:rsidR="007412B1" w:rsidRPr="00E76878">
        <w:rPr>
          <w:rFonts w:eastAsia="Times New Roman" w:cs="Times New Roman"/>
          <w:i/>
          <w:iCs/>
        </w:rPr>
        <w:t>at 1,000 sf you start having exi</w:t>
      </w:r>
      <w:r w:rsidR="00F86D86" w:rsidRPr="00E76878">
        <w:rPr>
          <w:rFonts w:eastAsia="Times New Roman" w:cs="Times New Roman"/>
          <w:i/>
          <w:iCs/>
        </w:rPr>
        <w:t>ting problems and the like.</w:t>
      </w:r>
      <w:r w:rsidRPr="00E76878">
        <w:rPr>
          <w:rFonts w:eastAsia="Times New Roman" w:cs="Times New Roman"/>
          <w:i/>
          <w:iCs/>
        </w:rPr>
        <w:t>”</w:t>
      </w:r>
      <w:r w:rsidRPr="00032529">
        <w:rPr>
          <w:rFonts w:eastAsia="Times New Roman" w:cs="Times New Roman"/>
        </w:rPr>
        <w:t xml:space="preserve"> </w:t>
      </w:r>
      <w:r w:rsidR="00140E8F" w:rsidRPr="00032529">
        <w:rPr>
          <w:rFonts w:eastAsia="Times New Roman" w:cs="Times New Roman"/>
        </w:rPr>
        <w:t xml:space="preserve"> </w:t>
      </w:r>
      <w:r w:rsidR="00140E8F" w:rsidRPr="003A2155">
        <w:rPr>
          <w:rFonts w:eastAsia="Times New Roman" w:cs="Times New Roman"/>
          <w:color w:val="FF0000"/>
        </w:rPr>
        <w:t>Is this true?  Probably not.</w:t>
      </w:r>
      <w:r w:rsidR="003A2155">
        <w:rPr>
          <w:rFonts w:eastAsia="Times New Roman" w:cs="Times New Roman"/>
          <w:color w:val="FF0000"/>
        </w:rPr>
        <w:t xml:space="preserve">  Terry Tao has lied or misrepresented practically everything else</w:t>
      </w:r>
      <w:r w:rsidR="002B5941">
        <w:rPr>
          <w:rFonts w:eastAsia="Times New Roman" w:cs="Times New Roman"/>
          <w:color w:val="FF0000"/>
        </w:rPr>
        <w:t xml:space="preserve"> in his </w:t>
      </w:r>
      <w:r w:rsidR="004B5362">
        <w:rPr>
          <w:rFonts w:eastAsia="Times New Roman" w:cs="Times New Roman"/>
          <w:color w:val="FF0000"/>
        </w:rPr>
        <w:t>presentation, why</w:t>
      </w:r>
      <w:r w:rsidR="003A2155">
        <w:rPr>
          <w:rFonts w:eastAsia="Times New Roman" w:cs="Times New Roman"/>
          <w:color w:val="FF0000"/>
        </w:rPr>
        <w:t xml:space="preserve"> would the community believe this statement?</w:t>
      </w:r>
    </w:p>
    <w:p w14:paraId="29AA1D8B" w14:textId="77777777" w:rsidR="001D61C9" w:rsidRDefault="001D61C9" w:rsidP="00D51F5A">
      <w:pPr>
        <w:spacing w:before="0" w:beforeAutospacing="0" w:after="0" w:afterAutospacing="0"/>
        <w:ind w:left="1440"/>
        <w:contextualSpacing/>
        <w:rPr>
          <w:rFonts w:eastAsia="Times New Roman" w:cs="Times New Roman"/>
          <w:color w:val="FF0000"/>
        </w:rPr>
      </w:pPr>
    </w:p>
    <w:p w14:paraId="6412F338" w14:textId="40529C4C" w:rsidR="001D61C9" w:rsidRPr="00E409D0" w:rsidRDefault="00E409D0" w:rsidP="00D51F5A">
      <w:pPr>
        <w:spacing w:before="0" w:beforeAutospacing="0" w:after="0" w:afterAutospacing="0"/>
        <w:ind w:left="1440"/>
        <w:contextualSpacing/>
        <w:rPr>
          <w:rFonts w:eastAsia="Times New Roman" w:cs="Times New Roman"/>
          <w:color w:val="FF0000"/>
        </w:rPr>
      </w:pPr>
      <w:r w:rsidRPr="00E409D0">
        <w:rPr>
          <w:rFonts w:eastAsia="Times New Roman" w:cs="Times New Roman"/>
          <w:b/>
          <w:bCs/>
          <w:color w:val="FF0000"/>
        </w:rPr>
        <w:t xml:space="preserve">NOTE: </w:t>
      </w:r>
      <w:r>
        <w:rPr>
          <w:rFonts w:eastAsia="Times New Roman" w:cs="Times New Roman"/>
          <w:color w:val="FF0000"/>
        </w:rPr>
        <w:t xml:space="preserve">According to the blueprints for both North School AND Pier Avenue School all the classrooms have two </w:t>
      </w:r>
      <w:r w:rsidR="0089539E">
        <w:rPr>
          <w:rFonts w:eastAsia="Times New Roman" w:cs="Times New Roman"/>
          <w:color w:val="FF0000"/>
        </w:rPr>
        <w:t xml:space="preserve">doors, one </w:t>
      </w:r>
      <w:r w:rsidR="008678E0">
        <w:rPr>
          <w:rFonts w:eastAsia="Times New Roman" w:cs="Times New Roman"/>
          <w:color w:val="FF0000"/>
        </w:rPr>
        <w:t>at</w:t>
      </w:r>
      <w:r w:rsidR="0089539E">
        <w:rPr>
          <w:rFonts w:eastAsia="Times New Roman" w:cs="Times New Roman"/>
          <w:color w:val="FF0000"/>
        </w:rPr>
        <w:t xml:space="preserve"> </w:t>
      </w:r>
      <w:r w:rsidR="00ED2221">
        <w:rPr>
          <w:rFonts w:eastAsia="Times New Roman" w:cs="Times New Roman"/>
          <w:color w:val="FF0000"/>
        </w:rPr>
        <w:t>either end</w:t>
      </w:r>
      <w:r w:rsidR="0089539E">
        <w:rPr>
          <w:rFonts w:eastAsia="Times New Roman" w:cs="Times New Roman"/>
          <w:color w:val="FF0000"/>
        </w:rPr>
        <w:t xml:space="preserve"> of the classroom,</w:t>
      </w:r>
      <w:r>
        <w:rPr>
          <w:rFonts w:eastAsia="Times New Roman" w:cs="Times New Roman"/>
          <w:color w:val="FF0000"/>
        </w:rPr>
        <w:t xml:space="preserve"> making exiting </w:t>
      </w:r>
      <w:r w:rsidR="0078006D">
        <w:rPr>
          <w:rFonts w:eastAsia="Times New Roman" w:cs="Times New Roman"/>
          <w:color w:val="FF0000"/>
        </w:rPr>
        <w:t>easi</w:t>
      </w:r>
      <w:r w:rsidR="00596F12">
        <w:rPr>
          <w:rFonts w:eastAsia="Times New Roman" w:cs="Times New Roman"/>
          <w:color w:val="FF0000"/>
        </w:rPr>
        <w:t>er.</w:t>
      </w:r>
    </w:p>
    <w:p w14:paraId="3B7ED903" w14:textId="77777777" w:rsidR="002B5941" w:rsidRDefault="002B5941" w:rsidP="00D51F5A">
      <w:pPr>
        <w:spacing w:before="0" w:beforeAutospacing="0" w:after="0" w:afterAutospacing="0"/>
        <w:ind w:left="1440"/>
        <w:contextualSpacing/>
        <w:rPr>
          <w:rFonts w:eastAsia="Times New Roman" w:cs="Times New Roman"/>
          <w:color w:val="FF0000"/>
        </w:rPr>
      </w:pPr>
    </w:p>
    <w:p w14:paraId="6006314D" w14:textId="77777777" w:rsidR="00D34155" w:rsidRDefault="005D1D2A" w:rsidP="00D34155">
      <w:pPr>
        <w:spacing w:before="0" w:beforeAutospacing="0" w:after="0" w:afterAutospacing="0"/>
        <w:ind w:left="1440"/>
        <w:contextualSpacing/>
        <w:rPr>
          <w:rFonts w:eastAsia="Times New Roman" w:cs="Times New Roman"/>
          <w:color w:val="0070C0"/>
        </w:rPr>
      </w:pPr>
      <w:r>
        <w:rPr>
          <w:rFonts w:eastAsia="Times New Roman" w:cs="Times New Roman"/>
          <w:b/>
          <w:bCs/>
          <w:color w:val="FF0000"/>
        </w:rPr>
        <w:t>COMPETING INFORMATION</w:t>
      </w:r>
      <w:r w:rsidR="002B5941" w:rsidRPr="002B5941">
        <w:rPr>
          <w:rFonts w:eastAsia="Times New Roman" w:cs="Times New Roman"/>
          <w:b/>
          <w:bCs/>
          <w:color w:val="FF0000"/>
        </w:rPr>
        <w:t>:</w:t>
      </w:r>
      <w:r w:rsidR="00952824">
        <w:rPr>
          <w:rFonts w:eastAsia="Times New Roman" w:cs="Times New Roman"/>
          <w:color w:val="FF0000"/>
        </w:rPr>
        <w:t xml:space="preserve"> Kindergarten classrooms are required</w:t>
      </w:r>
      <w:r>
        <w:rPr>
          <w:rFonts w:eastAsia="Times New Roman" w:cs="Times New Roman"/>
          <w:color w:val="FF0000"/>
        </w:rPr>
        <w:t xml:space="preserve"> by the CDE</w:t>
      </w:r>
      <w:r w:rsidR="00952824">
        <w:rPr>
          <w:rFonts w:eastAsia="Times New Roman" w:cs="Times New Roman"/>
          <w:color w:val="FF0000"/>
        </w:rPr>
        <w:t xml:space="preserve"> to be 1,</w:t>
      </w:r>
      <w:r w:rsidR="001062AC">
        <w:rPr>
          <w:rFonts w:eastAsia="Times New Roman" w:cs="Times New Roman"/>
          <w:color w:val="FF0000"/>
        </w:rPr>
        <w:t xml:space="preserve">350 square feet.  </w:t>
      </w:r>
      <w:r w:rsidR="00535AA9">
        <w:rPr>
          <w:rFonts w:eastAsia="Times New Roman" w:cs="Times New Roman"/>
          <w:color w:val="FF0000"/>
        </w:rPr>
        <w:t xml:space="preserve">If </w:t>
      </w:r>
      <w:r w:rsidR="00D71E41">
        <w:rPr>
          <w:rFonts w:eastAsia="Times New Roman" w:cs="Times New Roman"/>
          <w:color w:val="FF0000"/>
        </w:rPr>
        <w:t xml:space="preserve">classrooms </w:t>
      </w:r>
      <w:r w:rsidR="000445CC">
        <w:rPr>
          <w:rFonts w:eastAsia="Times New Roman" w:cs="Times New Roman"/>
          <w:color w:val="FF0000"/>
        </w:rPr>
        <w:t>more than</w:t>
      </w:r>
      <w:r w:rsidR="00D71E41">
        <w:rPr>
          <w:rFonts w:eastAsia="Times New Roman" w:cs="Times New Roman"/>
          <w:color w:val="FF0000"/>
        </w:rPr>
        <w:t xml:space="preserve"> 1,000 sq ft </w:t>
      </w:r>
      <w:r w:rsidR="00B3145B">
        <w:rPr>
          <w:rFonts w:eastAsia="Times New Roman" w:cs="Times New Roman"/>
          <w:color w:val="FF0000"/>
        </w:rPr>
        <w:t>have</w:t>
      </w:r>
      <w:r w:rsidR="00535AA9">
        <w:rPr>
          <w:rFonts w:eastAsia="Times New Roman" w:cs="Times New Roman"/>
          <w:color w:val="FF0000"/>
        </w:rPr>
        <w:t xml:space="preserve"> </w:t>
      </w:r>
      <w:r w:rsidR="006B0DA1">
        <w:rPr>
          <w:rFonts w:eastAsia="Times New Roman" w:cs="Times New Roman"/>
          <w:color w:val="FF0000"/>
        </w:rPr>
        <w:t xml:space="preserve">“exiting problems and the like” why would the CDE </w:t>
      </w:r>
      <w:r w:rsidR="003325E2">
        <w:rPr>
          <w:rFonts w:eastAsia="Times New Roman" w:cs="Times New Roman"/>
          <w:color w:val="FF0000"/>
        </w:rPr>
        <w:t>require that</w:t>
      </w:r>
      <w:r w:rsidR="006B0DA1">
        <w:rPr>
          <w:rFonts w:eastAsia="Times New Roman" w:cs="Times New Roman"/>
          <w:color w:val="FF0000"/>
        </w:rPr>
        <w:t xml:space="preserve"> </w:t>
      </w:r>
      <w:r w:rsidR="003325E2">
        <w:rPr>
          <w:rFonts w:eastAsia="Times New Roman" w:cs="Times New Roman"/>
          <w:color w:val="FF0000"/>
        </w:rPr>
        <w:t>kindergarten</w:t>
      </w:r>
      <w:r w:rsidR="006B0DA1">
        <w:rPr>
          <w:rFonts w:eastAsia="Times New Roman" w:cs="Times New Roman"/>
          <w:color w:val="FF0000"/>
        </w:rPr>
        <w:t xml:space="preserve"> rooms</w:t>
      </w:r>
      <w:r w:rsidR="00D71E41">
        <w:rPr>
          <w:rFonts w:eastAsia="Times New Roman" w:cs="Times New Roman"/>
          <w:color w:val="FF0000"/>
        </w:rPr>
        <w:t xml:space="preserve"> be</w:t>
      </w:r>
      <w:r w:rsidR="006B0DA1">
        <w:rPr>
          <w:rFonts w:eastAsia="Times New Roman" w:cs="Times New Roman"/>
          <w:color w:val="FF0000"/>
        </w:rPr>
        <w:t xml:space="preserve"> </w:t>
      </w:r>
      <w:r w:rsidR="00B3145B">
        <w:rPr>
          <w:rFonts w:eastAsia="Times New Roman" w:cs="Times New Roman"/>
          <w:color w:val="FF0000"/>
        </w:rPr>
        <w:t>1,350 sq ft</w:t>
      </w:r>
      <w:r w:rsidR="003325E2">
        <w:rPr>
          <w:rFonts w:eastAsia="Times New Roman" w:cs="Times New Roman"/>
          <w:color w:val="FF0000"/>
        </w:rPr>
        <w:t>?</w:t>
      </w:r>
      <w:r w:rsidR="0006299D">
        <w:rPr>
          <w:rFonts w:eastAsia="Times New Roman" w:cs="Times New Roman"/>
          <w:color w:val="FF0000"/>
        </w:rPr>
        <w:t xml:space="preserve">  </w:t>
      </w:r>
      <w:r w:rsidR="00D34155">
        <w:rPr>
          <w:rFonts w:eastAsia="Times New Roman" w:cs="Times New Roman"/>
          <w:color w:val="FF0000"/>
        </w:rPr>
        <w:t>(</w:t>
      </w:r>
      <w:r w:rsidR="00D34155">
        <w:rPr>
          <w:rFonts w:eastAsia="Times New Roman" w:cs="Times New Roman"/>
          <w:color w:val="0070C0"/>
        </w:rPr>
        <w:t>Title 5 classroom size standards p9)</w:t>
      </w:r>
    </w:p>
    <w:p w14:paraId="53A332B0" w14:textId="77777777" w:rsidR="007138FD" w:rsidRDefault="007138FD" w:rsidP="00D51F5A">
      <w:pPr>
        <w:spacing w:before="0" w:beforeAutospacing="0" w:after="0" w:afterAutospacing="0"/>
        <w:ind w:left="1440"/>
        <w:contextualSpacing/>
        <w:rPr>
          <w:rFonts w:eastAsia="Times New Roman" w:cs="Times New Roman"/>
        </w:rPr>
      </w:pPr>
    </w:p>
    <w:p w14:paraId="412D8A03" w14:textId="3BD80C64" w:rsidR="00FF75F5" w:rsidRDefault="000445CC" w:rsidP="00D51F5A">
      <w:pPr>
        <w:spacing w:before="0" w:beforeAutospacing="0" w:after="0" w:afterAutospacing="0"/>
        <w:ind w:left="1440"/>
        <w:contextualSpacing/>
        <w:rPr>
          <w:rFonts w:eastAsia="Times New Roman" w:cs="Times New Roman"/>
          <w:i/>
          <w:iCs/>
        </w:rPr>
      </w:pPr>
      <w:r>
        <w:rPr>
          <w:rFonts w:eastAsia="Times New Roman" w:cs="Times New Roman"/>
        </w:rPr>
        <w:t xml:space="preserve">[TT] </w:t>
      </w:r>
      <w:r w:rsidR="00D51F5A" w:rsidRPr="000445CC">
        <w:rPr>
          <w:rFonts w:eastAsia="Times New Roman" w:cs="Times New Roman"/>
          <w:i/>
          <w:iCs/>
        </w:rPr>
        <w:t>“</w:t>
      </w:r>
      <w:r w:rsidR="00F86D86" w:rsidRPr="000445CC">
        <w:rPr>
          <w:rFonts w:eastAsia="Times New Roman" w:cs="Times New Roman"/>
          <w:i/>
          <w:iCs/>
        </w:rPr>
        <w:t>So it’s usual</w:t>
      </w:r>
      <w:r w:rsidR="00EE1BD2" w:rsidRPr="000445CC">
        <w:rPr>
          <w:rFonts w:eastAsia="Times New Roman" w:cs="Times New Roman"/>
          <w:i/>
          <w:iCs/>
        </w:rPr>
        <w:t>ly</w:t>
      </w:r>
      <w:r w:rsidR="00F86D86" w:rsidRPr="000445CC">
        <w:rPr>
          <w:rFonts w:eastAsia="Times New Roman" w:cs="Times New Roman"/>
          <w:i/>
          <w:iCs/>
        </w:rPr>
        <w:t xml:space="preserve"> 9</w:t>
      </w:r>
      <w:r w:rsidR="007412B1" w:rsidRPr="000445CC">
        <w:rPr>
          <w:rFonts w:eastAsia="Times New Roman" w:cs="Times New Roman"/>
          <w:i/>
          <w:iCs/>
        </w:rPr>
        <w:t>9</w:t>
      </w:r>
      <w:r w:rsidR="00F86D86" w:rsidRPr="000445CC">
        <w:rPr>
          <w:rFonts w:eastAsia="Times New Roman" w:cs="Times New Roman"/>
          <w:i/>
          <w:iCs/>
        </w:rPr>
        <w:t>0 s</w:t>
      </w:r>
      <w:r w:rsidR="007412B1" w:rsidRPr="000445CC">
        <w:rPr>
          <w:rFonts w:eastAsia="Times New Roman" w:cs="Times New Roman"/>
          <w:i/>
          <w:iCs/>
        </w:rPr>
        <w:t xml:space="preserve">q. </w:t>
      </w:r>
      <w:r w:rsidR="00F86D86" w:rsidRPr="000445CC">
        <w:rPr>
          <w:rFonts w:eastAsia="Times New Roman" w:cs="Times New Roman"/>
          <w:i/>
          <w:iCs/>
        </w:rPr>
        <w:t>f</w:t>
      </w:r>
      <w:r w:rsidR="007412B1" w:rsidRPr="000445CC">
        <w:rPr>
          <w:rFonts w:eastAsia="Times New Roman" w:cs="Times New Roman"/>
          <w:i/>
          <w:iCs/>
        </w:rPr>
        <w:t>t</w:t>
      </w:r>
      <w:r w:rsidR="0079196C">
        <w:rPr>
          <w:rFonts w:eastAsia="Times New Roman" w:cs="Times New Roman"/>
          <w:i/>
          <w:iCs/>
        </w:rPr>
        <w:t xml:space="preserve"> </w:t>
      </w:r>
      <w:r w:rsidR="0079196C" w:rsidRPr="0079196C">
        <w:rPr>
          <w:rFonts w:eastAsia="Times New Roman" w:cs="Times New Roman"/>
          <w:i/>
          <w:iCs/>
        </w:rPr>
        <w:t>and, but, what, for today’s classrooms.</w:t>
      </w:r>
      <w:r w:rsidR="00FF75F5" w:rsidRPr="0079196C">
        <w:rPr>
          <w:rFonts w:eastAsia="Times New Roman" w:cs="Times New Roman"/>
          <w:i/>
          <w:iCs/>
        </w:rPr>
        <w:t>”</w:t>
      </w:r>
      <w:r w:rsidR="00FF75F5">
        <w:rPr>
          <w:rFonts w:eastAsia="Times New Roman" w:cs="Times New Roman"/>
          <w:i/>
          <w:iCs/>
        </w:rPr>
        <w:t xml:space="preserve"> </w:t>
      </w:r>
    </w:p>
    <w:p w14:paraId="2BAE8E27" w14:textId="4D1F4CA5" w:rsidR="00737319" w:rsidRDefault="000445CC" w:rsidP="00D51F5A">
      <w:pPr>
        <w:spacing w:before="0" w:beforeAutospacing="0" w:after="0" w:afterAutospacing="0"/>
        <w:ind w:left="1440"/>
        <w:contextualSpacing/>
        <w:rPr>
          <w:rFonts w:eastAsia="Times New Roman" w:cs="Times New Roman"/>
          <w:color w:val="0070C0"/>
        </w:rPr>
      </w:pPr>
      <w:r w:rsidRPr="00FF75F5">
        <w:rPr>
          <w:rFonts w:eastAsia="Times New Roman" w:cs="Times New Roman"/>
          <w:b/>
          <w:bCs/>
          <w:color w:val="FF0000"/>
        </w:rPr>
        <w:t>CORRECT INFORMATION</w:t>
      </w:r>
      <w:r w:rsidR="00140E8F" w:rsidRPr="00FF75F5">
        <w:rPr>
          <w:rFonts w:eastAsia="Times New Roman" w:cs="Times New Roman"/>
          <w:b/>
          <w:bCs/>
          <w:color w:val="FF0000"/>
        </w:rPr>
        <w:t>:</w:t>
      </w:r>
      <w:r w:rsidR="00140E8F" w:rsidRPr="000445CC">
        <w:rPr>
          <w:rFonts w:eastAsia="Times New Roman" w:cs="Times New Roman"/>
          <w:b/>
          <w:bCs/>
          <w:color w:val="FF0000"/>
        </w:rPr>
        <w:t xml:space="preserve"> </w:t>
      </w:r>
      <w:r w:rsidR="00140E8F" w:rsidRPr="000445CC">
        <w:rPr>
          <w:rFonts w:eastAsia="Times New Roman" w:cs="Times New Roman"/>
          <w:color w:val="FF0000"/>
        </w:rPr>
        <w:t>First through 8</w:t>
      </w:r>
      <w:r w:rsidR="00140E8F" w:rsidRPr="000445CC">
        <w:rPr>
          <w:rFonts w:eastAsia="Times New Roman" w:cs="Times New Roman"/>
          <w:color w:val="FF0000"/>
          <w:vertAlign w:val="superscript"/>
        </w:rPr>
        <w:t>th</w:t>
      </w:r>
      <w:r w:rsidR="00140E8F" w:rsidRPr="000445CC">
        <w:rPr>
          <w:rFonts w:eastAsia="Times New Roman" w:cs="Times New Roman"/>
          <w:color w:val="FF0000"/>
        </w:rPr>
        <w:t xml:space="preserve"> grade classrooms are required to be </w:t>
      </w:r>
      <w:r w:rsidR="007412B1" w:rsidRPr="000445CC">
        <w:rPr>
          <w:rFonts w:eastAsia="Times New Roman" w:cs="Times New Roman"/>
          <w:color w:val="FF0000"/>
        </w:rPr>
        <w:t>960 sq. ft</w:t>
      </w:r>
      <w:r w:rsidR="00737319">
        <w:rPr>
          <w:rFonts w:eastAsia="Times New Roman" w:cs="Times New Roman"/>
          <w:color w:val="FF0000"/>
        </w:rPr>
        <w:t>.</w:t>
      </w:r>
      <w:r w:rsidR="00B43B6B">
        <w:rPr>
          <w:rFonts w:eastAsia="Times New Roman" w:cs="Times New Roman"/>
          <w:color w:val="FF0000"/>
        </w:rPr>
        <w:t xml:space="preserve"> NOT 990 sq ft.</w:t>
      </w:r>
      <w:r w:rsidR="004F4587">
        <w:rPr>
          <w:rFonts w:eastAsia="Times New Roman" w:cs="Times New Roman"/>
          <w:color w:val="FF0000"/>
        </w:rPr>
        <w:t xml:space="preserve">  </w:t>
      </w:r>
      <w:r w:rsidR="00DC5CA4">
        <w:rPr>
          <w:rFonts w:eastAsia="Times New Roman" w:cs="Times New Roman"/>
          <w:color w:val="FF0000"/>
        </w:rPr>
        <w:t>(</w:t>
      </w:r>
      <w:r w:rsidR="00DC5CA4">
        <w:rPr>
          <w:rFonts w:eastAsia="Times New Roman" w:cs="Times New Roman"/>
          <w:color w:val="0070C0"/>
        </w:rPr>
        <w:t xml:space="preserve">Title 5 </w:t>
      </w:r>
      <w:r w:rsidR="007E0B2B">
        <w:rPr>
          <w:rFonts w:eastAsia="Times New Roman" w:cs="Times New Roman"/>
          <w:color w:val="0070C0"/>
        </w:rPr>
        <w:t>classroom size standards p9</w:t>
      </w:r>
      <w:r w:rsidR="000E466D">
        <w:rPr>
          <w:rFonts w:eastAsia="Times New Roman" w:cs="Times New Roman"/>
          <w:color w:val="0070C0"/>
        </w:rPr>
        <w:t>)</w:t>
      </w:r>
    </w:p>
    <w:p w14:paraId="064FCC43" w14:textId="77777777" w:rsidR="009F693F" w:rsidRDefault="009F693F" w:rsidP="00D51F5A">
      <w:pPr>
        <w:spacing w:before="0" w:beforeAutospacing="0" w:after="0" w:afterAutospacing="0"/>
        <w:ind w:left="1440"/>
        <w:contextualSpacing/>
        <w:rPr>
          <w:rFonts w:eastAsia="Times New Roman" w:cs="Times New Roman"/>
          <w:color w:val="0070C0"/>
        </w:rPr>
      </w:pPr>
    </w:p>
    <w:p w14:paraId="626453C1" w14:textId="5C57E88C" w:rsidR="009F693F" w:rsidRPr="009F693F" w:rsidRDefault="009F693F" w:rsidP="00D51F5A">
      <w:pPr>
        <w:spacing w:before="0" w:beforeAutospacing="0" w:after="0" w:afterAutospacing="0"/>
        <w:ind w:left="1440"/>
        <w:contextualSpacing/>
        <w:rPr>
          <w:rFonts w:eastAsia="Times New Roman" w:cs="Times New Roman"/>
          <w:color w:val="FF0000"/>
        </w:rPr>
      </w:pPr>
      <w:r w:rsidRPr="00BE2A34">
        <w:rPr>
          <w:rFonts w:eastAsia="Times New Roman" w:cs="Times New Roman"/>
          <w:b/>
          <w:bCs/>
          <w:color w:val="FF0000"/>
        </w:rPr>
        <w:t>NOTE:</w:t>
      </w:r>
      <w:r>
        <w:rPr>
          <w:rFonts w:eastAsia="Times New Roman" w:cs="Times New Roman"/>
          <w:color w:val="FF0000"/>
        </w:rPr>
        <w:t xml:space="preserve"> Title 5 standards were adopted in 1993.  The CDE does NOT require that all school districts bring older buildings up to current Title 5 standards.  Title 5 standards only apply to new construction.</w:t>
      </w:r>
    </w:p>
    <w:p w14:paraId="4FFFB640" w14:textId="77777777" w:rsidR="00737319" w:rsidRDefault="00737319" w:rsidP="00D51F5A">
      <w:pPr>
        <w:spacing w:before="0" w:beforeAutospacing="0" w:after="0" w:afterAutospacing="0"/>
        <w:ind w:left="1440"/>
        <w:contextualSpacing/>
        <w:rPr>
          <w:rFonts w:eastAsia="Times New Roman" w:cs="Times New Roman"/>
        </w:rPr>
      </w:pPr>
    </w:p>
    <w:p w14:paraId="19550B8B" w14:textId="77777777" w:rsidR="0052494D" w:rsidRDefault="00737319" w:rsidP="00D51F5A">
      <w:pPr>
        <w:spacing w:before="0" w:beforeAutospacing="0" w:after="0" w:afterAutospacing="0"/>
        <w:ind w:left="1440"/>
        <w:contextualSpacing/>
        <w:rPr>
          <w:rFonts w:eastAsia="Times New Roman" w:cs="Times New Roman"/>
          <w:i/>
          <w:iCs/>
        </w:rPr>
      </w:pPr>
      <w:r>
        <w:rPr>
          <w:rFonts w:eastAsia="Times New Roman" w:cs="Times New Roman"/>
        </w:rPr>
        <w:t>[TT]</w:t>
      </w:r>
      <w:r w:rsidR="007412B1" w:rsidRPr="00032529">
        <w:rPr>
          <w:rFonts w:eastAsia="Times New Roman" w:cs="Times New Roman"/>
        </w:rPr>
        <w:t xml:space="preserve"> </w:t>
      </w:r>
      <w:r w:rsidRPr="00737319">
        <w:rPr>
          <w:rFonts w:eastAsia="Times New Roman" w:cs="Times New Roman"/>
          <w:i/>
          <w:iCs/>
        </w:rPr>
        <w:t>“</w:t>
      </w:r>
      <w:r w:rsidR="007412B1" w:rsidRPr="00737319">
        <w:rPr>
          <w:rFonts w:eastAsia="Times New Roman" w:cs="Times New Roman"/>
          <w:i/>
          <w:iCs/>
        </w:rPr>
        <w:t>But the older classrooms are typically much smaller than that which means that they’re very crowded.</w:t>
      </w:r>
      <w:r w:rsidR="00D51F5A" w:rsidRPr="00737319">
        <w:rPr>
          <w:rFonts w:eastAsia="Times New Roman" w:cs="Times New Roman"/>
          <w:i/>
          <w:iCs/>
        </w:rPr>
        <w:t>”</w:t>
      </w:r>
    </w:p>
    <w:p w14:paraId="46BBBB92" w14:textId="73BEBECF" w:rsidR="0052494D" w:rsidRDefault="0052494D" w:rsidP="00D51F5A">
      <w:pPr>
        <w:spacing w:before="0" w:beforeAutospacing="0" w:after="0" w:afterAutospacing="0"/>
        <w:ind w:left="1440"/>
        <w:contextualSpacing/>
        <w:rPr>
          <w:rFonts w:eastAsia="Times New Roman" w:cs="Times New Roman"/>
          <w:color w:val="FF0000"/>
        </w:rPr>
      </w:pPr>
      <w:r w:rsidRPr="0052494D">
        <w:rPr>
          <w:rFonts w:eastAsia="Times New Roman" w:cs="Times New Roman"/>
          <w:b/>
          <w:bCs/>
          <w:color w:val="FF0000"/>
        </w:rPr>
        <w:t>CO</w:t>
      </w:r>
      <w:r w:rsidR="00614017">
        <w:rPr>
          <w:rFonts w:eastAsia="Times New Roman" w:cs="Times New Roman"/>
          <w:b/>
          <w:bCs/>
          <w:color w:val="FF0000"/>
        </w:rPr>
        <w:t>MPETING</w:t>
      </w:r>
      <w:r w:rsidRPr="0052494D">
        <w:rPr>
          <w:rFonts w:eastAsia="Times New Roman" w:cs="Times New Roman"/>
          <w:b/>
          <w:bCs/>
          <w:color w:val="FF0000"/>
        </w:rPr>
        <w:t xml:space="preserve"> INFORMATION:</w:t>
      </w:r>
      <w:r w:rsidR="000C2DAE">
        <w:rPr>
          <w:rFonts w:eastAsia="Times New Roman" w:cs="Times New Roman"/>
          <w:b/>
          <w:bCs/>
          <w:color w:val="FF0000"/>
        </w:rPr>
        <w:t xml:space="preserve"> </w:t>
      </w:r>
      <w:r w:rsidR="00FD2FE1" w:rsidRPr="00FD2FE1">
        <w:rPr>
          <w:rFonts w:eastAsia="Times New Roman" w:cs="Times New Roman"/>
          <w:color w:val="FF0000"/>
        </w:rPr>
        <w:t>According to the blueprints, t</w:t>
      </w:r>
      <w:r w:rsidR="00EE1BD2" w:rsidRPr="00FD2FE1">
        <w:rPr>
          <w:rFonts w:eastAsia="Times New Roman" w:cs="Times New Roman"/>
          <w:color w:val="FF0000"/>
        </w:rPr>
        <w:t>he</w:t>
      </w:r>
      <w:r w:rsidR="00EE1BD2" w:rsidRPr="0052494D">
        <w:rPr>
          <w:rFonts w:eastAsia="Times New Roman" w:cs="Times New Roman"/>
          <w:color w:val="FF0000"/>
        </w:rPr>
        <w:t xml:space="preserve"> original North School </w:t>
      </w:r>
      <w:r w:rsidR="001C4089">
        <w:rPr>
          <w:rFonts w:eastAsia="Times New Roman" w:cs="Times New Roman"/>
          <w:color w:val="FF0000"/>
        </w:rPr>
        <w:t>buildings</w:t>
      </w:r>
      <w:r w:rsidR="00FD2FE1">
        <w:rPr>
          <w:rFonts w:eastAsia="Times New Roman" w:cs="Times New Roman"/>
          <w:color w:val="FF0000"/>
        </w:rPr>
        <w:t xml:space="preserve"> and Pier Avenue School</w:t>
      </w:r>
      <w:r w:rsidR="00FF4846">
        <w:rPr>
          <w:rFonts w:eastAsia="Times New Roman" w:cs="Times New Roman"/>
          <w:color w:val="FF0000"/>
        </w:rPr>
        <w:t xml:space="preserve"> </w:t>
      </w:r>
      <w:r w:rsidR="00EE1BD2" w:rsidRPr="0052494D">
        <w:rPr>
          <w:rFonts w:eastAsia="Times New Roman" w:cs="Times New Roman"/>
          <w:color w:val="FF0000"/>
        </w:rPr>
        <w:t xml:space="preserve">classrooms </w:t>
      </w:r>
      <w:r w:rsidR="00F42CF5">
        <w:rPr>
          <w:rFonts w:eastAsia="Times New Roman" w:cs="Times New Roman"/>
          <w:color w:val="FF0000"/>
        </w:rPr>
        <w:t xml:space="preserve">appear to be </w:t>
      </w:r>
      <w:r w:rsidR="00E83C71">
        <w:rPr>
          <w:rFonts w:eastAsia="Times New Roman" w:cs="Times New Roman"/>
          <w:color w:val="FF0000"/>
        </w:rPr>
        <w:t>close to</w:t>
      </w:r>
      <w:r w:rsidR="00EE1BD2" w:rsidRPr="0052494D">
        <w:rPr>
          <w:rFonts w:eastAsia="Times New Roman" w:cs="Times New Roman"/>
          <w:color w:val="FF0000"/>
        </w:rPr>
        <w:t xml:space="preserve"> 960 square feet</w:t>
      </w:r>
      <w:r w:rsidR="00D2650C">
        <w:rPr>
          <w:rFonts w:eastAsia="Times New Roman" w:cs="Times New Roman"/>
          <w:color w:val="FF0000"/>
        </w:rPr>
        <w:t xml:space="preserve">, with some classrooms at Pier Avenue School being larger than 960 sq ft.  </w:t>
      </w:r>
      <w:r w:rsidR="004F38A0">
        <w:rPr>
          <w:rFonts w:eastAsia="Times New Roman" w:cs="Times New Roman"/>
          <w:color w:val="FF0000"/>
        </w:rPr>
        <w:t xml:space="preserve"> </w:t>
      </w:r>
    </w:p>
    <w:p w14:paraId="01126143" w14:textId="77777777" w:rsidR="004F38A0" w:rsidRDefault="004F38A0" w:rsidP="00D51F5A">
      <w:pPr>
        <w:spacing w:before="0" w:beforeAutospacing="0" w:after="0" w:afterAutospacing="0"/>
        <w:ind w:left="1440"/>
        <w:contextualSpacing/>
        <w:rPr>
          <w:rFonts w:eastAsia="Times New Roman" w:cs="Times New Roman"/>
          <w:color w:val="FF0000"/>
        </w:rPr>
      </w:pPr>
    </w:p>
    <w:p w14:paraId="1C064467" w14:textId="30F81678" w:rsidR="004F38A0" w:rsidRDefault="004F38A0" w:rsidP="00D51F5A">
      <w:pPr>
        <w:spacing w:before="0" w:beforeAutospacing="0" w:after="0" w:afterAutospacing="0"/>
        <w:ind w:left="1440"/>
        <w:contextualSpacing/>
        <w:rPr>
          <w:rFonts w:eastAsia="Times New Roman" w:cs="Times New Roman"/>
          <w:color w:val="FF0000"/>
        </w:rPr>
      </w:pPr>
      <w:r>
        <w:rPr>
          <w:rFonts w:eastAsia="Times New Roman" w:cs="Times New Roman"/>
          <w:color w:val="FF0000"/>
        </w:rPr>
        <w:t>According to the North School floor plan</w:t>
      </w:r>
      <w:r w:rsidR="00711BFE">
        <w:rPr>
          <w:rFonts w:eastAsia="Times New Roman" w:cs="Times New Roman"/>
          <w:color w:val="FF0000"/>
        </w:rPr>
        <w:t xml:space="preserve"> (</w:t>
      </w:r>
      <w:r w:rsidR="00711BFE">
        <w:rPr>
          <w:rFonts w:eastAsia="Times New Roman" w:cs="Times New Roman"/>
          <w:color w:val="0070C0"/>
        </w:rPr>
        <w:t>TL-North School floor plan</w:t>
      </w:r>
      <w:r w:rsidR="00711BFE">
        <w:rPr>
          <w:rFonts w:eastAsia="Times New Roman" w:cs="Times New Roman"/>
          <w:color w:val="FF0000"/>
        </w:rPr>
        <w:t>)</w:t>
      </w:r>
      <w:r>
        <w:rPr>
          <w:rFonts w:eastAsia="Times New Roman" w:cs="Times New Roman"/>
          <w:color w:val="FF0000"/>
        </w:rPr>
        <w:t xml:space="preserve">, Building </w:t>
      </w:r>
      <w:r w:rsidR="008903FB">
        <w:rPr>
          <w:rFonts w:eastAsia="Times New Roman" w:cs="Times New Roman"/>
          <w:color w:val="FF0000"/>
        </w:rPr>
        <w:t>A classrooms are 920 square feet</w:t>
      </w:r>
      <w:r w:rsidR="00EB38BF">
        <w:rPr>
          <w:rFonts w:eastAsia="Times New Roman" w:cs="Times New Roman"/>
          <w:color w:val="FF0000"/>
        </w:rPr>
        <w:t xml:space="preserve"> with large storage closets that c</w:t>
      </w:r>
      <w:r w:rsidR="006917DA">
        <w:rPr>
          <w:rFonts w:eastAsia="Times New Roman" w:cs="Times New Roman"/>
          <w:color w:val="FF0000"/>
        </w:rPr>
        <w:t xml:space="preserve">ould be turned back into classroom space.  </w:t>
      </w:r>
      <w:r w:rsidR="00D30089">
        <w:rPr>
          <w:rFonts w:eastAsia="Times New Roman" w:cs="Times New Roman"/>
          <w:color w:val="FF0000"/>
        </w:rPr>
        <w:t xml:space="preserve">North School Building B classrooms </w:t>
      </w:r>
      <w:r w:rsidR="00447343">
        <w:rPr>
          <w:rFonts w:eastAsia="Times New Roman" w:cs="Times New Roman"/>
          <w:color w:val="FF0000"/>
        </w:rPr>
        <w:t xml:space="preserve">are </w:t>
      </w:r>
      <w:r w:rsidR="007F49C7">
        <w:rPr>
          <w:rFonts w:eastAsia="Times New Roman" w:cs="Times New Roman"/>
          <w:color w:val="FF0000"/>
        </w:rPr>
        <w:t>currently</w:t>
      </w:r>
      <w:r w:rsidR="00447343">
        <w:rPr>
          <w:rFonts w:eastAsia="Times New Roman" w:cs="Times New Roman"/>
          <w:color w:val="FF0000"/>
        </w:rPr>
        <w:t xml:space="preserve"> </w:t>
      </w:r>
      <w:r w:rsidR="007F49C7">
        <w:rPr>
          <w:rFonts w:eastAsia="Times New Roman" w:cs="Times New Roman"/>
          <w:color w:val="FF0000"/>
        </w:rPr>
        <w:t>1,060 sq ft</w:t>
      </w:r>
      <w:r w:rsidR="00447343">
        <w:rPr>
          <w:rFonts w:eastAsia="Times New Roman" w:cs="Times New Roman"/>
          <w:color w:val="FF0000"/>
        </w:rPr>
        <w:t xml:space="preserve"> </w:t>
      </w:r>
      <w:r w:rsidR="00743708">
        <w:rPr>
          <w:rFonts w:eastAsia="Times New Roman" w:cs="Times New Roman"/>
          <w:color w:val="FF0000"/>
        </w:rPr>
        <w:t>adjacent</w:t>
      </w:r>
      <w:r w:rsidR="00447343">
        <w:rPr>
          <w:rFonts w:eastAsia="Times New Roman" w:cs="Times New Roman"/>
          <w:color w:val="FF0000"/>
        </w:rPr>
        <w:t xml:space="preserve"> to a 795 sq ft </w:t>
      </w:r>
      <w:r w:rsidR="00895AEB">
        <w:rPr>
          <w:rFonts w:eastAsia="Times New Roman" w:cs="Times New Roman"/>
          <w:color w:val="FF0000"/>
        </w:rPr>
        <w:t>classroom</w:t>
      </w:r>
      <w:r w:rsidR="00CB424A">
        <w:rPr>
          <w:rFonts w:eastAsia="Times New Roman" w:cs="Times New Roman"/>
          <w:color w:val="FF0000"/>
        </w:rPr>
        <w:t xml:space="preserve"> for a total 1,855 sq ft </w:t>
      </w:r>
      <w:r w:rsidR="00447343">
        <w:rPr>
          <w:rFonts w:eastAsia="Times New Roman" w:cs="Times New Roman"/>
          <w:color w:val="FF0000"/>
        </w:rPr>
        <w:t>which can be</w:t>
      </w:r>
      <w:r w:rsidR="00D13A20">
        <w:rPr>
          <w:rFonts w:eastAsia="Times New Roman" w:cs="Times New Roman"/>
          <w:color w:val="FF0000"/>
        </w:rPr>
        <w:t xml:space="preserve"> re-</w:t>
      </w:r>
      <w:r w:rsidR="00447343">
        <w:rPr>
          <w:rFonts w:eastAsia="Times New Roman" w:cs="Times New Roman"/>
          <w:color w:val="FF0000"/>
        </w:rPr>
        <w:t xml:space="preserve">configured </w:t>
      </w:r>
      <w:r w:rsidR="00D13A20">
        <w:rPr>
          <w:rFonts w:eastAsia="Times New Roman" w:cs="Times New Roman"/>
          <w:color w:val="FF0000"/>
        </w:rPr>
        <w:t xml:space="preserve">to two 927.5 sq ft classrooms.  A 927.5 sq ft. classroom </w:t>
      </w:r>
      <w:r w:rsidR="00C90843">
        <w:rPr>
          <w:rFonts w:eastAsia="Times New Roman" w:cs="Times New Roman"/>
          <w:color w:val="FF0000"/>
        </w:rPr>
        <w:t xml:space="preserve">is only 32.5 sq ft less </w:t>
      </w:r>
      <w:r w:rsidR="00C90843">
        <w:rPr>
          <w:rFonts w:eastAsia="Times New Roman" w:cs="Times New Roman"/>
          <w:color w:val="FF0000"/>
        </w:rPr>
        <w:lastRenderedPageBreak/>
        <w:t>than 960 sq feet</w:t>
      </w:r>
      <w:r w:rsidR="003A6CF8">
        <w:rPr>
          <w:rFonts w:eastAsia="Times New Roman" w:cs="Times New Roman"/>
          <w:color w:val="FF0000"/>
        </w:rPr>
        <w:t xml:space="preserve">, in </w:t>
      </w:r>
      <w:r w:rsidR="003B2053">
        <w:rPr>
          <w:rFonts w:eastAsia="Times New Roman" w:cs="Times New Roman"/>
          <w:color w:val="FF0000"/>
        </w:rPr>
        <w:t>other words</w:t>
      </w:r>
      <w:r w:rsidR="003A6CF8">
        <w:rPr>
          <w:rFonts w:eastAsia="Times New Roman" w:cs="Times New Roman"/>
          <w:color w:val="FF0000"/>
        </w:rPr>
        <w:t xml:space="preserve"> a 31</w:t>
      </w:r>
      <w:r w:rsidR="008E6E87">
        <w:rPr>
          <w:rFonts w:eastAsia="Times New Roman" w:cs="Times New Roman"/>
          <w:color w:val="FF0000"/>
        </w:rPr>
        <w:t>’X30’ classroom versus a 31’X31’</w:t>
      </w:r>
      <w:r w:rsidR="00946164">
        <w:rPr>
          <w:rFonts w:eastAsia="Times New Roman" w:cs="Times New Roman"/>
          <w:color w:val="FF0000"/>
        </w:rPr>
        <w:t xml:space="preserve"> classroom – </w:t>
      </w:r>
      <w:r w:rsidR="00474A46">
        <w:rPr>
          <w:rFonts w:eastAsia="Times New Roman" w:cs="Times New Roman"/>
          <w:color w:val="FF0000"/>
        </w:rPr>
        <w:t>obviously not</w:t>
      </w:r>
      <w:r w:rsidR="00946164">
        <w:rPr>
          <w:rFonts w:eastAsia="Times New Roman" w:cs="Times New Roman"/>
          <w:color w:val="FF0000"/>
        </w:rPr>
        <w:t xml:space="preserve"> worth tearing a whole school down</w:t>
      </w:r>
      <w:r w:rsidR="00474A46">
        <w:rPr>
          <w:rFonts w:eastAsia="Times New Roman" w:cs="Times New Roman"/>
          <w:color w:val="FF0000"/>
        </w:rPr>
        <w:t xml:space="preserve"> to correct</w:t>
      </w:r>
      <w:r w:rsidR="00C90843">
        <w:rPr>
          <w:rFonts w:eastAsia="Times New Roman" w:cs="Times New Roman"/>
          <w:color w:val="FF0000"/>
        </w:rPr>
        <w:t xml:space="preserve">.  </w:t>
      </w:r>
      <w:r w:rsidR="000770BB">
        <w:rPr>
          <w:rFonts w:eastAsia="Times New Roman" w:cs="Times New Roman"/>
          <w:color w:val="FF0000"/>
        </w:rPr>
        <w:t xml:space="preserve">The five classrooms in Building D are all approximately 930 sq ft each.  </w:t>
      </w:r>
      <w:r w:rsidR="00697B4B">
        <w:rPr>
          <w:rFonts w:eastAsia="Times New Roman" w:cs="Times New Roman"/>
          <w:color w:val="FF0000"/>
        </w:rPr>
        <w:t>Since the district is planning to use North School for 3</w:t>
      </w:r>
      <w:r w:rsidR="00697B4B" w:rsidRPr="00697B4B">
        <w:rPr>
          <w:rFonts w:eastAsia="Times New Roman" w:cs="Times New Roman"/>
          <w:color w:val="FF0000"/>
          <w:vertAlign w:val="superscript"/>
        </w:rPr>
        <w:t>rd</w:t>
      </w:r>
      <w:r w:rsidR="00697B4B">
        <w:rPr>
          <w:rFonts w:eastAsia="Times New Roman" w:cs="Times New Roman"/>
          <w:color w:val="FF0000"/>
        </w:rPr>
        <w:t xml:space="preserve"> and 4</w:t>
      </w:r>
      <w:r w:rsidR="00697B4B" w:rsidRPr="00697B4B">
        <w:rPr>
          <w:rFonts w:eastAsia="Times New Roman" w:cs="Times New Roman"/>
          <w:color w:val="FF0000"/>
          <w:vertAlign w:val="superscript"/>
        </w:rPr>
        <w:t>th</w:t>
      </w:r>
      <w:r w:rsidR="00697B4B">
        <w:rPr>
          <w:rFonts w:eastAsia="Times New Roman" w:cs="Times New Roman"/>
          <w:color w:val="FF0000"/>
        </w:rPr>
        <w:t xml:space="preserve"> graders, a 32 sq ft difference</w:t>
      </w:r>
      <w:r w:rsidR="00E07411">
        <w:rPr>
          <w:rFonts w:eastAsia="Times New Roman" w:cs="Times New Roman"/>
          <w:color w:val="FF0000"/>
        </w:rPr>
        <w:t xml:space="preserve"> in class</w:t>
      </w:r>
      <w:r w:rsidR="00C4528F">
        <w:rPr>
          <w:rFonts w:eastAsia="Times New Roman" w:cs="Times New Roman"/>
          <w:color w:val="FF0000"/>
        </w:rPr>
        <w:t>room</w:t>
      </w:r>
      <w:r w:rsidR="00E07411">
        <w:rPr>
          <w:rFonts w:eastAsia="Times New Roman" w:cs="Times New Roman"/>
          <w:color w:val="FF0000"/>
        </w:rPr>
        <w:t xml:space="preserve"> size</w:t>
      </w:r>
      <w:r w:rsidR="00697B4B">
        <w:rPr>
          <w:rFonts w:eastAsia="Times New Roman" w:cs="Times New Roman"/>
          <w:color w:val="FF0000"/>
        </w:rPr>
        <w:t xml:space="preserve"> for small children should not be </w:t>
      </w:r>
      <w:r w:rsidR="00DD396D">
        <w:rPr>
          <w:rFonts w:eastAsia="Times New Roman" w:cs="Times New Roman"/>
          <w:color w:val="FF0000"/>
        </w:rPr>
        <w:t xml:space="preserve">too much of an issue for </w:t>
      </w:r>
      <w:r w:rsidR="00BF7E2F">
        <w:rPr>
          <w:rFonts w:eastAsia="Times New Roman" w:cs="Times New Roman"/>
          <w:color w:val="FF0000"/>
        </w:rPr>
        <w:t>staff</w:t>
      </w:r>
      <w:r w:rsidR="00DD396D">
        <w:rPr>
          <w:rFonts w:eastAsia="Times New Roman" w:cs="Times New Roman"/>
          <w:color w:val="FF0000"/>
        </w:rPr>
        <w:t xml:space="preserve">.  </w:t>
      </w:r>
      <w:r w:rsidR="00A72BFF">
        <w:rPr>
          <w:rFonts w:eastAsia="Times New Roman" w:cs="Times New Roman"/>
          <w:color w:val="FF0000"/>
        </w:rPr>
        <w:t>HBCSD can chose to put less than 24 students/classroom in grades TK-4</w:t>
      </w:r>
      <w:r w:rsidR="00A72BFF" w:rsidRPr="00A72BFF">
        <w:rPr>
          <w:rFonts w:eastAsia="Times New Roman" w:cs="Times New Roman"/>
          <w:color w:val="FF0000"/>
          <w:vertAlign w:val="superscript"/>
        </w:rPr>
        <w:t>th</w:t>
      </w:r>
      <w:r w:rsidR="00BF7E2F">
        <w:rPr>
          <w:rFonts w:eastAsia="Times New Roman" w:cs="Times New Roman"/>
          <w:color w:val="FF0000"/>
        </w:rPr>
        <w:t xml:space="preserve"> to account for the </w:t>
      </w:r>
      <w:r w:rsidR="00BF7E2F" w:rsidRPr="00BF7E2F">
        <w:rPr>
          <w:rFonts w:eastAsia="Times New Roman" w:cs="Times New Roman"/>
          <w:i/>
          <w:iCs/>
          <w:color w:val="FF0000"/>
          <w:u w:val="single"/>
        </w:rPr>
        <w:t>slightly</w:t>
      </w:r>
      <w:r w:rsidR="00BF7E2F">
        <w:rPr>
          <w:rFonts w:eastAsia="Times New Roman" w:cs="Times New Roman"/>
          <w:color w:val="FF0000"/>
        </w:rPr>
        <w:t xml:space="preserve"> smaller classrooms at North School.</w:t>
      </w:r>
      <w:r w:rsidR="00A72BFF">
        <w:rPr>
          <w:rFonts w:eastAsia="Times New Roman" w:cs="Times New Roman"/>
          <w:color w:val="FF0000"/>
        </w:rPr>
        <w:t xml:space="preserve"> </w:t>
      </w:r>
    </w:p>
    <w:p w14:paraId="4344EC49" w14:textId="77777777" w:rsidR="0052494D" w:rsidRDefault="0052494D" w:rsidP="00D51F5A">
      <w:pPr>
        <w:spacing w:before="0" w:beforeAutospacing="0" w:after="0" w:afterAutospacing="0"/>
        <w:ind w:left="1440"/>
        <w:contextualSpacing/>
        <w:rPr>
          <w:rFonts w:eastAsia="Times New Roman" w:cs="Times New Roman"/>
          <w:color w:val="FF0000"/>
        </w:rPr>
      </w:pPr>
    </w:p>
    <w:p w14:paraId="75308B8B" w14:textId="216A2E4F" w:rsidR="00841F3A" w:rsidRPr="00DE6862" w:rsidRDefault="00494BC1" w:rsidP="007456A3">
      <w:pPr>
        <w:spacing w:before="0" w:beforeAutospacing="0" w:after="0" w:afterAutospacing="0"/>
        <w:ind w:left="1440"/>
        <w:contextualSpacing/>
        <w:rPr>
          <w:rFonts w:eastAsia="Times New Roman" w:cs="Times New Roman"/>
          <w:color w:val="FF0000"/>
        </w:rPr>
      </w:pPr>
      <w:r>
        <w:rPr>
          <w:rFonts w:eastAsia="Times New Roman" w:cs="Times New Roman"/>
          <w:b/>
          <w:bCs/>
          <w:color w:val="FF0000"/>
        </w:rPr>
        <w:t xml:space="preserve">UNVERIFIED INFORMATION: </w:t>
      </w:r>
      <w:r w:rsidR="00E44DAD" w:rsidRPr="0052494D">
        <w:rPr>
          <w:rFonts w:eastAsia="Times New Roman" w:cs="Times New Roman"/>
          <w:b/>
          <w:bCs/>
          <w:color w:val="FF0000"/>
        </w:rPr>
        <w:t xml:space="preserve"> </w:t>
      </w:r>
      <w:r w:rsidR="000C2DAE" w:rsidRPr="0052494D">
        <w:rPr>
          <w:rFonts w:eastAsia="Times New Roman" w:cs="Times New Roman"/>
          <w:color w:val="FF0000"/>
        </w:rPr>
        <w:t>W</w:t>
      </w:r>
      <w:r w:rsidR="000C2DAE">
        <w:rPr>
          <w:rFonts w:eastAsia="Times New Roman" w:cs="Times New Roman"/>
          <w:color w:val="FF0000"/>
        </w:rPr>
        <w:t xml:space="preserve">ere </w:t>
      </w:r>
      <w:r w:rsidR="00E44DAD" w:rsidRPr="0052494D">
        <w:rPr>
          <w:rFonts w:eastAsia="Times New Roman" w:cs="Times New Roman"/>
          <w:color w:val="FF0000"/>
        </w:rPr>
        <w:t>older classroom</w:t>
      </w:r>
      <w:r w:rsidR="000E4359">
        <w:rPr>
          <w:rFonts w:eastAsia="Times New Roman" w:cs="Times New Roman"/>
          <w:color w:val="FF0000"/>
        </w:rPr>
        <w:t>s</w:t>
      </w:r>
      <w:r w:rsidR="00E44DAD" w:rsidRPr="0052494D">
        <w:rPr>
          <w:rFonts w:eastAsia="Times New Roman" w:cs="Times New Roman"/>
          <w:color w:val="FF0000"/>
        </w:rPr>
        <w:t xml:space="preserve"> typically much smaller than 960 square feet?  </w:t>
      </w:r>
      <w:r w:rsidR="00452A50" w:rsidRPr="0052494D">
        <w:rPr>
          <w:rFonts w:eastAsia="Times New Roman" w:cs="Times New Roman"/>
          <w:color w:val="FF0000"/>
        </w:rPr>
        <w:t>M</w:t>
      </w:r>
      <w:r w:rsidR="00452A50">
        <w:rPr>
          <w:rFonts w:eastAsia="Times New Roman" w:cs="Times New Roman"/>
          <w:color w:val="FF0000"/>
        </w:rPr>
        <w:t xml:space="preserve">ost </w:t>
      </w:r>
      <w:r w:rsidR="00452A50" w:rsidRPr="0052494D">
        <w:rPr>
          <w:rFonts w:eastAsia="Times New Roman" w:cs="Times New Roman"/>
          <w:color w:val="FF0000"/>
        </w:rPr>
        <w:t>schools</w:t>
      </w:r>
      <w:r w:rsidR="00E44DAD" w:rsidRPr="0052494D">
        <w:rPr>
          <w:rFonts w:eastAsia="Times New Roman" w:cs="Times New Roman"/>
          <w:color w:val="FF0000"/>
        </w:rPr>
        <w:t xml:space="preserve"> in the past held more than </w:t>
      </w:r>
      <w:r w:rsidR="00E455F7">
        <w:rPr>
          <w:rFonts w:eastAsia="Times New Roman" w:cs="Times New Roman"/>
          <w:color w:val="FF0000"/>
        </w:rPr>
        <w:t>30</w:t>
      </w:r>
      <w:r w:rsidR="00E44DAD" w:rsidRPr="0052494D">
        <w:rPr>
          <w:rFonts w:eastAsia="Times New Roman" w:cs="Times New Roman"/>
          <w:color w:val="FF0000"/>
        </w:rPr>
        <w:t xml:space="preserve"> students per classroom</w:t>
      </w:r>
      <w:r w:rsidR="000E4359">
        <w:rPr>
          <w:rFonts w:eastAsia="Times New Roman" w:cs="Times New Roman"/>
          <w:color w:val="FF0000"/>
        </w:rPr>
        <w:t xml:space="preserve">.   </w:t>
      </w:r>
      <w:r w:rsidR="00FF4846">
        <w:rPr>
          <w:rFonts w:eastAsia="Times New Roman" w:cs="Times New Roman"/>
          <w:color w:val="FF0000"/>
        </w:rPr>
        <w:t xml:space="preserve">In 1996 </w:t>
      </w:r>
      <w:r w:rsidR="00140D46">
        <w:rPr>
          <w:rFonts w:eastAsia="Times New Roman" w:cs="Times New Roman"/>
          <w:color w:val="FF0000"/>
        </w:rPr>
        <w:t>after</w:t>
      </w:r>
      <w:r w:rsidR="00FF4846">
        <w:rPr>
          <w:rFonts w:eastAsia="Times New Roman" w:cs="Times New Roman"/>
          <w:color w:val="FF0000"/>
        </w:rPr>
        <w:t xml:space="preserve"> </w:t>
      </w:r>
      <w:r w:rsidR="005F432B">
        <w:rPr>
          <w:rFonts w:eastAsia="Times New Roman" w:cs="Times New Roman"/>
          <w:color w:val="FF0000"/>
        </w:rPr>
        <w:t xml:space="preserve">Class Size Reduction was </w:t>
      </w:r>
      <w:r w:rsidR="00E64A0A">
        <w:rPr>
          <w:rFonts w:eastAsia="Times New Roman" w:cs="Times New Roman"/>
          <w:color w:val="FF0000"/>
        </w:rPr>
        <w:t>adopted</w:t>
      </w:r>
      <w:r w:rsidR="005F432B">
        <w:rPr>
          <w:rFonts w:eastAsia="Times New Roman" w:cs="Times New Roman"/>
          <w:color w:val="FF0000"/>
        </w:rPr>
        <w:t xml:space="preserve">, </w:t>
      </w:r>
      <w:r w:rsidR="00824350">
        <w:rPr>
          <w:rFonts w:eastAsia="Times New Roman" w:cs="Times New Roman"/>
          <w:color w:val="FF0000"/>
        </w:rPr>
        <w:t>K-3</w:t>
      </w:r>
      <w:r w:rsidR="00824350" w:rsidRPr="00824350">
        <w:rPr>
          <w:rFonts w:eastAsia="Times New Roman" w:cs="Times New Roman"/>
          <w:color w:val="FF0000"/>
          <w:vertAlign w:val="superscript"/>
        </w:rPr>
        <w:t>rd</w:t>
      </w:r>
      <w:r w:rsidR="00824350">
        <w:rPr>
          <w:rFonts w:eastAsia="Times New Roman" w:cs="Times New Roman"/>
          <w:color w:val="FF0000"/>
        </w:rPr>
        <w:t xml:space="preserve"> </w:t>
      </w:r>
      <w:r w:rsidR="005F432B">
        <w:rPr>
          <w:rFonts w:eastAsia="Times New Roman" w:cs="Times New Roman"/>
          <w:color w:val="FF0000"/>
        </w:rPr>
        <w:t>classroom</w:t>
      </w:r>
      <w:r w:rsidR="005F5F23">
        <w:rPr>
          <w:rFonts w:eastAsia="Times New Roman" w:cs="Times New Roman"/>
          <w:color w:val="FF0000"/>
        </w:rPr>
        <w:t>s</w:t>
      </w:r>
      <w:r w:rsidR="005F432B">
        <w:rPr>
          <w:rFonts w:eastAsia="Times New Roman" w:cs="Times New Roman"/>
          <w:color w:val="FF0000"/>
        </w:rPr>
        <w:t xml:space="preserve"> </w:t>
      </w:r>
      <w:r w:rsidR="00824350">
        <w:rPr>
          <w:rFonts w:eastAsia="Times New Roman" w:cs="Times New Roman"/>
          <w:color w:val="FF0000"/>
        </w:rPr>
        <w:t>were required to have no more than 24</w:t>
      </w:r>
      <w:r w:rsidR="005F432B">
        <w:rPr>
          <w:rFonts w:eastAsia="Times New Roman" w:cs="Times New Roman"/>
          <w:color w:val="FF0000"/>
        </w:rPr>
        <w:t xml:space="preserve"> students.</w:t>
      </w:r>
      <w:r w:rsidR="00D93C11">
        <w:rPr>
          <w:rFonts w:eastAsia="Times New Roman" w:cs="Times New Roman"/>
          <w:color w:val="FF0000"/>
        </w:rPr>
        <w:t xml:space="preserve"> </w:t>
      </w:r>
      <w:r w:rsidR="00E44DAD" w:rsidRPr="0052494D">
        <w:rPr>
          <w:rFonts w:eastAsia="Times New Roman" w:cs="Times New Roman"/>
          <w:color w:val="FF0000"/>
        </w:rPr>
        <w:t xml:space="preserve">  </w:t>
      </w:r>
      <w:r w:rsidR="00D93C11">
        <w:rPr>
          <w:rFonts w:eastAsia="Times New Roman" w:cs="Times New Roman"/>
          <w:color w:val="FF0000"/>
        </w:rPr>
        <w:t>Since at least 1996</w:t>
      </w:r>
      <w:r w:rsidR="00E455F7">
        <w:rPr>
          <w:rFonts w:eastAsia="Times New Roman" w:cs="Times New Roman"/>
          <w:color w:val="FF0000"/>
        </w:rPr>
        <w:t>,</w:t>
      </w:r>
      <w:r w:rsidR="00E44DAD" w:rsidRPr="0052494D">
        <w:rPr>
          <w:rFonts w:eastAsia="Times New Roman" w:cs="Times New Roman"/>
          <w:color w:val="FF0000"/>
        </w:rPr>
        <w:t xml:space="preserve"> there has been an emphasis on </w:t>
      </w:r>
      <w:r w:rsidR="005F5F23">
        <w:rPr>
          <w:rFonts w:eastAsia="Times New Roman" w:cs="Times New Roman"/>
          <w:color w:val="FF0000"/>
        </w:rPr>
        <w:t>less students</w:t>
      </w:r>
      <w:r w:rsidR="00453C40">
        <w:rPr>
          <w:rFonts w:eastAsia="Times New Roman" w:cs="Times New Roman"/>
          <w:color w:val="FF0000"/>
        </w:rPr>
        <w:t xml:space="preserve"> </w:t>
      </w:r>
      <w:r w:rsidR="00561D44">
        <w:rPr>
          <w:rFonts w:eastAsia="Times New Roman" w:cs="Times New Roman"/>
          <w:color w:val="FF0000"/>
        </w:rPr>
        <w:t xml:space="preserve">per </w:t>
      </w:r>
      <w:r w:rsidR="00965858">
        <w:rPr>
          <w:rFonts w:eastAsia="Times New Roman" w:cs="Times New Roman"/>
          <w:color w:val="FF0000"/>
        </w:rPr>
        <w:t>classroom</w:t>
      </w:r>
      <w:r w:rsidR="00010F62">
        <w:rPr>
          <w:rFonts w:eastAsia="Times New Roman" w:cs="Times New Roman"/>
          <w:color w:val="FF0000"/>
        </w:rPr>
        <w:t xml:space="preserve"> especially for grades K-3rd</w:t>
      </w:r>
      <w:r w:rsidR="00CB3ADC">
        <w:rPr>
          <w:rFonts w:eastAsia="Times New Roman" w:cs="Times New Roman"/>
          <w:color w:val="FF0000"/>
        </w:rPr>
        <w:t>.</w:t>
      </w:r>
      <w:r w:rsidR="003054D3">
        <w:rPr>
          <w:rFonts w:eastAsia="Times New Roman" w:cs="Times New Roman"/>
          <w:color w:val="FF0000"/>
        </w:rPr>
        <w:t xml:space="preserve">  </w:t>
      </w:r>
      <w:r w:rsidR="00EB6FF1">
        <w:rPr>
          <w:rFonts w:eastAsia="Times New Roman" w:cs="Times New Roman"/>
          <w:color w:val="FF0000"/>
        </w:rPr>
        <w:t>4</w:t>
      </w:r>
      <w:r w:rsidR="00EB6FF1" w:rsidRPr="00EB6FF1">
        <w:rPr>
          <w:rFonts w:eastAsia="Times New Roman" w:cs="Times New Roman"/>
          <w:color w:val="FF0000"/>
          <w:vertAlign w:val="superscript"/>
        </w:rPr>
        <w:t>th</w:t>
      </w:r>
      <w:r w:rsidR="00EB6FF1">
        <w:rPr>
          <w:rFonts w:eastAsia="Times New Roman" w:cs="Times New Roman"/>
          <w:color w:val="FF0000"/>
        </w:rPr>
        <w:t xml:space="preserve"> grade – 8</w:t>
      </w:r>
      <w:r w:rsidR="00EB6FF1" w:rsidRPr="00EB6FF1">
        <w:rPr>
          <w:rFonts w:eastAsia="Times New Roman" w:cs="Times New Roman"/>
          <w:color w:val="FF0000"/>
          <w:vertAlign w:val="superscript"/>
        </w:rPr>
        <w:t>th</w:t>
      </w:r>
      <w:r w:rsidR="00EB6FF1">
        <w:rPr>
          <w:rFonts w:eastAsia="Times New Roman" w:cs="Times New Roman"/>
          <w:color w:val="FF0000"/>
        </w:rPr>
        <w:t xml:space="preserve"> grade can have more than 24 students per classroom</w:t>
      </w:r>
      <w:r w:rsidR="00010F62">
        <w:rPr>
          <w:rFonts w:eastAsia="Times New Roman" w:cs="Times New Roman"/>
          <w:color w:val="FF0000"/>
        </w:rPr>
        <w:t xml:space="preserve"> per CDE regulations</w:t>
      </w:r>
      <w:r w:rsidR="00EB6FF1">
        <w:rPr>
          <w:rFonts w:eastAsia="Times New Roman" w:cs="Times New Roman"/>
          <w:color w:val="FF0000"/>
        </w:rPr>
        <w:t>.</w:t>
      </w:r>
      <w:r w:rsidR="00E95C76">
        <w:rPr>
          <w:rFonts w:eastAsia="Times New Roman" w:cs="Times New Roman"/>
          <w:color w:val="FF0000"/>
        </w:rPr>
        <w:t xml:space="preserve">  </w:t>
      </w:r>
      <w:r w:rsidR="00DE6862">
        <w:rPr>
          <w:rFonts w:eastAsia="Times New Roman" w:cs="Times New Roman"/>
          <w:color w:val="FF0000"/>
        </w:rPr>
        <w:t>(</w:t>
      </w:r>
      <w:r w:rsidR="00DE6862">
        <w:rPr>
          <w:rFonts w:eastAsia="Times New Roman" w:cs="Times New Roman"/>
          <w:color w:val="0070C0"/>
        </w:rPr>
        <w:t>TL-1996 CSR start</w:t>
      </w:r>
      <w:r w:rsidR="00DE6862">
        <w:rPr>
          <w:rFonts w:eastAsia="Times New Roman" w:cs="Times New Roman"/>
          <w:color w:val="FF0000"/>
        </w:rPr>
        <w:t>)</w:t>
      </w:r>
      <w:r w:rsidR="00010F62">
        <w:rPr>
          <w:rFonts w:eastAsia="Times New Roman" w:cs="Times New Roman"/>
          <w:color w:val="FF0000"/>
        </w:rPr>
        <w:t xml:space="preserve"> </w:t>
      </w:r>
    </w:p>
    <w:p w14:paraId="2D264D08" w14:textId="77777777" w:rsidR="00D93C11" w:rsidRPr="0052494D" w:rsidRDefault="00D93C11" w:rsidP="00E95C76">
      <w:pPr>
        <w:spacing w:before="0" w:beforeAutospacing="0" w:after="0" w:afterAutospacing="0"/>
        <w:ind w:left="1440"/>
        <w:contextualSpacing/>
        <w:rPr>
          <w:rFonts w:eastAsia="Times New Roman" w:cs="Times New Roman"/>
          <w:color w:val="FF0000"/>
        </w:rPr>
      </w:pPr>
    </w:p>
    <w:p w14:paraId="252402A1" w14:textId="366F01DA" w:rsidR="001B27E2" w:rsidRPr="00C60EB2" w:rsidRDefault="00841F3A" w:rsidP="00E95C76">
      <w:pPr>
        <w:spacing w:before="0" w:beforeAutospacing="0" w:after="0" w:afterAutospacing="0"/>
        <w:ind w:left="1440"/>
        <w:contextualSpacing/>
        <w:rPr>
          <w:rFonts w:eastAsia="Times New Roman" w:cs="Times New Roman"/>
          <w:color w:val="FF0000"/>
        </w:rPr>
      </w:pPr>
      <w:r w:rsidRPr="00032529">
        <w:rPr>
          <w:rFonts w:eastAsia="Times New Roman" w:cs="Times New Roman"/>
        </w:rPr>
        <w:t>[TT]</w:t>
      </w:r>
      <w:r w:rsidR="00EE1BD2" w:rsidRPr="00032529">
        <w:rPr>
          <w:rFonts w:eastAsia="Times New Roman" w:cs="Times New Roman"/>
          <w:i/>
          <w:iCs/>
          <w:color w:val="FF0000"/>
        </w:rPr>
        <w:t xml:space="preserve"> </w:t>
      </w:r>
      <w:r w:rsidRPr="00965858">
        <w:rPr>
          <w:rFonts w:eastAsia="Times New Roman" w:cs="Times New Roman"/>
          <w:i/>
          <w:iCs/>
        </w:rPr>
        <w:t>“</w:t>
      </w:r>
      <w:r w:rsidR="007412B1" w:rsidRPr="00965858">
        <w:rPr>
          <w:rFonts w:eastAsia="Times New Roman" w:cs="Times New Roman"/>
          <w:i/>
          <w:iCs/>
        </w:rPr>
        <w:t>Um, often don’t</w:t>
      </w:r>
      <w:r w:rsidR="00F86D86" w:rsidRPr="00965858">
        <w:rPr>
          <w:rFonts w:eastAsia="Times New Roman" w:cs="Times New Roman"/>
          <w:i/>
          <w:iCs/>
        </w:rPr>
        <w:t xml:space="preserve"> have the teaching stations that are</w:t>
      </w:r>
      <w:r w:rsidR="007412B1" w:rsidRPr="00965858">
        <w:rPr>
          <w:rFonts w:eastAsia="Times New Roman" w:cs="Times New Roman"/>
          <w:i/>
          <w:iCs/>
        </w:rPr>
        <w:t xml:space="preserve"> necessary</w:t>
      </w:r>
      <w:r w:rsidR="00616E1B" w:rsidRPr="00965858">
        <w:rPr>
          <w:rFonts w:eastAsia="Times New Roman" w:cs="Times New Roman"/>
          <w:i/>
          <w:iCs/>
        </w:rPr>
        <w:t>.</w:t>
      </w:r>
      <w:r w:rsidRPr="00965858">
        <w:rPr>
          <w:rFonts w:eastAsia="Times New Roman" w:cs="Times New Roman"/>
          <w:i/>
          <w:iCs/>
        </w:rPr>
        <w:t>”</w:t>
      </w:r>
      <w:r w:rsidR="007412B1" w:rsidRPr="00965858">
        <w:rPr>
          <w:rFonts w:eastAsia="Times New Roman" w:cs="Times New Roman"/>
          <w:i/>
          <w:iCs/>
        </w:rPr>
        <w:t xml:space="preserve"> </w:t>
      </w:r>
      <w:r w:rsidR="00EE1BD2" w:rsidRPr="00965858">
        <w:rPr>
          <w:rFonts w:eastAsia="Times New Roman" w:cs="Times New Roman"/>
          <w:i/>
          <w:iCs/>
        </w:rPr>
        <w:t xml:space="preserve"> </w:t>
      </w:r>
      <w:r w:rsidR="00EE1BD2" w:rsidRPr="00FC55BE">
        <w:rPr>
          <w:rFonts w:eastAsia="Times New Roman" w:cs="Times New Roman"/>
          <w:color w:val="FF0000"/>
        </w:rPr>
        <w:t>What is a teaching station?  A</w:t>
      </w:r>
      <w:r w:rsidRPr="00FC55BE">
        <w:rPr>
          <w:rFonts w:eastAsia="Times New Roman" w:cs="Times New Roman"/>
          <w:color w:val="FF0000"/>
        </w:rPr>
        <w:t xml:space="preserve"> teacher’s</w:t>
      </w:r>
      <w:r w:rsidR="00EE1BD2" w:rsidRPr="00FC55BE">
        <w:rPr>
          <w:rFonts w:eastAsia="Times New Roman" w:cs="Times New Roman"/>
          <w:color w:val="FF0000"/>
        </w:rPr>
        <w:t xml:space="preserve"> desk?</w:t>
      </w:r>
      <w:r w:rsidRPr="00FC55BE">
        <w:rPr>
          <w:rFonts w:eastAsia="Times New Roman" w:cs="Times New Roman"/>
          <w:color w:val="FF0000"/>
        </w:rPr>
        <w:t xml:space="preserve">  Is a “teaching station” a separate room?   North School is to be completely rebuilt for </w:t>
      </w:r>
      <w:r w:rsidR="005F3B1B" w:rsidRPr="00FC55BE">
        <w:rPr>
          <w:rFonts w:eastAsia="Times New Roman" w:cs="Times New Roman"/>
          <w:color w:val="FF0000"/>
        </w:rPr>
        <w:t>510</w:t>
      </w:r>
      <w:r w:rsidRPr="00FC55BE">
        <w:rPr>
          <w:rFonts w:eastAsia="Times New Roman" w:cs="Times New Roman"/>
          <w:color w:val="FF0000"/>
        </w:rPr>
        <w:t xml:space="preserve"> 3</w:t>
      </w:r>
      <w:r w:rsidRPr="00FC55BE">
        <w:rPr>
          <w:rFonts w:eastAsia="Times New Roman" w:cs="Times New Roman"/>
          <w:color w:val="FF0000"/>
          <w:vertAlign w:val="superscript"/>
        </w:rPr>
        <w:t>rd</w:t>
      </w:r>
      <w:r w:rsidRPr="00FC55BE">
        <w:rPr>
          <w:rFonts w:eastAsia="Times New Roman" w:cs="Times New Roman"/>
          <w:color w:val="FF0000"/>
        </w:rPr>
        <w:t xml:space="preserve"> and 4</w:t>
      </w:r>
      <w:r w:rsidRPr="00FC55BE">
        <w:rPr>
          <w:rFonts w:eastAsia="Times New Roman" w:cs="Times New Roman"/>
          <w:color w:val="FF0000"/>
          <w:vertAlign w:val="superscript"/>
        </w:rPr>
        <w:t>th</w:t>
      </w:r>
      <w:r w:rsidRPr="00FC55BE">
        <w:rPr>
          <w:rFonts w:eastAsia="Times New Roman" w:cs="Times New Roman"/>
          <w:color w:val="FF0000"/>
        </w:rPr>
        <w:t xml:space="preserve"> graders.  Do 3</w:t>
      </w:r>
      <w:r w:rsidRPr="00FC55BE">
        <w:rPr>
          <w:rFonts w:eastAsia="Times New Roman" w:cs="Times New Roman"/>
          <w:color w:val="FF0000"/>
          <w:vertAlign w:val="superscript"/>
        </w:rPr>
        <w:t>rd</w:t>
      </w:r>
      <w:r w:rsidRPr="00FC55BE">
        <w:rPr>
          <w:rFonts w:eastAsia="Times New Roman" w:cs="Times New Roman"/>
          <w:color w:val="FF0000"/>
        </w:rPr>
        <w:t xml:space="preserve"> and 4</w:t>
      </w:r>
      <w:r w:rsidRPr="00FC55BE">
        <w:rPr>
          <w:rFonts w:eastAsia="Times New Roman" w:cs="Times New Roman"/>
          <w:color w:val="FF0000"/>
          <w:vertAlign w:val="superscript"/>
        </w:rPr>
        <w:t>th</w:t>
      </w:r>
      <w:r w:rsidRPr="00FC55BE">
        <w:rPr>
          <w:rFonts w:eastAsia="Times New Roman" w:cs="Times New Roman"/>
          <w:color w:val="FF0000"/>
        </w:rPr>
        <w:t xml:space="preserve"> graders need their teachers to have separate “teaching station” </w:t>
      </w:r>
      <w:r w:rsidR="00C731E5">
        <w:rPr>
          <w:rFonts w:eastAsia="Times New Roman" w:cs="Times New Roman"/>
          <w:color w:val="FF0000"/>
        </w:rPr>
        <w:t>areas</w:t>
      </w:r>
      <w:r w:rsidRPr="00FC55BE">
        <w:rPr>
          <w:rFonts w:eastAsia="Times New Roman" w:cs="Times New Roman"/>
          <w:color w:val="FF0000"/>
        </w:rPr>
        <w:t>?</w:t>
      </w:r>
      <w:r w:rsidR="0020426B">
        <w:rPr>
          <w:rFonts w:eastAsia="Times New Roman" w:cs="Times New Roman"/>
          <w:color w:val="FF0000"/>
        </w:rPr>
        <w:t xml:space="preserve">  </w:t>
      </w:r>
      <w:r w:rsidR="00C60EB2">
        <w:rPr>
          <w:rFonts w:eastAsia="Times New Roman" w:cs="Times New Roman"/>
          <w:color w:val="FF0000"/>
        </w:rPr>
        <w:t xml:space="preserve">In 2020 the “new” teaching stations at North School were outdoor areas that could </w:t>
      </w:r>
      <w:r w:rsidR="00455EC4">
        <w:rPr>
          <w:rFonts w:eastAsia="Times New Roman" w:cs="Times New Roman"/>
          <w:color w:val="FF0000"/>
        </w:rPr>
        <w:t xml:space="preserve">have been </w:t>
      </w:r>
      <w:r w:rsidR="00C60EB2">
        <w:rPr>
          <w:rFonts w:eastAsia="Times New Roman" w:cs="Times New Roman"/>
          <w:color w:val="FF0000"/>
        </w:rPr>
        <w:t xml:space="preserve">accomplished by </w:t>
      </w:r>
      <w:r w:rsidR="00074903">
        <w:rPr>
          <w:rFonts w:eastAsia="Times New Roman" w:cs="Times New Roman"/>
          <w:color w:val="FF0000"/>
        </w:rPr>
        <w:t xml:space="preserve">placing </w:t>
      </w:r>
      <w:r w:rsidR="00C60EB2">
        <w:rPr>
          <w:rFonts w:eastAsia="Times New Roman" w:cs="Times New Roman"/>
          <w:color w:val="FF0000"/>
        </w:rPr>
        <w:t xml:space="preserve">a </w:t>
      </w:r>
      <w:r w:rsidR="00455EC4">
        <w:rPr>
          <w:rFonts w:eastAsia="Times New Roman" w:cs="Times New Roman"/>
          <w:color w:val="FF0000"/>
        </w:rPr>
        <w:t>couple of benches or tables outside</w:t>
      </w:r>
      <w:r w:rsidR="0030036B">
        <w:rPr>
          <w:rFonts w:eastAsia="Times New Roman" w:cs="Times New Roman"/>
          <w:color w:val="FF0000"/>
        </w:rPr>
        <w:t xml:space="preserve"> at the old North School campus</w:t>
      </w:r>
      <w:r w:rsidR="00455EC4">
        <w:rPr>
          <w:rFonts w:eastAsia="Times New Roman" w:cs="Times New Roman"/>
          <w:color w:val="FF0000"/>
        </w:rPr>
        <w:t>.</w:t>
      </w:r>
    </w:p>
    <w:p w14:paraId="30109B73" w14:textId="77777777" w:rsidR="001B27E2" w:rsidRDefault="001B27E2" w:rsidP="00D51F5A">
      <w:pPr>
        <w:spacing w:before="0" w:beforeAutospacing="0" w:after="0" w:afterAutospacing="0"/>
        <w:ind w:left="1440"/>
        <w:contextualSpacing/>
        <w:rPr>
          <w:rFonts w:eastAsia="Times New Roman" w:cs="Times New Roman"/>
          <w:i/>
          <w:iCs/>
          <w:color w:val="FF0000"/>
        </w:rPr>
      </w:pPr>
    </w:p>
    <w:p w14:paraId="4EDA8221" w14:textId="77777777" w:rsidR="009F4A62" w:rsidRPr="00032529" w:rsidRDefault="001B27E2" w:rsidP="009F4A62">
      <w:pPr>
        <w:spacing w:before="0" w:beforeAutospacing="0" w:after="0" w:afterAutospacing="0"/>
        <w:ind w:left="1440"/>
        <w:contextualSpacing/>
        <w:rPr>
          <w:rFonts w:eastAsia="Times New Roman" w:cs="Times New Roman"/>
        </w:rPr>
      </w:pPr>
      <w:r w:rsidRPr="003821D1">
        <w:rPr>
          <w:rFonts w:eastAsia="Times New Roman" w:cs="Times New Roman"/>
        </w:rPr>
        <w:t>[TT]</w:t>
      </w:r>
      <w:r w:rsidR="007412B1" w:rsidRPr="003821D1">
        <w:rPr>
          <w:rFonts w:eastAsia="Times New Roman" w:cs="Times New Roman"/>
        </w:rPr>
        <w:t xml:space="preserve"> </w:t>
      </w:r>
      <w:r w:rsidR="00841F3A" w:rsidRPr="003821D1">
        <w:rPr>
          <w:rFonts w:eastAsia="Times New Roman" w:cs="Times New Roman"/>
          <w:i/>
          <w:iCs/>
        </w:rPr>
        <w:t>“</w:t>
      </w:r>
      <w:r w:rsidR="007412B1" w:rsidRPr="003821D1">
        <w:rPr>
          <w:rFonts w:eastAsia="Times New Roman" w:cs="Times New Roman"/>
          <w:i/>
          <w:iCs/>
        </w:rPr>
        <w:t>And then just think about it, if you’ve ever been in a house with the rooms that are too small, you, you can’t do anything with those bones.  So sometimes the evaluation does result in you thinking; Okay, I can’t make the school work for teaching purposes, um, how will we make the school work, um, otherwise.  And sometimes the evaluation is, it makes more sense to go to what it is that works well now.  Which is one of the reasons why Pam Daly</w:t>
      </w:r>
      <w:r w:rsidR="00EE1BD2" w:rsidRPr="00032529">
        <w:rPr>
          <w:rFonts w:eastAsia="Times New Roman" w:cs="Times New Roman"/>
        </w:rPr>
        <w:t xml:space="preserve"> </w:t>
      </w:r>
      <w:r w:rsidR="009F4A62" w:rsidRPr="009F4A62">
        <w:rPr>
          <w:rFonts w:eastAsia="Times New Roman" w:cs="Times New Roman"/>
          <w:i/>
          <w:iCs/>
        </w:rPr>
        <w:t>was brought on board so we could do the full evaluation, preserve a cultural resource if necessary, but also, at the same time recognize the fact that, um, in order to have a 21</w:t>
      </w:r>
      <w:r w:rsidR="009F4A62" w:rsidRPr="009F4A62">
        <w:rPr>
          <w:rFonts w:eastAsia="Times New Roman" w:cs="Times New Roman"/>
          <w:i/>
          <w:iCs/>
          <w:vertAlign w:val="superscript"/>
        </w:rPr>
        <w:t>st</w:t>
      </w:r>
      <w:r w:rsidR="009F4A62" w:rsidRPr="009F4A62">
        <w:rPr>
          <w:rFonts w:eastAsia="Times New Roman" w:cs="Times New Roman"/>
          <w:i/>
          <w:iCs/>
        </w:rPr>
        <w:t xml:space="preserve"> Century school, um, you have to have the teaching walls, you have to have the projectors, you have to have the smart screens and computerized and everything else that goes into having a school.  Ah, otherwise, are you really bringing the schools up to what the kids deserve?”</w:t>
      </w:r>
    </w:p>
    <w:p w14:paraId="3B5B4D2E" w14:textId="2DCC32EC" w:rsidR="00616E1B" w:rsidRPr="009F4A62" w:rsidRDefault="00B803E0" w:rsidP="00D51F5A">
      <w:pPr>
        <w:spacing w:before="0" w:beforeAutospacing="0" w:after="0" w:afterAutospacing="0"/>
        <w:ind w:left="1440"/>
        <w:contextualSpacing/>
        <w:rPr>
          <w:rFonts w:eastAsia="Times New Roman" w:cs="Times New Roman"/>
        </w:rPr>
      </w:pPr>
      <w:r>
        <w:rPr>
          <w:rFonts w:eastAsia="Times New Roman" w:cs="Times New Roman"/>
          <w:iCs/>
          <w:color w:val="FF0000"/>
        </w:rPr>
        <w:t xml:space="preserve">Please see: </w:t>
      </w:r>
      <w:r w:rsidRPr="0012708A">
        <w:rPr>
          <w:b/>
          <w:bCs/>
          <w:iCs/>
          <w:u w:val="thick"/>
        </w:rPr>
        <w:t>Lie #14</w:t>
      </w:r>
      <w:r w:rsidRPr="0012708A">
        <w:rPr>
          <w:b/>
          <w:bCs/>
          <w:iCs/>
        </w:rPr>
        <w:t>:</w:t>
      </w:r>
      <w:r>
        <w:rPr>
          <w:b/>
          <w:bCs/>
          <w:iCs/>
        </w:rPr>
        <w:t xml:space="preserve"> </w:t>
      </w:r>
      <w:r w:rsidRPr="0012708A">
        <w:rPr>
          <w:b/>
          <w:bCs/>
          <w:iCs/>
        </w:rPr>
        <w:t>Misinforming the public as to the historical facts and value of North School in Pam Daly’s Historic Resource Assessment of North School,</w:t>
      </w:r>
      <w:r>
        <w:rPr>
          <w:b/>
          <w:bCs/>
          <w:iCs/>
          <w:sz w:val="28"/>
          <w:szCs w:val="28"/>
        </w:rPr>
        <w:t xml:space="preserve"> </w:t>
      </w:r>
      <w:r w:rsidRPr="00530B0F">
        <w:rPr>
          <w:rFonts w:eastAsia="Times New Roman" w:cs="Times New Roman"/>
          <w:color w:val="FF0000"/>
        </w:rPr>
        <w:t>(</w:t>
      </w:r>
      <w:r w:rsidRPr="00530B0F">
        <w:rPr>
          <w:rFonts w:eastAsia="Times New Roman" w:cs="Times New Roman"/>
          <w:color w:val="0070C0"/>
        </w:rPr>
        <w:t>TL-2016May Historical Resource NS</w:t>
      </w:r>
      <w:r w:rsidRPr="00530B0F">
        <w:rPr>
          <w:rFonts w:eastAsia="Times New Roman" w:cs="Times New Roman"/>
          <w:color w:val="FF0000"/>
        </w:rPr>
        <w:t>)</w:t>
      </w:r>
      <w:r>
        <w:rPr>
          <w:rFonts w:eastAsia="Times New Roman" w:cs="Times New Roman"/>
          <w:color w:val="FF0000"/>
        </w:rPr>
        <w:t xml:space="preserve"> </w:t>
      </w:r>
      <w:r w:rsidRPr="00672877">
        <w:rPr>
          <w:rFonts w:eastAsia="Times New Roman" w:cs="Times New Roman"/>
          <w:b/>
          <w:bCs/>
          <w:color w:val="FF0000"/>
        </w:rPr>
        <w:t>Please see Summary of misinformation and fabrications contained in Pam Daly’s May 11, 2016 Historic Assessment of North School.</w:t>
      </w:r>
      <w:r>
        <w:rPr>
          <w:rFonts w:eastAsia="Times New Roman" w:cs="Times New Roman"/>
          <w:color w:val="FF0000"/>
        </w:rPr>
        <w:t xml:space="preserve"> (</w:t>
      </w:r>
      <w:r>
        <w:rPr>
          <w:rFonts w:eastAsia="Times New Roman" w:cs="Times New Roman"/>
          <w:color w:val="0070C0"/>
        </w:rPr>
        <w:t>TL-2016May11 P Daly misinformation</w:t>
      </w:r>
      <w:r>
        <w:rPr>
          <w:rFonts w:eastAsia="Times New Roman" w:cs="Times New Roman"/>
          <w:color w:val="FF0000"/>
        </w:rPr>
        <w:t xml:space="preserve">), </w:t>
      </w:r>
      <w:r>
        <w:rPr>
          <w:iCs/>
          <w:color w:val="FF0000"/>
        </w:rPr>
        <w:t>(</w:t>
      </w:r>
      <w:r>
        <w:rPr>
          <w:iCs/>
          <w:color w:val="0070C0"/>
        </w:rPr>
        <w:t>TL-2017Jul Final Historic Resource NS</w:t>
      </w:r>
      <w:r>
        <w:rPr>
          <w:iCs/>
          <w:color w:val="FF0000"/>
        </w:rPr>
        <w:t xml:space="preserve">), </w:t>
      </w:r>
      <w:r w:rsidRPr="00D82F4E">
        <w:rPr>
          <w:iCs/>
          <w:color w:val="FF0000"/>
        </w:rPr>
        <w:t>(</w:t>
      </w:r>
      <w:r w:rsidRPr="00D82F4E">
        <w:rPr>
          <w:iCs/>
          <w:color w:val="0070C0"/>
        </w:rPr>
        <w:t>TL-2018Jan2 P Daly errors in EIR</w:t>
      </w:r>
      <w:r w:rsidRPr="00D82F4E">
        <w:rPr>
          <w:iCs/>
          <w:color w:val="FF0000"/>
        </w:rPr>
        <w:t>)</w:t>
      </w:r>
      <w:r>
        <w:rPr>
          <w:iCs/>
          <w:color w:val="FF0000"/>
        </w:rPr>
        <w:t xml:space="preserve">, </w:t>
      </w:r>
      <w:r w:rsidRPr="00EC795B">
        <w:rPr>
          <w:iCs/>
          <w:color w:val="FF0000"/>
        </w:rPr>
        <w:t>(</w:t>
      </w:r>
      <w:r w:rsidRPr="00EC795B">
        <w:rPr>
          <w:iCs/>
          <w:color w:val="0070C0"/>
        </w:rPr>
        <w:t>TL-2017Jul Pam Daly Fabrications</w:t>
      </w:r>
      <w:r w:rsidRPr="00EC795B">
        <w:rPr>
          <w:iCs/>
          <w:color w:val="FF0000"/>
        </w:rPr>
        <w:t>)</w:t>
      </w:r>
      <w:r w:rsidR="00C93A09">
        <w:rPr>
          <w:iCs/>
          <w:color w:val="FF0000"/>
        </w:rPr>
        <w:t>.</w:t>
      </w:r>
      <w:r w:rsidR="009F4A62" w:rsidRPr="009F4A62">
        <w:rPr>
          <w:rFonts w:eastAsia="Times New Roman" w:cs="Times New Roman"/>
          <w:color w:val="FF0000"/>
        </w:rPr>
        <w:t xml:space="preserve">  </w:t>
      </w:r>
      <w:r w:rsidR="007412B1" w:rsidRPr="009F4A62">
        <w:rPr>
          <w:rFonts w:eastAsia="Times New Roman" w:cs="Times New Roman"/>
        </w:rPr>
        <w:t xml:space="preserve"> </w:t>
      </w:r>
    </w:p>
    <w:p w14:paraId="38ACBE12" w14:textId="77777777" w:rsidR="00FC01D9" w:rsidRPr="00032529" w:rsidRDefault="00FC01D9" w:rsidP="008B7243">
      <w:pPr>
        <w:spacing w:before="0" w:beforeAutospacing="0" w:after="0" w:afterAutospacing="0"/>
        <w:ind w:left="1440" w:hanging="1440"/>
        <w:contextualSpacing/>
        <w:rPr>
          <w:rFonts w:eastAsia="Times New Roman" w:cs="Times New Roman"/>
        </w:rPr>
      </w:pPr>
    </w:p>
    <w:p w14:paraId="560482A4" w14:textId="176C7334" w:rsidR="001767D4" w:rsidRPr="005B38B2" w:rsidRDefault="001767D4" w:rsidP="009F2823">
      <w:pPr>
        <w:spacing w:before="0" w:beforeAutospacing="0" w:after="0" w:afterAutospacing="0"/>
        <w:ind w:left="1440" w:hanging="1440"/>
        <w:contextualSpacing/>
        <w:rPr>
          <w:rFonts w:eastAsia="Times New Roman" w:cs="Times New Roman"/>
          <w:i/>
          <w:iCs/>
        </w:rPr>
      </w:pPr>
      <w:r w:rsidRPr="00032529">
        <w:rPr>
          <w:rFonts w:eastAsia="Times New Roman" w:cs="Times New Roman"/>
        </w:rPr>
        <w:t xml:space="preserve"> </w:t>
      </w:r>
      <w:r w:rsidR="004E6393" w:rsidRPr="00032529">
        <w:rPr>
          <w:rFonts w:eastAsia="Times New Roman" w:cs="Times New Roman"/>
        </w:rPr>
        <w:t>02:39:05</w:t>
      </w:r>
      <w:r w:rsidR="00921D57" w:rsidRPr="00032529">
        <w:rPr>
          <w:rFonts w:eastAsia="Times New Roman" w:cs="Times New Roman"/>
        </w:rPr>
        <w:tab/>
        <w:t>[J</w:t>
      </w:r>
      <w:r w:rsidR="00BA4C9A" w:rsidRPr="00032529">
        <w:rPr>
          <w:rFonts w:eastAsia="Times New Roman" w:cs="Times New Roman"/>
        </w:rPr>
        <w:t xml:space="preserve">eff </w:t>
      </w:r>
      <w:r w:rsidR="00921D57" w:rsidRPr="00032529">
        <w:rPr>
          <w:rFonts w:eastAsia="Times New Roman" w:cs="Times New Roman"/>
        </w:rPr>
        <w:t>D</w:t>
      </w:r>
      <w:r w:rsidR="00BA4C9A" w:rsidRPr="00032529">
        <w:rPr>
          <w:rFonts w:eastAsia="Times New Roman" w:cs="Times New Roman"/>
        </w:rPr>
        <w:t>uclos, City Council</w:t>
      </w:r>
      <w:r w:rsidR="00921D57" w:rsidRPr="00032529">
        <w:rPr>
          <w:rFonts w:eastAsia="Times New Roman" w:cs="Times New Roman"/>
        </w:rPr>
        <w:t>]</w:t>
      </w:r>
      <w:r w:rsidRPr="00032529">
        <w:rPr>
          <w:rFonts w:eastAsia="Times New Roman" w:cs="Times New Roman"/>
        </w:rPr>
        <w:t xml:space="preserve"> </w:t>
      </w:r>
      <w:r w:rsidR="0010702E" w:rsidRPr="00032529">
        <w:rPr>
          <w:rFonts w:eastAsia="Times New Roman" w:cs="Times New Roman"/>
        </w:rPr>
        <w:t>“</w:t>
      </w:r>
      <w:r w:rsidR="004E6393" w:rsidRPr="00957C24">
        <w:rPr>
          <w:rFonts w:eastAsia="Times New Roman" w:cs="Times New Roman"/>
          <w:i/>
          <w:iCs/>
        </w:rPr>
        <w:t xml:space="preserve">Well thank you for that. </w:t>
      </w:r>
      <w:r w:rsidRPr="00957C24">
        <w:rPr>
          <w:rFonts w:eastAsia="Times New Roman" w:cs="Times New Roman"/>
          <w:i/>
          <w:iCs/>
        </w:rPr>
        <w:t xml:space="preserve"> </w:t>
      </w:r>
      <w:r w:rsidR="00BA4C9A" w:rsidRPr="00957C24">
        <w:rPr>
          <w:rFonts w:eastAsia="Times New Roman" w:cs="Times New Roman"/>
          <w:i/>
          <w:iCs/>
        </w:rPr>
        <w:t xml:space="preserve">I just had one </w:t>
      </w:r>
      <w:r w:rsidRPr="00957C24">
        <w:rPr>
          <w:rFonts w:eastAsia="Times New Roman" w:cs="Times New Roman"/>
          <w:i/>
          <w:iCs/>
        </w:rPr>
        <w:t xml:space="preserve">last comment;  </w:t>
      </w:r>
      <w:r w:rsidR="00BA4C9A" w:rsidRPr="00957C24">
        <w:rPr>
          <w:rFonts w:eastAsia="Times New Roman" w:cs="Times New Roman"/>
          <w:i/>
          <w:iCs/>
        </w:rPr>
        <w:t xml:space="preserve">It really had to do with, um, </w:t>
      </w:r>
      <w:r w:rsidR="00544ECC" w:rsidRPr="00957C24">
        <w:rPr>
          <w:rFonts w:eastAsia="Times New Roman" w:cs="Times New Roman"/>
          <w:i/>
          <w:iCs/>
        </w:rPr>
        <w:t xml:space="preserve">a, </w:t>
      </w:r>
      <w:r w:rsidRPr="00957C24">
        <w:rPr>
          <w:rFonts w:eastAsia="Times New Roman" w:cs="Times New Roman"/>
          <w:i/>
          <w:iCs/>
        </w:rPr>
        <w:t>the Community Center as a Community Center,</w:t>
      </w:r>
      <w:r w:rsidR="00BA4C9A" w:rsidRPr="00957C24">
        <w:rPr>
          <w:rFonts w:eastAsia="Times New Roman" w:cs="Times New Roman"/>
          <w:i/>
          <w:iCs/>
        </w:rPr>
        <w:t xml:space="preserve"> and in the discussions that we hear related to it nobody </w:t>
      </w:r>
      <w:r w:rsidRPr="00957C24">
        <w:rPr>
          <w:rFonts w:eastAsia="Times New Roman" w:cs="Times New Roman"/>
          <w:i/>
          <w:iCs/>
        </w:rPr>
        <w:t>talks about the</w:t>
      </w:r>
      <w:r w:rsidR="00192F37" w:rsidRPr="00957C24">
        <w:rPr>
          <w:rFonts w:eastAsia="Times New Roman" w:cs="Times New Roman"/>
          <w:i/>
          <w:iCs/>
        </w:rPr>
        <w:t xml:space="preserve"> facilities </w:t>
      </w:r>
      <w:r w:rsidR="00616E1B" w:rsidRPr="00957C24">
        <w:rPr>
          <w:rFonts w:eastAsia="Times New Roman" w:cs="Times New Roman"/>
          <w:i/>
          <w:iCs/>
        </w:rPr>
        <w:t>[</w:t>
      </w:r>
      <w:r w:rsidRPr="00957C24">
        <w:rPr>
          <w:rFonts w:eastAsia="Times New Roman" w:cs="Times New Roman"/>
          <w:i/>
          <w:iCs/>
        </w:rPr>
        <w:t>activities</w:t>
      </w:r>
      <w:r w:rsidR="00616E1B" w:rsidRPr="00957C24">
        <w:rPr>
          <w:rFonts w:eastAsia="Times New Roman" w:cs="Times New Roman"/>
          <w:i/>
          <w:iCs/>
        </w:rPr>
        <w:t>]</w:t>
      </w:r>
      <w:r w:rsidRPr="00957C24">
        <w:rPr>
          <w:rFonts w:eastAsia="Times New Roman" w:cs="Times New Roman"/>
          <w:i/>
          <w:iCs/>
        </w:rPr>
        <w:t xml:space="preserve"> that we provide</w:t>
      </w:r>
      <w:r w:rsidR="00192F37" w:rsidRPr="00957C24">
        <w:rPr>
          <w:rFonts w:eastAsia="Times New Roman" w:cs="Times New Roman"/>
          <w:i/>
          <w:iCs/>
        </w:rPr>
        <w:t>.  I mean we have a vibrant</w:t>
      </w:r>
      <w:r w:rsidR="00544ECC" w:rsidRPr="00957C24">
        <w:rPr>
          <w:rFonts w:eastAsia="Times New Roman" w:cs="Times New Roman"/>
          <w:i/>
          <w:iCs/>
        </w:rPr>
        <w:t>, um,</w:t>
      </w:r>
      <w:r w:rsidR="00192F37" w:rsidRPr="00957C24">
        <w:rPr>
          <w:rFonts w:eastAsia="Times New Roman" w:cs="Times New Roman"/>
          <w:i/>
          <w:iCs/>
        </w:rPr>
        <w:t xml:space="preserve"> seniors, ah, activity there, that’s, the Senior Center there that we have just renovated recently</w:t>
      </w:r>
      <w:r w:rsidR="004061E4" w:rsidRPr="00957C24">
        <w:rPr>
          <w:rFonts w:eastAsia="Times New Roman" w:cs="Times New Roman"/>
          <w:i/>
          <w:iCs/>
        </w:rPr>
        <w:t>.</w:t>
      </w:r>
      <w:r w:rsidR="00C34060" w:rsidRPr="00957C24">
        <w:rPr>
          <w:rFonts w:eastAsia="Times New Roman" w:cs="Times New Roman"/>
          <w:i/>
          <w:iCs/>
        </w:rPr>
        <w:t>”</w:t>
      </w:r>
      <w:r w:rsidR="00C34060" w:rsidRPr="00032529">
        <w:rPr>
          <w:rFonts w:eastAsia="Times New Roman" w:cs="Times New Roman"/>
        </w:rPr>
        <w:t xml:space="preserve"> </w:t>
      </w:r>
      <w:r w:rsidR="002C35AA" w:rsidRPr="00032529">
        <w:rPr>
          <w:rFonts w:eastAsia="Times New Roman" w:cs="Times New Roman"/>
        </w:rPr>
        <w:t xml:space="preserve"> </w:t>
      </w:r>
      <w:r w:rsidR="002C35AA" w:rsidRPr="00957C24">
        <w:rPr>
          <w:rFonts w:eastAsia="Times New Roman" w:cs="Times New Roman"/>
          <w:iCs/>
          <w:color w:val="FF0000"/>
        </w:rPr>
        <w:t>(</w:t>
      </w:r>
      <w:r w:rsidR="004061E4" w:rsidRPr="00957C24">
        <w:rPr>
          <w:rFonts w:eastAsia="Times New Roman" w:cs="Times New Roman"/>
          <w:iCs/>
          <w:color w:val="FF0000"/>
        </w:rPr>
        <w:t xml:space="preserve">Hermosa 50 could be held in Clark Building and </w:t>
      </w:r>
      <w:r w:rsidR="002C35AA" w:rsidRPr="00957C24">
        <w:rPr>
          <w:rFonts w:eastAsia="Times New Roman" w:cs="Times New Roman"/>
          <w:iCs/>
          <w:color w:val="FF0000"/>
        </w:rPr>
        <w:t>Jazzercise and yoga currently held in Clark Building could be held in the Hermosa Valley gymnasium.)</w:t>
      </w:r>
      <w:r w:rsidR="00192F37" w:rsidRPr="00032529">
        <w:rPr>
          <w:rFonts w:eastAsia="Times New Roman" w:cs="Times New Roman"/>
          <w:color w:val="FF0000"/>
        </w:rPr>
        <w:t xml:space="preserve"> </w:t>
      </w:r>
      <w:r w:rsidR="00C34060" w:rsidRPr="00957C24">
        <w:rPr>
          <w:rFonts w:eastAsia="Times New Roman" w:cs="Times New Roman"/>
          <w:i/>
          <w:iCs/>
        </w:rPr>
        <w:t>“</w:t>
      </w:r>
      <w:r w:rsidR="00192F37" w:rsidRPr="00957C24">
        <w:rPr>
          <w:rFonts w:eastAsia="Times New Roman" w:cs="Times New Roman"/>
          <w:i/>
          <w:iCs/>
        </w:rPr>
        <w:t>We have the, the additional</w:t>
      </w:r>
      <w:r w:rsidRPr="00957C24">
        <w:rPr>
          <w:rFonts w:eastAsia="Times New Roman" w:cs="Times New Roman"/>
          <w:i/>
          <w:iCs/>
        </w:rPr>
        <w:t xml:space="preserve"> programs</w:t>
      </w:r>
      <w:r w:rsidR="00192F37" w:rsidRPr="00957C24">
        <w:rPr>
          <w:rFonts w:eastAsia="Times New Roman" w:cs="Times New Roman"/>
          <w:i/>
          <w:iCs/>
        </w:rPr>
        <w:t>.  We’ve talked about the permanent program</w:t>
      </w:r>
      <w:r w:rsidR="009F2823" w:rsidRPr="00957C24">
        <w:rPr>
          <w:rFonts w:eastAsia="Times New Roman" w:cs="Times New Roman"/>
          <w:i/>
          <w:iCs/>
        </w:rPr>
        <w:t>s.  Project Touch is there, STAR</w:t>
      </w:r>
      <w:r w:rsidR="00192F37" w:rsidRPr="00957C24">
        <w:rPr>
          <w:rFonts w:eastAsia="Times New Roman" w:cs="Times New Roman"/>
          <w:i/>
          <w:iCs/>
        </w:rPr>
        <w:t xml:space="preserve"> educational Kinder program</w:t>
      </w:r>
      <w:r w:rsidR="00BE6E63" w:rsidRPr="00032529">
        <w:rPr>
          <w:rFonts w:eastAsia="Times New Roman" w:cs="Times New Roman"/>
        </w:rPr>
        <w:t>,</w:t>
      </w:r>
      <w:r w:rsidR="002C35AA" w:rsidRPr="00032529">
        <w:rPr>
          <w:rFonts w:eastAsia="Times New Roman" w:cs="Times New Roman"/>
        </w:rPr>
        <w:t xml:space="preserve"> </w:t>
      </w:r>
      <w:r w:rsidR="002C35AA" w:rsidRPr="00957C24">
        <w:rPr>
          <w:rFonts w:eastAsia="Times New Roman" w:cs="Times New Roman"/>
          <w:iCs/>
          <w:color w:val="FF0000"/>
        </w:rPr>
        <w:t>(</w:t>
      </w:r>
      <w:r w:rsidR="009F2823" w:rsidRPr="00957C24">
        <w:rPr>
          <w:rFonts w:eastAsia="Times New Roman" w:cs="Times New Roman"/>
          <w:iCs/>
          <w:color w:val="FF0000"/>
        </w:rPr>
        <w:t>STAR is non-profit education organization that runs after school educational enrichment programs for students.  Star classes used to be held after school on both Valley School and View School campuses.)</w:t>
      </w:r>
      <w:r w:rsidR="00544ECC" w:rsidRPr="00032529">
        <w:rPr>
          <w:rFonts w:eastAsia="Times New Roman" w:cs="Times New Roman"/>
          <w:i/>
          <w:color w:val="FF0000"/>
        </w:rPr>
        <w:t xml:space="preserve"> </w:t>
      </w:r>
      <w:r w:rsidR="00544ECC" w:rsidRPr="00957C24">
        <w:rPr>
          <w:rFonts w:eastAsia="Times New Roman" w:cs="Times New Roman"/>
          <w:i/>
          <w:iCs/>
        </w:rPr>
        <w:t xml:space="preserve">the </w:t>
      </w:r>
      <w:r w:rsidR="00192F37" w:rsidRPr="00957C24">
        <w:rPr>
          <w:rFonts w:eastAsia="Times New Roman" w:cs="Times New Roman"/>
          <w:i/>
          <w:iCs/>
        </w:rPr>
        <w:t>P.A.R.K. after school program</w:t>
      </w:r>
      <w:r w:rsidR="00BE6E63" w:rsidRPr="00957C24">
        <w:rPr>
          <w:rFonts w:eastAsia="Times New Roman" w:cs="Times New Roman"/>
          <w:i/>
          <w:iCs/>
        </w:rPr>
        <w:t>.</w:t>
      </w:r>
      <w:r w:rsidR="00C34060" w:rsidRPr="00957C24">
        <w:rPr>
          <w:rFonts w:eastAsia="Times New Roman" w:cs="Times New Roman"/>
          <w:i/>
          <w:iCs/>
        </w:rPr>
        <w:t xml:space="preserve">” </w:t>
      </w:r>
      <w:r w:rsidR="002C35AA" w:rsidRPr="00032529">
        <w:rPr>
          <w:rFonts w:eastAsia="Times New Roman" w:cs="Times New Roman"/>
        </w:rPr>
        <w:t xml:space="preserve"> </w:t>
      </w:r>
      <w:r w:rsidR="002C35AA" w:rsidRPr="00957C24">
        <w:rPr>
          <w:rFonts w:eastAsia="Times New Roman" w:cs="Times New Roman"/>
          <w:iCs/>
          <w:color w:val="FF0000"/>
        </w:rPr>
        <w:t>(</w:t>
      </w:r>
      <w:r w:rsidR="00616E1B" w:rsidRPr="00957C24">
        <w:rPr>
          <w:rFonts w:eastAsia="Times New Roman" w:cs="Times New Roman"/>
          <w:iCs/>
          <w:color w:val="FF0000"/>
        </w:rPr>
        <w:t>P.A.R.K. afterschool program</w:t>
      </w:r>
      <w:r w:rsidR="009F2823" w:rsidRPr="00957C24">
        <w:rPr>
          <w:rFonts w:eastAsia="Times New Roman" w:cs="Times New Roman"/>
          <w:iCs/>
          <w:color w:val="FF0000"/>
        </w:rPr>
        <w:t xml:space="preserve"> </w:t>
      </w:r>
      <w:r w:rsidR="004061E4" w:rsidRPr="00957C24">
        <w:rPr>
          <w:rFonts w:eastAsia="Times New Roman" w:cs="Times New Roman"/>
          <w:iCs/>
          <w:color w:val="FF0000"/>
        </w:rPr>
        <w:t>c</w:t>
      </w:r>
      <w:r w:rsidR="002C35AA" w:rsidRPr="00957C24">
        <w:rPr>
          <w:rFonts w:eastAsia="Times New Roman" w:cs="Times New Roman"/>
          <w:iCs/>
          <w:color w:val="FF0000"/>
        </w:rPr>
        <w:t>ould be held at North School and South School</w:t>
      </w:r>
      <w:r w:rsidR="004061E4" w:rsidRPr="00957C24">
        <w:rPr>
          <w:rFonts w:eastAsia="Times New Roman" w:cs="Times New Roman"/>
          <w:iCs/>
          <w:color w:val="FF0000"/>
        </w:rPr>
        <w:t xml:space="preserve"> or the Kiwanis or Rotary building</w:t>
      </w:r>
      <w:r w:rsidR="002C35AA" w:rsidRPr="00957C24">
        <w:rPr>
          <w:rFonts w:eastAsia="Times New Roman" w:cs="Times New Roman"/>
          <w:iCs/>
          <w:color w:val="FF0000"/>
        </w:rPr>
        <w:t xml:space="preserve">.  </w:t>
      </w:r>
      <w:r w:rsidR="009F2823" w:rsidRPr="00957C24">
        <w:rPr>
          <w:rFonts w:eastAsia="Times New Roman" w:cs="Times New Roman"/>
          <w:iCs/>
          <w:color w:val="FF0000"/>
        </w:rPr>
        <w:t>T</w:t>
      </w:r>
      <w:r w:rsidR="002C35AA" w:rsidRPr="00957C24">
        <w:rPr>
          <w:rFonts w:eastAsia="Times New Roman" w:cs="Times New Roman"/>
          <w:iCs/>
          <w:color w:val="FF0000"/>
        </w:rPr>
        <w:t xml:space="preserve">he </w:t>
      </w:r>
      <w:r w:rsidR="00A35BCC" w:rsidRPr="00957C24">
        <w:rPr>
          <w:rFonts w:eastAsia="Times New Roman" w:cs="Times New Roman"/>
          <w:iCs/>
          <w:color w:val="FF0000"/>
        </w:rPr>
        <w:t>D</w:t>
      </w:r>
      <w:r w:rsidR="009F2823" w:rsidRPr="00957C24">
        <w:rPr>
          <w:rFonts w:eastAsia="Times New Roman" w:cs="Times New Roman"/>
          <w:iCs/>
          <w:color w:val="FF0000"/>
        </w:rPr>
        <w:t xml:space="preserve">istrict moved </w:t>
      </w:r>
      <w:r w:rsidR="00616E1B" w:rsidRPr="00957C24">
        <w:rPr>
          <w:rFonts w:eastAsia="Times New Roman" w:cs="Times New Roman"/>
          <w:iCs/>
          <w:color w:val="FF0000"/>
        </w:rPr>
        <w:t>its</w:t>
      </w:r>
      <w:r w:rsidR="009F2823" w:rsidRPr="00957C24">
        <w:rPr>
          <w:rFonts w:eastAsia="Times New Roman" w:cs="Times New Roman"/>
          <w:iCs/>
          <w:color w:val="FF0000"/>
        </w:rPr>
        <w:t xml:space="preserve"> administration offices to South Park in 2014/2015 school year.  Prior to that P.A.R.K. program was held at </w:t>
      </w:r>
      <w:r w:rsidR="00A35BCC" w:rsidRPr="00957C24">
        <w:rPr>
          <w:rFonts w:eastAsia="Times New Roman" w:cs="Times New Roman"/>
          <w:iCs/>
          <w:color w:val="FF0000"/>
        </w:rPr>
        <w:t>South Schoo</w:t>
      </w:r>
      <w:r w:rsidR="009F2823" w:rsidRPr="00957C24">
        <w:rPr>
          <w:rFonts w:eastAsia="Times New Roman" w:cs="Times New Roman"/>
          <w:iCs/>
          <w:color w:val="FF0000"/>
        </w:rPr>
        <w:t xml:space="preserve">l.  The district could have rented, bought or eminent domain the vacant Time Warner office </w:t>
      </w:r>
      <w:r w:rsidR="00314409" w:rsidRPr="00957C24">
        <w:rPr>
          <w:rFonts w:eastAsia="Times New Roman" w:cs="Times New Roman"/>
          <w:iCs/>
          <w:color w:val="FF0000"/>
        </w:rPr>
        <w:t xml:space="preserve">(vacant since about 2008) </w:t>
      </w:r>
      <w:r w:rsidR="009F2823" w:rsidRPr="00957C24">
        <w:rPr>
          <w:rFonts w:eastAsia="Times New Roman" w:cs="Times New Roman"/>
          <w:iCs/>
          <w:color w:val="FF0000"/>
        </w:rPr>
        <w:t>next to Valley School for their office</w:t>
      </w:r>
      <w:r w:rsidR="00314409" w:rsidRPr="00957C24">
        <w:rPr>
          <w:rFonts w:eastAsia="Times New Roman" w:cs="Times New Roman"/>
          <w:iCs/>
          <w:color w:val="FF0000"/>
        </w:rPr>
        <w:t xml:space="preserve"> but chose to use the South School classrooms instead at a cost of $133,000.</w:t>
      </w:r>
      <w:r w:rsidR="002C35AA" w:rsidRPr="00957C24">
        <w:rPr>
          <w:rFonts w:eastAsia="Times New Roman" w:cs="Times New Roman"/>
          <w:iCs/>
          <w:color w:val="FF0000"/>
        </w:rPr>
        <w:t>)</w:t>
      </w:r>
      <w:r w:rsidR="00BE6E63" w:rsidRPr="00032529">
        <w:rPr>
          <w:rFonts w:eastAsia="Times New Roman" w:cs="Times New Roman"/>
        </w:rPr>
        <w:t xml:space="preserve"> </w:t>
      </w:r>
      <w:r w:rsidR="00192F37" w:rsidRPr="00032529">
        <w:rPr>
          <w:rFonts w:eastAsia="Times New Roman" w:cs="Times New Roman"/>
        </w:rPr>
        <w:t xml:space="preserve"> </w:t>
      </w:r>
      <w:r w:rsidR="00C34060" w:rsidRPr="00A77686">
        <w:rPr>
          <w:rFonts w:eastAsia="Times New Roman" w:cs="Times New Roman"/>
          <w:i/>
          <w:iCs/>
        </w:rPr>
        <w:t>“</w:t>
      </w:r>
      <w:r w:rsidR="00192F37" w:rsidRPr="00A77686">
        <w:rPr>
          <w:rFonts w:eastAsia="Times New Roman" w:cs="Times New Roman"/>
          <w:i/>
          <w:iCs/>
        </w:rPr>
        <w:t xml:space="preserve">There’s so many of them that are in there that… </w:t>
      </w:r>
      <w:r w:rsidR="002C35AA" w:rsidRPr="00A77686">
        <w:rPr>
          <w:rFonts w:eastAsia="Times New Roman" w:cs="Times New Roman"/>
          <w:i/>
          <w:iCs/>
        </w:rPr>
        <w:t xml:space="preserve"> </w:t>
      </w:r>
      <w:r w:rsidR="00192F37" w:rsidRPr="00A77686">
        <w:rPr>
          <w:rFonts w:eastAsia="Times New Roman" w:cs="Times New Roman"/>
          <w:i/>
          <w:iCs/>
        </w:rPr>
        <w:t>And so what I feel is, and, missing in this discussion is, where, where does that go?</w:t>
      </w:r>
      <w:r w:rsidR="00C34060" w:rsidRPr="00A77686">
        <w:rPr>
          <w:rFonts w:eastAsia="Times New Roman" w:cs="Times New Roman"/>
          <w:i/>
          <w:iCs/>
        </w:rPr>
        <w:t>”</w:t>
      </w:r>
      <w:r w:rsidR="00192F37" w:rsidRPr="00032529">
        <w:rPr>
          <w:rFonts w:eastAsia="Times New Roman" w:cs="Times New Roman"/>
        </w:rPr>
        <w:t xml:space="preserve"> </w:t>
      </w:r>
      <w:r w:rsidR="00A77686" w:rsidRPr="00A77686">
        <w:rPr>
          <w:rFonts w:eastAsia="Times New Roman" w:cs="Times New Roman"/>
          <w:b/>
          <w:bCs/>
          <w:color w:val="FF0000"/>
        </w:rPr>
        <w:t>COMPETING INFORMATION:</w:t>
      </w:r>
      <w:r w:rsidR="00A77686" w:rsidRPr="00A77686">
        <w:rPr>
          <w:rFonts w:eastAsia="Times New Roman" w:cs="Times New Roman"/>
          <w:color w:val="FF0000"/>
        </w:rPr>
        <w:t xml:space="preserve"> </w:t>
      </w:r>
      <w:r w:rsidR="002C35AA" w:rsidRPr="00A77686">
        <w:rPr>
          <w:rFonts w:eastAsia="Times New Roman" w:cs="Times New Roman"/>
          <w:iCs/>
          <w:color w:val="FF0000"/>
        </w:rPr>
        <w:t>Community Services Building, Clark Building, Kiwanis Building, Rotary Building, 4 rooms at South Park, Valley School Gymnasium, View School Multi-</w:t>
      </w:r>
      <w:r w:rsidR="002C35AA" w:rsidRPr="00A77686">
        <w:rPr>
          <w:rFonts w:eastAsia="Times New Roman" w:cs="Times New Roman"/>
          <w:iCs/>
          <w:color w:val="FF0000"/>
        </w:rPr>
        <w:lastRenderedPageBreak/>
        <w:t>Purpose Room, North School</w:t>
      </w:r>
      <w:r w:rsidR="005460A5" w:rsidRPr="00A77686">
        <w:rPr>
          <w:rFonts w:eastAsia="Times New Roman" w:cs="Times New Roman"/>
          <w:iCs/>
          <w:color w:val="FF0000"/>
        </w:rPr>
        <w:t>.</w:t>
      </w:r>
      <w:r w:rsidR="005460A5" w:rsidRPr="00A77686">
        <w:rPr>
          <w:rFonts w:eastAsia="Times New Roman" w:cs="Times New Roman"/>
        </w:rPr>
        <w:t xml:space="preserve"> </w:t>
      </w:r>
      <w:r w:rsidR="002C35AA" w:rsidRPr="00A77686">
        <w:rPr>
          <w:rFonts w:eastAsia="Times New Roman" w:cs="Times New Roman"/>
        </w:rPr>
        <w:t xml:space="preserve"> </w:t>
      </w:r>
      <w:r w:rsidR="00192F37" w:rsidRPr="00032529">
        <w:rPr>
          <w:rFonts w:eastAsia="Times New Roman" w:cs="Times New Roman"/>
        </w:rPr>
        <w:t xml:space="preserve"> </w:t>
      </w:r>
      <w:r w:rsidR="00A77686" w:rsidRPr="00BF67ED">
        <w:rPr>
          <w:rFonts w:eastAsia="Times New Roman" w:cs="Times New Roman"/>
          <w:i/>
          <w:iCs/>
        </w:rPr>
        <w:t>“</w:t>
      </w:r>
      <w:r w:rsidR="00192F37" w:rsidRPr="00BF67ED">
        <w:rPr>
          <w:rFonts w:eastAsia="Times New Roman" w:cs="Times New Roman"/>
          <w:i/>
          <w:iCs/>
        </w:rPr>
        <w:t>In other words, we have no other place, really in our community that serves us well as a Community Center.</w:t>
      </w:r>
      <w:r w:rsidR="00BF67ED">
        <w:rPr>
          <w:rFonts w:eastAsia="Times New Roman" w:cs="Times New Roman"/>
          <w:i/>
          <w:iCs/>
        </w:rPr>
        <w:t>”</w:t>
      </w:r>
      <w:r w:rsidR="00192F37" w:rsidRPr="00032529">
        <w:rPr>
          <w:rFonts w:eastAsia="Times New Roman" w:cs="Times New Roman"/>
        </w:rPr>
        <w:t xml:space="preserve">  </w:t>
      </w:r>
      <w:r w:rsidR="00BF67ED" w:rsidRPr="00A77686">
        <w:rPr>
          <w:rFonts w:eastAsia="Times New Roman" w:cs="Times New Roman"/>
          <w:b/>
          <w:bCs/>
          <w:color w:val="FF0000"/>
        </w:rPr>
        <w:t>COMPETING INFORMATION:</w:t>
      </w:r>
      <w:r w:rsidR="00BF67ED" w:rsidRPr="00A77686">
        <w:rPr>
          <w:rFonts w:eastAsia="Times New Roman" w:cs="Times New Roman"/>
          <w:color w:val="FF0000"/>
        </w:rPr>
        <w:t xml:space="preserve"> </w:t>
      </w:r>
      <w:r w:rsidR="008C0376" w:rsidRPr="00BF67ED">
        <w:rPr>
          <w:rFonts w:eastAsia="Times New Roman" w:cs="Times New Roman"/>
          <w:iCs/>
          <w:color w:val="FF0000"/>
        </w:rPr>
        <w:t>The City and the School District can use the</w:t>
      </w:r>
      <w:r w:rsidR="004061E4" w:rsidRPr="00BF67ED">
        <w:rPr>
          <w:rFonts w:eastAsia="Times New Roman" w:cs="Times New Roman"/>
          <w:iCs/>
          <w:color w:val="FF0000"/>
        </w:rPr>
        <w:t xml:space="preserve"> audi</w:t>
      </w:r>
      <w:r w:rsidR="008C0376" w:rsidRPr="00BF67ED">
        <w:rPr>
          <w:rFonts w:eastAsia="Times New Roman" w:cs="Times New Roman"/>
          <w:iCs/>
          <w:color w:val="FF0000"/>
        </w:rPr>
        <w:t xml:space="preserve">torium, </w:t>
      </w:r>
      <w:r w:rsidR="004061E4" w:rsidRPr="00BF67ED">
        <w:rPr>
          <w:rFonts w:eastAsia="Times New Roman" w:cs="Times New Roman"/>
          <w:iCs/>
          <w:color w:val="FF0000"/>
        </w:rPr>
        <w:t>gymnasium, tennis courts, basketball courts and Clark Field at Pier Avenue School as</w:t>
      </w:r>
      <w:r w:rsidR="004061E4" w:rsidRPr="00BF67ED">
        <w:rPr>
          <w:rFonts w:eastAsia="Times New Roman" w:cs="Times New Roman"/>
          <w:b/>
          <w:iCs/>
          <w:color w:val="FF0000"/>
        </w:rPr>
        <w:t xml:space="preserve"> joint use facilities after school and on weekends</w:t>
      </w:r>
      <w:r w:rsidR="004061E4" w:rsidRPr="00BF67ED">
        <w:rPr>
          <w:rFonts w:eastAsia="Times New Roman" w:cs="Times New Roman"/>
          <w:iCs/>
          <w:color w:val="FF0000"/>
        </w:rPr>
        <w:t>.</w:t>
      </w:r>
      <w:r w:rsidR="00322887" w:rsidRPr="00BF67ED">
        <w:rPr>
          <w:rFonts w:eastAsia="Times New Roman" w:cs="Times New Roman"/>
          <w:iCs/>
          <w:color w:val="FF0000"/>
        </w:rPr>
        <w:t xml:space="preserve">  According to Ed code</w:t>
      </w:r>
      <w:r w:rsidR="005460A5" w:rsidRPr="00BF67ED">
        <w:rPr>
          <w:rFonts w:eastAsia="Times New Roman" w:cs="Times New Roman"/>
          <w:iCs/>
          <w:color w:val="FF0000"/>
        </w:rPr>
        <w:t>,</w:t>
      </w:r>
      <w:r w:rsidR="00322887" w:rsidRPr="00BF67ED">
        <w:rPr>
          <w:rFonts w:eastAsia="Times New Roman" w:cs="Times New Roman"/>
          <w:iCs/>
          <w:color w:val="FF0000"/>
        </w:rPr>
        <w:t xml:space="preserve"> the City and the</w:t>
      </w:r>
      <w:r w:rsidR="00312BFB" w:rsidRPr="00BF67ED">
        <w:rPr>
          <w:rFonts w:eastAsia="Times New Roman" w:cs="Times New Roman"/>
          <w:iCs/>
          <w:color w:val="FF0000"/>
        </w:rPr>
        <w:t xml:space="preserve"> D</w:t>
      </w:r>
      <w:r w:rsidR="00CA407C" w:rsidRPr="00BF67ED">
        <w:rPr>
          <w:rFonts w:eastAsia="Times New Roman" w:cs="Times New Roman"/>
          <w:iCs/>
          <w:color w:val="FF0000"/>
        </w:rPr>
        <w:t>istrict can exchange</w:t>
      </w:r>
      <w:r w:rsidR="00322887" w:rsidRPr="00BF67ED">
        <w:rPr>
          <w:rFonts w:eastAsia="Times New Roman" w:cs="Times New Roman"/>
          <w:iCs/>
          <w:color w:val="FF0000"/>
        </w:rPr>
        <w:t xml:space="preserve"> Pier Avenue School </w:t>
      </w:r>
      <w:r w:rsidR="005460A5" w:rsidRPr="00BF67ED">
        <w:rPr>
          <w:rFonts w:eastAsia="Times New Roman" w:cs="Times New Roman"/>
          <w:iCs/>
          <w:color w:val="FF0000"/>
        </w:rPr>
        <w:t>for</w:t>
      </w:r>
      <w:r w:rsidR="00322887" w:rsidRPr="00BF67ED">
        <w:rPr>
          <w:rFonts w:eastAsia="Times New Roman" w:cs="Times New Roman"/>
          <w:iCs/>
          <w:color w:val="FF0000"/>
        </w:rPr>
        <w:t xml:space="preserve"> North School.</w:t>
      </w:r>
      <w:r w:rsidR="00102522">
        <w:rPr>
          <w:rFonts w:eastAsia="Times New Roman" w:cs="Times New Roman"/>
          <w:iCs/>
          <w:color w:val="FF0000"/>
        </w:rPr>
        <w:t xml:space="preserve"> </w:t>
      </w:r>
      <w:r w:rsidR="004061E4" w:rsidRPr="00032529">
        <w:rPr>
          <w:rFonts w:eastAsia="Times New Roman" w:cs="Times New Roman"/>
          <w:color w:val="FF0000"/>
        </w:rPr>
        <w:t xml:space="preserve"> </w:t>
      </w:r>
      <w:r w:rsidR="00C34060" w:rsidRPr="00102522">
        <w:rPr>
          <w:rFonts w:eastAsia="Times New Roman" w:cs="Times New Roman"/>
          <w:i/>
          <w:iCs/>
        </w:rPr>
        <w:t>“</w:t>
      </w:r>
      <w:r w:rsidR="00192F37" w:rsidRPr="00102522">
        <w:rPr>
          <w:rFonts w:eastAsia="Times New Roman" w:cs="Times New Roman"/>
          <w:i/>
          <w:iCs/>
        </w:rPr>
        <w:t>And I think, as was pointed out in the presentation, it was the ideal location for that and its served that purpose incredibly well it seems to me.  A</w:t>
      </w:r>
      <w:r w:rsidR="00544ECC" w:rsidRPr="00102522">
        <w:rPr>
          <w:rFonts w:eastAsia="Times New Roman" w:cs="Times New Roman"/>
          <w:i/>
          <w:iCs/>
        </w:rPr>
        <w:t>h,</w:t>
      </w:r>
      <w:r w:rsidR="00192F37" w:rsidRPr="00102522">
        <w:rPr>
          <w:rFonts w:eastAsia="Times New Roman" w:cs="Times New Roman"/>
          <w:i/>
          <w:iCs/>
        </w:rPr>
        <w:t xml:space="preserve"> so if you look at that, I mean, for members of the community who want to meet, </w:t>
      </w:r>
      <w:r w:rsidR="002C35AA" w:rsidRPr="00102522">
        <w:rPr>
          <w:rFonts w:eastAsia="Times New Roman" w:cs="Times New Roman"/>
          <w:i/>
          <w:iCs/>
        </w:rPr>
        <w:t>it’s</w:t>
      </w:r>
      <w:r w:rsidR="00192F37" w:rsidRPr="00102522">
        <w:rPr>
          <w:rFonts w:eastAsia="Times New Roman" w:cs="Times New Roman"/>
          <w:i/>
          <w:iCs/>
        </w:rPr>
        <w:t xml:space="preserve"> one of the very few places that that can occur</w:t>
      </w:r>
      <w:r w:rsidR="002C35AA" w:rsidRPr="00102522">
        <w:rPr>
          <w:rFonts w:eastAsia="Times New Roman" w:cs="Times New Roman"/>
          <w:i/>
          <w:iCs/>
        </w:rPr>
        <w:t xml:space="preserve"> because we have that there so, I just think it’s an important thing, and in any of the discussion that I’ve heard where</w:t>
      </w:r>
      <w:r w:rsidR="00544ECC" w:rsidRPr="00102522">
        <w:rPr>
          <w:rFonts w:eastAsia="Times New Roman" w:cs="Times New Roman"/>
          <w:i/>
          <w:iCs/>
        </w:rPr>
        <w:t xml:space="preserve"> people want to; let’s go back to, </w:t>
      </w:r>
      <w:r w:rsidR="002C35AA" w:rsidRPr="00102522">
        <w:rPr>
          <w:rFonts w:eastAsia="Times New Roman" w:cs="Times New Roman"/>
          <w:i/>
          <w:iCs/>
        </w:rPr>
        <w:t xml:space="preserve">you know, to making it a school, I’ve never heard anybody talk about where we might place these valuable community, ah, activities and programs </w:t>
      </w:r>
      <w:r w:rsidR="00544ECC" w:rsidRPr="00102522">
        <w:rPr>
          <w:rFonts w:eastAsia="Times New Roman" w:cs="Times New Roman"/>
          <w:i/>
          <w:iCs/>
        </w:rPr>
        <w:t xml:space="preserve">that </w:t>
      </w:r>
      <w:r w:rsidR="002C35AA" w:rsidRPr="00102522">
        <w:rPr>
          <w:rFonts w:eastAsia="Times New Roman" w:cs="Times New Roman"/>
          <w:i/>
          <w:iCs/>
        </w:rPr>
        <w:t>we have.</w:t>
      </w:r>
      <w:r w:rsidR="00C34060" w:rsidRPr="00102522">
        <w:rPr>
          <w:rFonts w:eastAsia="Times New Roman" w:cs="Times New Roman"/>
          <w:i/>
          <w:iCs/>
        </w:rPr>
        <w:t>”</w:t>
      </w:r>
      <w:r w:rsidR="002C35AA" w:rsidRPr="00032529">
        <w:rPr>
          <w:rFonts w:eastAsia="Times New Roman" w:cs="Times New Roman"/>
        </w:rPr>
        <w:t xml:space="preserve">  </w:t>
      </w:r>
      <w:r w:rsidR="00102522" w:rsidRPr="00A77686">
        <w:rPr>
          <w:rFonts w:eastAsia="Times New Roman" w:cs="Times New Roman"/>
          <w:b/>
          <w:bCs/>
          <w:color w:val="FF0000"/>
        </w:rPr>
        <w:t>COMPETING INFORMATION:</w:t>
      </w:r>
      <w:r w:rsidR="00102522" w:rsidRPr="00A77686">
        <w:rPr>
          <w:rFonts w:eastAsia="Times New Roman" w:cs="Times New Roman"/>
          <w:color w:val="FF0000"/>
        </w:rPr>
        <w:t xml:space="preserve"> </w:t>
      </w:r>
      <w:r w:rsidR="00312BFB" w:rsidRPr="00C939F4">
        <w:rPr>
          <w:rFonts w:eastAsia="Times New Roman" w:cs="Times New Roman"/>
          <w:iCs/>
          <w:color w:val="FF0000"/>
        </w:rPr>
        <w:t>Using North School for 3</w:t>
      </w:r>
      <w:r w:rsidR="00312BFB" w:rsidRPr="00C939F4">
        <w:rPr>
          <w:rFonts w:eastAsia="Times New Roman" w:cs="Times New Roman"/>
          <w:iCs/>
          <w:color w:val="FF0000"/>
          <w:vertAlign w:val="superscript"/>
        </w:rPr>
        <w:t>rd</w:t>
      </w:r>
      <w:r w:rsidR="00312BFB" w:rsidRPr="00C939F4">
        <w:rPr>
          <w:rFonts w:eastAsia="Times New Roman" w:cs="Times New Roman"/>
          <w:iCs/>
          <w:color w:val="FF0000"/>
        </w:rPr>
        <w:t xml:space="preserve"> and 4</w:t>
      </w:r>
      <w:r w:rsidR="00312BFB" w:rsidRPr="00C939F4">
        <w:rPr>
          <w:rFonts w:eastAsia="Times New Roman" w:cs="Times New Roman"/>
          <w:iCs/>
          <w:color w:val="FF0000"/>
          <w:vertAlign w:val="superscript"/>
        </w:rPr>
        <w:t>th</w:t>
      </w:r>
      <w:r w:rsidR="00312BFB" w:rsidRPr="00C939F4">
        <w:rPr>
          <w:rFonts w:eastAsia="Times New Roman" w:cs="Times New Roman"/>
          <w:iCs/>
          <w:color w:val="FF0000"/>
        </w:rPr>
        <w:t xml:space="preserve"> graders will displace 300 pre-school and after-school care children currently using North School.  Once North School is rebuilt as a 3</w:t>
      </w:r>
      <w:r w:rsidR="00312BFB" w:rsidRPr="00C939F4">
        <w:rPr>
          <w:rFonts w:eastAsia="Times New Roman" w:cs="Times New Roman"/>
          <w:iCs/>
          <w:color w:val="FF0000"/>
          <w:vertAlign w:val="superscript"/>
        </w:rPr>
        <w:t>rd</w:t>
      </w:r>
      <w:r w:rsidR="00312BFB" w:rsidRPr="00C939F4">
        <w:rPr>
          <w:rFonts w:eastAsia="Times New Roman" w:cs="Times New Roman"/>
          <w:iCs/>
          <w:color w:val="FF0000"/>
        </w:rPr>
        <w:t xml:space="preserve"> and 4</w:t>
      </w:r>
      <w:r w:rsidR="00312BFB" w:rsidRPr="00C939F4">
        <w:rPr>
          <w:rFonts w:eastAsia="Times New Roman" w:cs="Times New Roman"/>
          <w:iCs/>
          <w:color w:val="FF0000"/>
          <w:vertAlign w:val="superscript"/>
        </w:rPr>
        <w:t>th</w:t>
      </w:r>
      <w:r w:rsidR="00312BFB" w:rsidRPr="00C939F4">
        <w:rPr>
          <w:rFonts w:eastAsia="Times New Roman" w:cs="Times New Roman"/>
          <w:iCs/>
          <w:color w:val="FF0000"/>
        </w:rPr>
        <w:t xml:space="preserve"> grade campus, </w:t>
      </w:r>
      <w:r w:rsidR="00BC214F" w:rsidRPr="00C939F4">
        <w:rPr>
          <w:rFonts w:eastAsia="Times New Roman" w:cs="Times New Roman"/>
          <w:iCs/>
          <w:color w:val="FF0000"/>
        </w:rPr>
        <w:t xml:space="preserve">according to Title 5 recommendations, </w:t>
      </w:r>
      <w:r w:rsidR="00312BFB" w:rsidRPr="00C939F4">
        <w:rPr>
          <w:rFonts w:eastAsia="Times New Roman" w:cs="Times New Roman"/>
          <w:iCs/>
          <w:color w:val="FF0000"/>
        </w:rPr>
        <w:t xml:space="preserve">it </w:t>
      </w:r>
      <w:r w:rsidR="005B38B2">
        <w:rPr>
          <w:rFonts w:eastAsia="Times New Roman" w:cs="Times New Roman"/>
          <w:iCs/>
          <w:color w:val="FF0000"/>
        </w:rPr>
        <w:t>w</w:t>
      </w:r>
      <w:r w:rsidR="00BC214F" w:rsidRPr="00C939F4">
        <w:rPr>
          <w:rFonts w:eastAsia="Times New Roman" w:cs="Times New Roman"/>
          <w:iCs/>
          <w:color w:val="FF0000"/>
        </w:rPr>
        <w:t>ould</w:t>
      </w:r>
      <w:r w:rsidR="00312BFB" w:rsidRPr="00C939F4">
        <w:rPr>
          <w:rFonts w:eastAsia="Times New Roman" w:cs="Times New Roman"/>
          <w:iCs/>
          <w:color w:val="FF0000"/>
        </w:rPr>
        <w:t xml:space="preserve"> no longer be able to be used as a preschool or kindergarten since the </w:t>
      </w:r>
      <w:r w:rsidR="00594BF7" w:rsidRPr="00C939F4">
        <w:rPr>
          <w:rFonts w:eastAsia="Times New Roman" w:cs="Times New Roman"/>
          <w:iCs/>
          <w:color w:val="FF0000"/>
        </w:rPr>
        <w:t>class</w:t>
      </w:r>
      <w:r w:rsidR="00312BFB" w:rsidRPr="00C939F4">
        <w:rPr>
          <w:rFonts w:eastAsia="Times New Roman" w:cs="Times New Roman"/>
          <w:iCs/>
          <w:color w:val="FF0000"/>
        </w:rPr>
        <w:t>room</w:t>
      </w:r>
      <w:r w:rsidR="00594BF7" w:rsidRPr="00C939F4">
        <w:rPr>
          <w:rFonts w:eastAsia="Times New Roman" w:cs="Times New Roman"/>
          <w:iCs/>
          <w:color w:val="FF0000"/>
        </w:rPr>
        <w:t xml:space="preserve"> size and restroom</w:t>
      </w:r>
      <w:r w:rsidR="00312BFB" w:rsidRPr="00C939F4">
        <w:rPr>
          <w:rFonts w:eastAsia="Times New Roman" w:cs="Times New Roman"/>
          <w:iCs/>
          <w:color w:val="FF0000"/>
        </w:rPr>
        <w:t xml:space="preserve"> requirements are different</w:t>
      </w:r>
      <w:r w:rsidR="00594BF7" w:rsidRPr="00C939F4">
        <w:rPr>
          <w:rFonts w:eastAsia="Times New Roman" w:cs="Times New Roman"/>
          <w:iCs/>
          <w:color w:val="FF0000"/>
        </w:rPr>
        <w:t xml:space="preserve"> for Transitional Kindergarten and Kindergarten grades</w:t>
      </w:r>
      <w:r w:rsidR="002E6CAB">
        <w:rPr>
          <w:rFonts w:eastAsia="Times New Roman" w:cs="Times New Roman"/>
          <w:iCs/>
          <w:color w:val="FF0000"/>
        </w:rPr>
        <w:t xml:space="preserve"> than for 3</w:t>
      </w:r>
      <w:r w:rsidR="002E6CAB" w:rsidRPr="002E6CAB">
        <w:rPr>
          <w:rFonts w:eastAsia="Times New Roman" w:cs="Times New Roman"/>
          <w:iCs/>
          <w:color w:val="FF0000"/>
          <w:vertAlign w:val="superscript"/>
        </w:rPr>
        <w:t>rd</w:t>
      </w:r>
      <w:r w:rsidR="002E6CAB">
        <w:rPr>
          <w:rFonts w:eastAsia="Times New Roman" w:cs="Times New Roman"/>
          <w:iCs/>
          <w:color w:val="FF0000"/>
        </w:rPr>
        <w:t xml:space="preserve"> and 4</w:t>
      </w:r>
      <w:r w:rsidR="002E6CAB" w:rsidRPr="002E6CAB">
        <w:rPr>
          <w:rFonts w:eastAsia="Times New Roman" w:cs="Times New Roman"/>
          <w:iCs/>
          <w:color w:val="FF0000"/>
          <w:vertAlign w:val="superscript"/>
        </w:rPr>
        <w:t>th</w:t>
      </w:r>
      <w:r w:rsidR="002E6CAB">
        <w:rPr>
          <w:rFonts w:eastAsia="Times New Roman" w:cs="Times New Roman"/>
          <w:iCs/>
          <w:color w:val="FF0000"/>
        </w:rPr>
        <w:t xml:space="preserve"> graders</w:t>
      </w:r>
      <w:r w:rsidR="00312BFB" w:rsidRPr="00C939F4">
        <w:rPr>
          <w:rFonts w:eastAsia="Times New Roman" w:cs="Times New Roman"/>
          <w:iCs/>
          <w:color w:val="FF0000"/>
        </w:rPr>
        <w:t>.</w:t>
      </w:r>
      <w:r w:rsidR="00312BFB" w:rsidRPr="00032529">
        <w:rPr>
          <w:rFonts w:eastAsia="Times New Roman" w:cs="Times New Roman"/>
          <w:i/>
          <w:color w:val="FF0000"/>
        </w:rPr>
        <w:t xml:space="preserve"> </w:t>
      </w:r>
      <w:r w:rsidR="00312BFB" w:rsidRPr="00032529">
        <w:rPr>
          <w:rFonts w:eastAsia="Times New Roman" w:cs="Times New Roman"/>
        </w:rPr>
        <w:t xml:space="preserve"> </w:t>
      </w:r>
      <w:r w:rsidR="004273B4">
        <w:rPr>
          <w:rFonts w:eastAsia="Times New Roman" w:cs="Times New Roman"/>
          <w:color w:val="FF0000"/>
        </w:rPr>
        <w:t xml:space="preserve">In </w:t>
      </w:r>
      <w:r w:rsidR="00281F25">
        <w:rPr>
          <w:rFonts w:eastAsia="Times New Roman" w:cs="Times New Roman"/>
          <w:color w:val="FF0000"/>
        </w:rPr>
        <w:t>addition,</w:t>
      </w:r>
      <w:r w:rsidR="004273B4">
        <w:rPr>
          <w:rFonts w:eastAsia="Times New Roman" w:cs="Times New Roman"/>
          <w:color w:val="FF0000"/>
        </w:rPr>
        <w:t xml:space="preserve"> HBCSD was receiving approximately $230,000/year by leasing North School to Children’s Journey.  </w:t>
      </w:r>
      <w:r w:rsidR="00281F25">
        <w:rPr>
          <w:rFonts w:eastAsia="Times New Roman" w:cs="Times New Roman"/>
          <w:color w:val="FF0000"/>
        </w:rPr>
        <w:t>In 2022, HBCSD no longer needs North School (aka Vista School) since enrollment has drop</w:t>
      </w:r>
      <w:r w:rsidR="00945273">
        <w:rPr>
          <w:rFonts w:eastAsia="Times New Roman" w:cs="Times New Roman"/>
          <w:color w:val="FF0000"/>
        </w:rPr>
        <w:t xml:space="preserve">ped by at least 270 students since 2014.  </w:t>
      </w:r>
      <w:r w:rsidR="00C34060" w:rsidRPr="005B38B2">
        <w:rPr>
          <w:rFonts w:eastAsia="Times New Roman" w:cs="Times New Roman"/>
          <w:i/>
          <w:iCs/>
        </w:rPr>
        <w:t>“</w:t>
      </w:r>
      <w:r w:rsidR="002C35AA" w:rsidRPr="005B38B2">
        <w:rPr>
          <w:rFonts w:eastAsia="Times New Roman" w:cs="Times New Roman"/>
          <w:i/>
          <w:iCs/>
        </w:rPr>
        <w:t>So I just want to mention that.  Thank you.</w:t>
      </w:r>
      <w:r w:rsidR="0010702E" w:rsidRPr="005B38B2">
        <w:rPr>
          <w:rFonts w:eastAsia="Times New Roman" w:cs="Times New Roman"/>
          <w:i/>
          <w:iCs/>
        </w:rPr>
        <w:t>”</w:t>
      </w:r>
    </w:p>
    <w:p w14:paraId="0614C013" w14:textId="77777777" w:rsidR="00FC01D9" w:rsidRPr="00032529" w:rsidRDefault="00FC01D9" w:rsidP="009F2823">
      <w:pPr>
        <w:spacing w:before="0" w:beforeAutospacing="0" w:after="0" w:afterAutospacing="0"/>
        <w:ind w:left="1440" w:hanging="1440"/>
        <w:contextualSpacing/>
        <w:rPr>
          <w:rFonts w:eastAsia="Times New Roman" w:cs="Times New Roman"/>
        </w:rPr>
      </w:pPr>
    </w:p>
    <w:p w14:paraId="65193AFE" w14:textId="1FF0592C" w:rsidR="002C35AA" w:rsidRPr="00945273" w:rsidRDefault="002C35AA" w:rsidP="00051B1F">
      <w:pPr>
        <w:spacing w:before="0" w:beforeAutospacing="0" w:after="0" w:afterAutospacing="0"/>
        <w:ind w:left="1440" w:hanging="1440"/>
        <w:contextualSpacing/>
        <w:rPr>
          <w:rFonts w:eastAsia="Times New Roman" w:cs="Times New Roman"/>
          <w:i/>
          <w:iCs/>
        </w:rPr>
      </w:pPr>
      <w:r w:rsidRPr="00032529">
        <w:rPr>
          <w:rFonts w:eastAsia="Times New Roman" w:cs="Times New Roman"/>
        </w:rPr>
        <w:t>02:40</w:t>
      </w:r>
      <w:r w:rsidR="00BE6E63" w:rsidRPr="00032529">
        <w:rPr>
          <w:rFonts w:eastAsia="Times New Roman" w:cs="Times New Roman"/>
        </w:rPr>
        <w:t>:49</w:t>
      </w:r>
      <w:r w:rsidR="00BE6E63" w:rsidRPr="00032529">
        <w:rPr>
          <w:rFonts w:eastAsia="Times New Roman" w:cs="Times New Roman"/>
        </w:rPr>
        <w:tab/>
        <w:t>[Carolyn Petty, City Mayor]</w:t>
      </w:r>
      <w:r w:rsidRPr="00032529">
        <w:rPr>
          <w:rFonts w:eastAsia="Times New Roman" w:cs="Times New Roman"/>
        </w:rPr>
        <w:t xml:space="preserve"> </w:t>
      </w:r>
      <w:r w:rsidR="00C34060" w:rsidRPr="00945273">
        <w:rPr>
          <w:rFonts w:eastAsia="Times New Roman" w:cs="Times New Roman"/>
          <w:i/>
          <w:iCs/>
        </w:rPr>
        <w:t>“</w:t>
      </w:r>
      <w:r w:rsidRPr="00945273">
        <w:rPr>
          <w:rFonts w:eastAsia="Times New Roman" w:cs="Times New Roman"/>
          <w:i/>
          <w:iCs/>
        </w:rPr>
        <w:t>Thank you Jeff.  Council member Massey?</w:t>
      </w:r>
      <w:r w:rsidR="00C34060" w:rsidRPr="00945273">
        <w:rPr>
          <w:rFonts w:eastAsia="Times New Roman" w:cs="Times New Roman"/>
          <w:i/>
          <w:iCs/>
        </w:rPr>
        <w:t>”</w:t>
      </w:r>
    </w:p>
    <w:p w14:paraId="73177595" w14:textId="77777777" w:rsidR="00E55C86" w:rsidRDefault="001767D4" w:rsidP="00051B1F">
      <w:pPr>
        <w:spacing w:before="0" w:beforeAutospacing="0" w:after="0" w:afterAutospacing="0"/>
        <w:ind w:left="1440" w:hanging="1440"/>
        <w:contextualSpacing/>
        <w:rPr>
          <w:rFonts w:eastAsia="Times New Roman" w:cs="Times New Roman"/>
          <w:i/>
          <w:iCs/>
        </w:rPr>
      </w:pPr>
      <w:r w:rsidRPr="00032529">
        <w:rPr>
          <w:rFonts w:eastAsia="Times New Roman" w:cs="Times New Roman"/>
        </w:rPr>
        <w:t>02:4</w:t>
      </w:r>
      <w:r w:rsidR="00A35BCC" w:rsidRPr="00032529">
        <w:rPr>
          <w:rFonts w:eastAsia="Times New Roman" w:cs="Times New Roman"/>
        </w:rPr>
        <w:t>0:51</w:t>
      </w:r>
      <w:r w:rsidR="009B539E" w:rsidRPr="00032529">
        <w:rPr>
          <w:rFonts w:eastAsia="Times New Roman" w:cs="Times New Roman"/>
        </w:rPr>
        <w:tab/>
      </w:r>
      <w:r w:rsidR="00147533" w:rsidRPr="00032529">
        <w:rPr>
          <w:rFonts w:eastAsia="Times New Roman" w:cs="Times New Roman"/>
        </w:rPr>
        <w:t>[Justin Massey, City Council</w:t>
      </w:r>
      <w:r w:rsidR="00F93F8F">
        <w:rPr>
          <w:rFonts w:eastAsia="Times New Roman" w:cs="Times New Roman"/>
        </w:rPr>
        <w:t xml:space="preserve"> member</w:t>
      </w:r>
      <w:r w:rsidR="00147533" w:rsidRPr="00032529">
        <w:rPr>
          <w:rFonts w:eastAsia="Times New Roman" w:cs="Times New Roman"/>
        </w:rPr>
        <w:t xml:space="preserve">] </w:t>
      </w:r>
      <w:r w:rsidR="00C34060" w:rsidRPr="00945273">
        <w:rPr>
          <w:rFonts w:eastAsia="Times New Roman" w:cs="Times New Roman"/>
          <w:i/>
          <w:iCs/>
        </w:rPr>
        <w:t>“</w:t>
      </w:r>
      <w:r w:rsidR="00A35BCC" w:rsidRPr="00945273">
        <w:rPr>
          <w:rFonts w:eastAsia="Times New Roman" w:cs="Times New Roman"/>
          <w:i/>
          <w:iCs/>
        </w:rPr>
        <w:t xml:space="preserve">Thank you </w:t>
      </w:r>
      <w:r w:rsidR="001348C1" w:rsidRPr="00945273">
        <w:rPr>
          <w:rFonts w:eastAsia="Times New Roman" w:cs="Times New Roman"/>
          <w:i/>
          <w:iCs/>
        </w:rPr>
        <w:t>Madam</w:t>
      </w:r>
      <w:r w:rsidR="00A35BCC" w:rsidRPr="00945273">
        <w:rPr>
          <w:rFonts w:eastAsia="Times New Roman" w:cs="Times New Roman"/>
          <w:i/>
          <w:iCs/>
        </w:rPr>
        <w:t xml:space="preserve"> Mayor. </w:t>
      </w:r>
    </w:p>
    <w:p w14:paraId="71C431E4" w14:textId="457772A6" w:rsidR="00537802" w:rsidRDefault="00E55C86" w:rsidP="00E55C86">
      <w:pPr>
        <w:spacing w:before="0" w:beforeAutospacing="0" w:after="0" w:afterAutospacing="0"/>
        <w:ind w:left="1440"/>
        <w:contextualSpacing/>
        <w:rPr>
          <w:rFonts w:eastAsia="Times New Roman" w:cs="Times New Roman"/>
          <w:color w:val="FF0000"/>
        </w:rPr>
      </w:pPr>
      <w:r w:rsidRPr="00E55C86">
        <w:rPr>
          <w:rFonts w:eastAsia="Times New Roman" w:cs="Times New Roman"/>
          <w:b/>
          <w:bCs/>
          <w:color w:val="FF0000"/>
        </w:rPr>
        <w:t>NOTE:</w:t>
      </w:r>
      <w:r>
        <w:rPr>
          <w:rFonts w:eastAsia="Times New Roman" w:cs="Times New Roman"/>
          <w:i/>
          <w:iCs/>
        </w:rPr>
        <w:t xml:space="preserve"> </w:t>
      </w:r>
      <w:r w:rsidR="00A35BCC" w:rsidRPr="00945273">
        <w:rPr>
          <w:rFonts w:eastAsia="Times New Roman" w:cs="Times New Roman"/>
          <w:i/>
          <w:iCs/>
        </w:rPr>
        <w:t xml:space="preserve"> </w:t>
      </w:r>
      <w:r w:rsidRPr="00537802">
        <w:rPr>
          <w:rFonts w:eastAsia="Times New Roman" w:cs="Times New Roman"/>
          <w:b/>
          <w:bCs/>
          <w:color w:val="FF0000"/>
        </w:rPr>
        <w:t>When evidence of the misinformation in Terry Tao’s presentation was given to</w:t>
      </w:r>
      <w:r w:rsidR="000B1A2A">
        <w:rPr>
          <w:rFonts w:eastAsia="Times New Roman" w:cs="Times New Roman"/>
          <w:b/>
          <w:bCs/>
          <w:color w:val="FF0000"/>
        </w:rPr>
        <w:t xml:space="preserve"> City Council member</w:t>
      </w:r>
      <w:r w:rsidRPr="00537802">
        <w:rPr>
          <w:rFonts w:eastAsia="Times New Roman" w:cs="Times New Roman"/>
          <w:b/>
          <w:bCs/>
          <w:color w:val="FF0000"/>
        </w:rPr>
        <w:t xml:space="preserve"> Justin Massey in the </w:t>
      </w:r>
      <w:r w:rsidR="00A82392" w:rsidRPr="00537802">
        <w:rPr>
          <w:rFonts w:eastAsia="Times New Roman" w:cs="Times New Roman"/>
          <w:b/>
          <w:bCs/>
          <w:color w:val="FF0000"/>
        </w:rPr>
        <w:t>winter</w:t>
      </w:r>
      <w:r w:rsidR="00D136EF">
        <w:rPr>
          <w:rFonts w:eastAsia="Times New Roman" w:cs="Times New Roman"/>
          <w:b/>
          <w:bCs/>
          <w:color w:val="FF0000"/>
        </w:rPr>
        <w:t xml:space="preserve"> of</w:t>
      </w:r>
      <w:r w:rsidR="00A82392" w:rsidRPr="00537802">
        <w:rPr>
          <w:rFonts w:eastAsia="Times New Roman" w:cs="Times New Roman"/>
          <w:b/>
          <w:bCs/>
          <w:color w:val="FF0000"/>
        </w:rPr>
        <w:t xml:space="preserve"> 2016</w:t>
      </w:r>
      <w:r w:rsidR="00D136EF">
        <w:rPr>
          <w:rFonts w:eastAsia="Times New Roman" w:cs="Times New Roman"/>
          <w:b/>
          <w:bCs/>
          <w:color w:val="FF0000"/>
        </w:rPr>
        <w:t>/2017</w:t>
      </w:r>
      <w:r w:rsidR="00A82392" w:rsidRPr="00537802">
        <w:rPr>
          <w:rFonts w:eastAsia="Times New Roman" w:cs="Times New Roman"/>
          <w:b/>
          <w:bCs/>
          <w:color w:val="FF0000"/>
        </w:rPr>
        <w:t xml:space="preserve">, Justin Massey said he did not believe </w:t>
      </w:r>
      <w:r w:rsidR="00D136EF">
        <w:rPr>
          <w:rFonts w:eastAsia="Times New Roman" w:cs="Times New Roman"/>
          <w:b/>
          <w:bCs/>
          <w:color w:val="FF0000"/>
        </w:rPr>
        <w:t>the</w:t>
      </w:r>
      <w:r w:rsidR="00A82392" w:rsidRPr="00537802">
        <w:rPr>
          <w:rFonts w:eastAsia="Times New Roman" w:cs="Times New Roman"/>
          <w:b/>
          <w:bCs/>
          <w:color w:val="FF0000"/>
        </w:rPr>
        <w:t xml:space="preserve"> information</w:t>
      </w:r>
      <w:r w:rsidR="00D136EF">
        <w:rPr>
          <w:rFonts w:eastAsia="Times New Roman" w:cs="Times New Roman"/>
          <w:b/>
          <w:bCs/>
          <w:color w:val="FF0000"/>
        </w:rPr>
        <w:t xml:space="preserve"> that </w:t>
      </w:r>
      <w:r w:rsidR="00AC2E1F">
        <w:rPr>
          <w:rFonts w:eastAsia="Times New Roman" w:cs="Times New Roman"/>
          <w:b/>
          <w:bCs/>
          <w:color w:val="FF0000"/>
        </w:rPr>
        <w:t>Hermosa Beach citizens ha</w:t>
      </w:r>
      <w:r w:rsidR="00D136EF">
        <w:rPr>
          <w:rFonts w:eastAsia="Times New Roman" w:cs="Times New Roman"/>
          <w:b/>
          <w:bCs/>
          <w:color w:val="FF0000"/>
        </w:rPr>
        <w:t>d brought to him.  H</w:t>
      </w:r>
      <w:r w:rsidR="00703455">
        <w:rPr>
          <w:rFonts w:eastAsia="Times New Roman" w:cs="Times New Roman"/>
          <w:b/>
          <w:bCs/>
          <w:color w:val="FF0000"/>
        </w:rPr>
        <w:t>e</w:t>
      </w:r>
      <w:r w:rsidR="00D136EF">
        <w:rPr>
          <w:rFonts w:eastAsia="Times New Roman" w:cs="Times New Roman"/>
          <w:b/>
          <w:bCs/>
          <w:color w:val="FF0000"/>
        </w:rPr>
        <w:t xml:space="preserve"> said that he</w:t>
      </w:r>
      <w:r w:rsidR="00703455">
        <w:rPr>
          <w:rFonts w:eastAsia="Times New Roman" w:cs="Times New Roman"/>
          <w:b/>
          <w:bCs/>
          <w:color w:val="FF0000"/>
        </w:rPr>
        <w:t xml:space="preserve"> believed HBCSD attorney Terry Tao</w:t>
      </w:r>
      <w:r w:rsidR="00AC2E1F">
        <w:rPr>
          <w:rFonts w:eastAsia="Times New Roman" w:cs="Times New Roman"/>
          <w:b/>
          <w:bCs/>
          <w:color w:val="FF0000"/>
        </w:rPr>
        <w:t>’s information</w:t>
      </w:r>
      <w:r w:rsidR="00703455">
        <w:rPr>
          <w:rFonts w:eastAsia="Times New Roman" w:cs="Times New Roman"/>
          <w:b/>
          <w:bCs/>
          <w:color w:val="FF0000"/>
        </w:rPr>
        <w:t>.</w:t>
      </w:r>
      <w:r w:rsidR="00173EDD">
        <w:rPr>
          <w:rFonts w:eastAsia="Times New Roman" w:cs="Times New Roman"/>
          <w:b/>
          <w:bCs/>
          <w:color w:val="FF0000"/>
        </w:rPr>
        <w:t xml:space="preserve">  </w:t>
      </w:r>
    </w:p>
    <w:p w14:paraId="305BF8A9" w14:textId="77777777" w:rsidR="00886672" w:rsidRDefault="00537802" w:rsidP="00E55C86">
      <w:pPr>
        <w:spacing w:before="0" w:beforeAutospacing="0" w:after="0" w:afterAutospacing="0"/>
        <w:ind w:left="1440"/>
        <w:contextualSpacing/>
        <w:rPr>
          <w:rFonts w:eastAsia="Times New Roman" w:cs="Times New Roman"/>
          <w:iCs/>
          <w:color w:val="FF0000"/>
        </w:rPr>
      </w:pPr>
      <w:r w:rsidRPr="00032529">
        <w:rPr>
          <w:rFonts w:eastAsia="Times New Roman" w:cs="Times New Roman"/>
        </w:rPr>
        <w:t>[Justin Massey, City Council</w:t>
      </w:r>
      <w:r>
        <w:rPr>
          <w:rFonts w:eastAsia="Times New Roman" w:cs="Times New Roman"/>
        </w:rPr>
        <w:t xml:space="preserve"> member</w:t>
      </w:r>
      <w:r w:rsidRPr="00032529">
        <w:rPr>
          <w:rFonts w:eastAsia="Times New Roman" w:cs="Times New Roman"/>
        </w:rPr>
        <w:t>]</w:t>
      </w:r>
      <w:r>
        <w:rPr>
          <w:rFonts w:eastAsia="Times New Roman" w:cs="Times New Roman"/>
          <w:i/>
          <w:iCs/>
        </w:rPr>
        <w:t xml:space="preserve"> </w:t>
      </w:r>
      <w:r w:rsidR="00E55C86">
        <w:rPr>
          <w:rFonts w:eastAsia="Times New Roman" w:cs="Times New Roman"/>
          <w:i/>
          <w:iCs/>
        </w:rPr>
        <w:t>“</w:t>
      </w:r>
      <w:r w:rsidR="00A35BCC" w:rsidRPr="00945273">
        <w:rPr>
          <w:rFonts w:eastAsia="Times New Roman" w:cs="Times New Roman"/>
          <w:i/>
          <w:iCs/>
        </w:rPr>
        <w:t xml:space="preserve">Ah, Terry I went back and read, I think it’s </w:t>
      </w:r>
      <w:r w:rsidR="001767D4" w:rsidRPr="00945273">
        <w:rPr>
          <w:rFonts w:eastAsia="Times New Roman" w:cs="Times New Roman"/>
          <w:i/>
          <w:iCs/>
        </w:rPr>
        <w:t>Pam Daly’s</w:t>
      </w:r>
      <w:r w:rsidR="00A35BCC" w:rsidRPr="00945273">
        <w:rPr>
          <w:rFonts w:eastAsia="Times New Roman" w:cs="Times New Roman"/>
          <w:i/>
          <w:iCs/>
        </w:rPr>
        <w:t xml:space="preserve">, ah, treatment of North School.  And as I understood it, she basically said that because of the intervening earthquake, that main building is not really a good example of Neoclassical or </w:t>
      </w:r>
      <w:r w:rsidR="001767D4" w:rsidRPr="00945273">
        <w:rPr>
          <w:rFonts w:eastAsia="Times New Roman" w:cs="Times New Roman"/>
          <w:i/>
          <w:iCs/>
        </w:rPr>
        <w:t>Moderne</w:t>
      </w:r>
      <w:r w:rsidR="00A35BCC" w:rsidRPr="00945273">
        <w:rPr>
          <w:rFonts w:eastAsia="Times New Roman" w:cs="Times New Roman"/>
          <w:i/>
          <w:iCs/>
        </w:rPr>
        <w:t xml:space="preserve"> style architecture</w:t>
      </w:r>
      <w:r w:rsidR="00C027C6">
        <w:rPr>
          <w:rFonts w:eastAsia="Times New Roman" w:cs="Times New Roman"/>
          <w:i/>
          <w:iCs/>
        </w:rPr>
        <w:t xml:space="preserve"> if I have that pronunciation right.</w:t>
      </w:r>
      <w:r w:rsidR="00CF68C6">
        <w:rPr>
          <w:rFonts w:eastAsia="Times New Roman" w:cs="Times New Roman"/>
          <w:i/>
          <w:iCs/>
        </w:rPr>
        <w:t xml:space="preserve">  </w:t>
      </w:r>
      <w:r w:rsidR="00CF68C6" w:rsidRPr="00945273">
        <w:rPr>
          <w:rFonts w:eastAsia="Times New Roman" w:cs="Times New Roman"/>
          <w:i/>
          <w:iCs/>
        </w:rPr>
        <w:t>Um, it’s sort of a hybrid of the two.</w:t>
      </w:r>
      <w:r w:rsidR="00C027C6">
        <w:rPr>
          <w:rFonts w:eastAsia="Times New Roman" w:cs="Times New Roman"/>
          <w:i/>
          <w:iCs/>
        </w:rPr>
        <w:t xml:space="preserve">” </w:t>
      </w:r>
      <w:r w:rsidR="003A449A" w:rsidRPr="00032529">
        <w:rPr>
          <w:rFonts w:eastAsia="Times New Roman" w:cs="Times New Roman"/>
        </w:rPr>
        <w:t xml:space="preserve"> </w:t>
      </w:r>
      <w:r w:rsidR="003A449A" w:rsidRPr="00945273">
        <w:rPr>
          <w:rFonts w:eastAsia="Times New Roman" w:cs="Times New Roman"/>
          <w:iCs/>
          <w:color w:val="FF0000"/>
        </w:rPr>
        <w:t>(T</w:t>
      </w:r>
      <w:r w:rsidR="00301E15">
        <w:rPr>
          <w:rFonts w:eastAsia="Times New Roman" w:cs="Times New Roman"/>
          <w:iCs/>
          <w:color w:val="FF0000"/>
        </w:rPr>
        <w:t xml:space="preserve">HERE IS A BIG DIFFERENCE BETWEEN NEOCLASSICAL STYLE AND MODERNE STYLE.  </w:t>
      </w:r>
      <w:r w:rsidR="00301E15" w:rsidRPr="00945273">
        <w:rPr>
          <w:rFonts w:eastAsia="Times New Roman" w:cs="Times New Roman"/>
          <w:iCs/>
          <w:color w:val="FF0000"/>
        </w:rPr>
        <w:t>The</w:t>
      </w:r>
      <w:r w:rsidR="003A449A" w:rsidRPr="00945273">
        <w:rPr>
          <w:rFonts w:eastAsia="Times New Roman" w:cs="Times New Roman"/>
          <w:iCs/>
          <w:color w:val="FF0000"/>
        </w:rPr>
        <w:t xml:space="preserve"> main building at North School is clearly </w:t>
      </w:r>
      <w:r w:rsidR="003A449A" w:rsidRPr="009A56D2">
        <w:rPr>
          <w:rFonts w:eastAsia="Times New Roman" w:cs="Times New Roman"/>
          <w:i/>
          <w:color w:val="FF0000"/>
        </w:rPr>
        <w:t>NOT</w:t>
      </w:r>
      <w:r w:rsidR="003A449A" w:rsidRPr="00945273">
        <w:rPr>
          <w:rFonts w:eastAsia="Times New Roman" w:cs="Times New Roman"/>
          <w:iCs/>
          <w:color w:val="FF0000"/>
        </w:rPr>
        <w:t xml:space="preserve"> Neoclassical style since it was </w:t>
      </w:r>
      <w:r w:rsidR="00037CDF" w:rsidRPr="00945273">
        <w:rPr>
          <w:rFonts w:eastAsia="Times New Roman" w:cs="Times New Roman"/>
          <w:iCs/>
          <w:color w:val="FF0000"/>
        </w:rPr>
        <w:t>reconstructed by</w:t>
      </w:r>
      <w:r w:rsidR="00594BF7" w:rsidRPr="00945273">
        <w:rPr>
          <w:rFonts w:eastAsia="Times New Roman" w:cs="Times New Roman"/>
          <w:iCs/>
          <w:color w:val="FF0000"/>
        </w:rPr>
        <w:t xml:space="preserve"> renowned architect Samuel Lunden </w:t>
      </w:r>
      <w:r w:rsidR="003A449A" w:rsidRPr="00945273">
        <w:rPr>
          <w:rFonts w:eastAsia="Times New Roman" w:cs="Times New Roman"/>
          <w:iCs/>
          <w:color w:val="FF0000"/>
        </w:rPr>
        <w:t>after the 1933 earthquake</w:t>
      </w:r>
      <w:r w:rsidR="00594BF7" w:rsidRPr="00945273">
        <w:rPr>
          <w:rFonts w:eastAsia="Times New Roman" w:cs="Times New Roman"/>
          <w:iCs/>
          <w:color w:val="FF0000"/>
        </w:rPr>
        <w:t xml:space="preserve"> using the</w:t>
      </w:r>
      <w:r w:rsidR="003A449A" w:rsidRPr="00945273">
        <w:rPr>
          <w:rFonts w:eastAsia="Times New Roman" w:cs="Times New Roman"/>
          <w:iCs/>
          <w:color w:val="FF0000"/>
        </w:rPr>
        <w:t xml:space="preserve"> </w:t>
      </w:r>
      <w:r w:rsidR="00982047" w:rsidRPr="00945273">
        <w:rPr>
          <w:rFonts w:eastAsia="Times New Roman" w:cs="Times New Roman"/>
          <w:iCs/>
          <w:color w:val="FF0000"/>
        </w:rPr>
        <w:t xml:space="preserve">WPA </w:t>
      </w:r>
      <w:r w:rsidR="003A449A" w:rsidRPr="00945273">
        <w:rPr>
          <w:rFonts w:eastAsia="Times New Roman" w:cs="Times New Roman"/>
          <w:iCs/>
          <w:color w:val="FF0000"/>
        </w:rPr>
        <w:t>Art Deco/Moderne style.  Samuel Lunden was one of 50 students</w:t>
      </w:r>
      <w:r w:rsidR="00594BF7" w:rsidRPr="00945273">
        <w:rPr>
          <w:rFonts w:eastAsia="Times New Roman" w:cs="Times New Roman"/>
          <w:iCs/>
          <w:color w:val="FF0000"/>
        </w:rPr>
        <w:t>,</w:t>
      </w:r>
      <w:r w:rsidR="003A449A" w:rsidRPr="00945273">
        <w:rPr>
          <w:rFonts w:eastAsia="Times New Roman" w:cs="Times New Roman"/>
          <w:iCs/>
          <w:color w:val="FF0000"/>
        </w:rPr>
        <w:t xml:space="preserve"> </w:t>
      </w:r>
      <w:r w:rsidR="00594BF7" w:rsidRPr="00945273">
        <w:rPr>
          <w:rFonts w:eastAsia="Times New Roman" w:cs="Times New Roman"/>
          <w:iCs/>
          <w:color w:val="FF0000"/>
        </w:rPr>
        <w:t xml:space="preserve">while he attended MIT, </w:t>
      </w:r>
      <w:r w:rsidR="003A449A" w:rsidRPr="00945273">
        <w:rPr>
          <w:rFonts w:eastAsia="Times New Roman" w:cs="Times New Roman"/>
          <w:iCs/>
          <w:color w:val="FF0000"/>
        </w:rPr>
        <w:t xml:space="preserve">chosen to participate in the American Students’ Reconstruction Unit in France in 1922.  It is assumed that he learned about the Arts Decoratifs &amp; Industiels Modernes </w:t>
      </w:r>
      <w:r w:rsidR="00037CDF" w:rsidRPr="00945273">
        <w:rPr>
          <w:rFonts w:eastAsia="Times New Roman" w:cs="Times New Roman"/>
          <w:iCs/>
          <w:color w:val="FF0000"/>
        </w:rPr>
        <w:t xml:space="preserve">(the Moderne architectural style) </w:t>
      </w:r>
      <w:r w:rsidR="003A449A" w:rsidRPr="00945273">
        <w:rPr>
          <w:rFonts w:eastAsia="Times New Roman" w:cs="Times New Roman"/>
          <w:iCs/>
          <w:color w:val="FF0000"/>
        </w:rPr>
        <w:t xml:space="preserve">movement </w:t>
      </w:r>
      <w:r w:rsidR="00F93375" w:rsidRPr="00945273">
        <w:rPr>
          <w:rFonts w:eastAsia="Times New Roman" w:cs="Times New Roman"/>
          <w:iCs/>
          <w:color w:val="FF0000"/>
        </w:rPr>
        <w:t>which originated</w:t>
      </w:r>
      <w:r w:rsidR="003A449A" w:rsidRPr="00945273">
        <w:rPr>
          <w:rFonts w:eastAsia="Times New Roman" w:cs="Times New Roman"/>
          <w:iCs/>
          <w:color w:val="FF0000"/>
        </w:rPr>
        <w:t xml:space="preserve"> in France </w:t>
      </w:r>
      <w:r w:rsidR="00594BF7" w:rsidRPr="00945273">
        <w:rPr>
          <w:rFonts w:eastAsia="Times New Roman" w:cs="Times New Roman"/>
          <w:iCs/>
          <w:color w:val="FF0000"/>
        </w:rPr>
        <w:t xml:space="preserve">around </w:t>
      </w:r>
      <w:r w:rsidR="00F93375" w:rsidRPr="00945273">
        <w:rPr>
          <w:rFonts w:eastAsia="Times New Roman" w:cs="Times New Roman"/>
          <w:iCs/>
          <w:color w:val="FF0000"/>
        </w:rPr>
        <w:t>1915 and was showcased in</w:t>
      </w:r>
      <w:r w:rsidR="003A449A" w:rsidRPr="00945273">
        <w:rPr>
          <w:rFonts w:eastAsia="Times New Roman" w:cs="Times New Roman"/>
          <w:iCs/>
          <w:color w:val="FF0000"/>
        </w:rPr>
        <w:t xml:space="preserve"> the L’Exposition Internatinale in Paris in 1925.</w:t>
      </w:r>
    </w:p>
    <w:p w14:paraId="09295DE3" w14:textId="77777777" w:rsidR="00886672" w:rsidRDefault="00886672" w:rsidP="00E55C86">
      <w:pPr>
        <w:spacing w:before="0" w:beforeAutospacing="0" w:after="0" w:afterAutospacing="0"/>
        <w:ind w:left="1440"/>
        <w:contextualSpacing/>
        <w:rPr>
          <w:rFonts w:eastAsia="Times New Roman" w:cs="Times New Roman"/>
          <w:iCs/>
          <w:color w:val="FF0000"/>
        </w:rPr>
      </w:pPr>
    </w:p>
    <w:p w14:paraId="511A41DA" w14:textId="1FABBEB3" w:rsidR="008B0F3A" w:rsidRDefault="00886672" w:rsidP="00E55C86">
      <w:pPr>
        <w:spacing w:before="0" w:beforeAutospacing="0" w:after="0" w:afterAutospacing="0"/>
        <w:ind w:left="1440"/>
        <w:contextualSpacing/>
        <w:rPr>
          <w:color w:val="FF0000"/>
        </w:rPr>
      </w:pPr>
      <w:r w:rsidRPr="00886672">
        <w:rPr>
          <w:rFonts w:eastAsia="Times New Roman" w:cs="Times New Roman"/>
          <w:b/>
          <w:bCs/>
          <w:iCs/>
          <w:color w:val="FF0000"/>
          <w:u w:val="single"/>
        </w:rPr>
        <w:t>NOTE</w:t>
      </w:r>
      <w:r w:rsidRPr="00886672">
        <w:rPr>
          <w:rFonts w:eastAsia="Times New Roman" w:cs="Times New Roman"/>
          <w:b/>
          <w:bCs/>
          <w:iCs/>
          <w:color w:val="FF0000"/>
        </w:rPr>
        <w:t>:</w:t>
      </w:r>
      <w:r>
        <w:rPr>
          <w:rFonts w:eastAsia="Times New Roman" w:cs="Times New Roman"/>
          <w:iCs/>
          <w:color w:val="FF0000"/>
        </w:rPr>
        <w:t xml:space="preserve"> </w:t>
      </w:r>
      <w:r w:rsidR="00F7607E">
        <w:rPr>
          <w:rFonts w:eastAsia="Times New Roman" w:cs="Times New Roman"/>
          <w:iCs/>
          <w:color w:val="FF0000"/>
        </w:rPr>
        <w:t>According to an email read to City Council members and School Board members</w:t>
      </w:r>
      <w:r w:rsidR="00AB3067">
        <w:rPr>
          <w:rFonts w:eastAsia="Times New Roman" w:cs="Times New Roman"/>
          <w:iCs/>
          <w:color w:val="FF0000"/>
        </w:rPr>
        <w:t xml:space="preserve"> </w:t>
      </w:r>
      <w:r w:rsidR="00357DDE">
        <w:rPr>
          <w:rFonts w:eastAsia="Times New Roman" w:cs="Times New Roman"/>
          <w:iCs/>
          <w:color w:val="FF0000"/>
        </w:rPr>
        <w:t>at the start of</w:t>
      </w:r>
      <w:r w:rsidR="00AB3067">
        <w:rPr>
          <w:rFonts w:eastAsia="Times New Roman" w:cs="Times New Roman"/>
          <w:iCs/>
          <w:color w:val="FF0000"/>
        </w:rPr>
        <w:t xml:space="preserve"> this </w:t>
      </w:r>
      <w:r>
        <w:rPr>
          <w:rFonts w:eastAsia="Times New Roman" w:cs="Times New Roman"/>
          <w:iCs/>
          <w:color w:val="FF0000"/>
        </w:rPr>
        <w:t>May 31</w:t>
      </w:r>
      <w:r w:rsidRPr="00886672">
        <w:rPr>
          <w:rFonts w:eastAsia="Times New Roman" w:cs="Times New Roman"/>
          <w:iCs/>
          <w:color w:val="FF0000"/>
          <w:vertAlign w:val="superscript"/>
        </w:rPr>
        <w:t>st</w:t>
      </w:r>
      <w:r>
        <w:rPr>
          <w:rFonts w:eastAsia="Times New Roman" w:cs="Times New Roman"/>
          <w:iCs/>
          <w:color w:val="FF0000"/>
        </w:rPr>
        <w:t xml:space="preserve"> joint </w:t>
      </w:r>
      <w:r w:rsidR="00AB3067">
        <w:rPr>
          <w:rFonts w:eastAsia="Times New Roman" w:cs="Times New Roman"/>
          <w:iCs/>
          <w:color w:val="FF0000"/>
        </w:rPr>
        <w:t xml:space="preserve">meeting, Debi Howell-Ardilla </w:t>
      </w:r>
      <w:r w:rsidR="00357DDE">
        <w:rPr>
          <w:rFonts w:eastAsia="Times New Roman" w:cs="Times New Roman"/>
          <w:iCs/>
          <w:color w:val="FF0000"/>
        </w:rPr>
        <w:t xml:space="preserve">also </w:t>
      </w:r>
      <w:r w:rsidR="00AB3067">
        <w:rPr>
          <w:rFonts w:eastAsia="Times New Roman" w:cs="Times New Roman"/>
          <w:iCs/>
          <w:color w:val="FF0000"/>
        </w:rPr>
        <w:t>a</w:t>
      </w:r>
      <w:r w:rsidR="001073E8">
        <w:rPr>
          <w:rFonts w:eastAsia="Times New Roman" w:cs="Times New Roman"/>
          <w:iCs/>
          <w:color w:val="FF0000"/>
        </w:rPr>
        <w:t xml:space="preserve"> Masters of </w:t>
      </w:r>
      <w:r w:rsidR="004A4686">
        <w:rPr>
          <w:rFonts w:eastAsia="Times New Roman" w:cs="Times New Roman"/>
          <w:iCs/>
          <w:color w:val="FF0000"/>
        </w:rPr>
        <w:t xml:space="preserve">Historic Preservation </w:t>
      </w:r>
      <w:r w:rsidR="00C64AA3">
        <w:rPr>
          <w:rFonts w:eastAsia="Times New Roman" w:cs="Times New Roman"/>
          <w:iCs/>
          <w:color w:val="FF0000"/>
        </w:rPr>
        <w:t xml:space="preserve">came to a different conclusion than Pam Daly on the </w:t>
      </w:r>
      <w:r w:rsidR="00CC27CD">
        <w:rPr>
          <w:rFonts w:eastAsia="Times New Roman" w:cs="Times New Roman"/>
          <w:iCs/>
          <w:color w:val="FF0000"/>
        </w:rPr>
        <w:t xml:space="preserve">historic value of North School. </w:t>
      </w:r>
      <w:r w:rsidR="00A353A5">
        <w:rPr>
          <w:color w:val="FF0000"/>
        </w:rPr>
        <w:t>(</w:t>
      </w:r>
      <w:r w:rsidR="00A353A5">
        <w:rPr>
          <w:color w:val="0070C0"/>
        </w:rPr>
        <w:t>TL-2016May31 email architectural historian</w:t>
      </w:r>
      <w:r w:rsidR="00A353A5">
        <w:rPr>
          <w:color w:val="FF0000"/>
        </w:rPr>
        <w:t>)</w:t>
      </w:r>
    </w:p>
    <w:p w14:paraId="13F914EB" w14:textId="31A06474" w:rsidR="00A35BCC" w:rsidRDefault="008B0F3A" w:rsidP="008B0F3A">
      <w:pPr>
        <w:spacing w:before="0" w:beforeAutospacing="0" w:after="0" w:afterAutospacing="0"/>
        <w:ind w:left="1440"/>
        <w:contextualSpacing/>
        <w:rPr>
          <w:rFonts w:eastAsia="Times New Roman" w:cs="Times New Roman"/>
        </w:rPr>
      </w:pPr>
      <w:r>
        <w:t>[Justin Massey, City Council member]</w:t>
      </w:r>
      <w:r w:rsidR="00A35BCC" w:rsidRPr="00032529">
        <w:rPr>
          <w:rFonts w:eastAsia="Times New Roman" w:cs="Times New Roman"/>
        </w:rPr>
        <w:t xml:space="preserve"> </w:t>
      </w:r>
      <w:r w:rsidR="00C027C6">
        <w:rPr>
          <w:rFonts w:eastAsia="Times New Roman" w:cs="Times New Roman"/>
        </w:rPr>
        <w:t>“</w:t>
      </w:r>
      <w:r w:rsidR="00A35BCC" w:rsidRPr="00945273">
        <w:rPr>
          <w:rFonts w:eastAsia="Times New Roman" w:cs="Times New Roman"/>
          <w:i/>
          <w:iCs/>
        </w:rPr>
        <w:t>It’s got a gabled roof, it no longer has the grand entrance,</w:t>
      </w:r>
      <w:r w:rsidR="00544ECC" w:rsidRPr="00945273">
        <w:rPr>
          <w:rFonts w:eastAsia="Times New Roman" w:cs="Times New Roman"/>
          <w:i/>
          <w:iCs/>
        </w:rPr>
        <w:t xml:space="preserve"> that, that main building has, as, as a stand-</w:t>
      </w:r>
      <w:r w:rsidR="00A35BCC" w:rsidRPr="00945273">
        <w:rPr>
          <w:rFonts w:eastAsia="Times New Roman" w:cs="Times New Roman"/>
          <w:i/>
          <w:iCs/>
        </w:rPr>
        <w:t xml:space="preserve">alone piece of architecture, ah, </w:t>
      </w:r>
      <w:r w:rsidR="00544ECC" w:rsidRPr="00945273">
        <w:rPr>
          <w:rFonts w:eastAsia="Times New Roman" w:cs="Times New Roman"/>
          <w:i/>
          <w:iCs/>
        </w:rPr>
        <w:t>it’s</w:t>
      </w:r>
      <w:r w:rsidR="00A35BCC" w:rsidRPr="00945273">
        <w:rPr>
          <w:rFonts w:eastAsia="Times New Roman" w:cs="Times New Roman"/>
          <w:i/>
          <w:iCs/>
        </w:rPr>
        <w:t xml:space="preserve"> no</w:t>
      </w:r>
      <w:r w:rsidR="00544ECC" w:rsidRPr="00945273">
        <w:rPr>
          <w:rFonts w:eastAsia="Times New Roman" w:cs="Times New Roman"/>
          <w:i/>
          <w:iCs/>
        </w:rPr>
        <w:t>t</w:t>
      </w:r>
      <w:r w:rsidR="00A35BCC" w:rsidRPr="00945273">
        <w:rPr>
          <w:rFonts w:eastAsia="Times New Roman" w:cs="Times New Roman"/>
          <w:i/>
          <w:iCs/>
        </w:rPr>
        <w:t xml:space="preserve"> significant.  Ah, I wondered if you might want to share your comment on that since you’re an </w:t>
      </w:r>
      <w:r w:rsidR="00466466" w:rsidRPr="00945273">
        <w:rPr>
          <w:rFonts w:eastAsia="Times New Roman" w:cs="Times New Roman"/>
          <w:i/>
          <w:iCs/>
        </w:rPr>
        <w:t>architect.</w:t>
      </w:r>
      <w:r w:rsidR="00C34060" w:rsidRPr="00945273">
        <w:rPr>
          <w:rFonts w:eastAsia="Times New Roman" w:cs="Times New Roman"/>
          <w:i/>
          <w:iCs/>
        </w:rPr>
        <w:t>”</w:t>
      </w:r>
      <w:r w:rsidR="001767D4" w:rsidRPr="00032529">
        <w:rPr>
          <w:rFonts w:eastAsia="Times New Roman" w:cs="Times New Roman"/>
        </w:rPr>
        <w:t xml:space="preserve"> </w:t>
      </w:r>
    </w:p>
    <w:p w14:paraId="664A0EB0" w14:textId="77777777" w:rsidR="00B803E0" w:rsidRPr="00032529" w:rsidRDefault="00B803E0" w:rsidP="008B0F3A">
      <w:pPr>
        <w:spacing w:before="0" w:beforeAutospacing="0" w:after="0" w:afterAutospacing="0"/>
        <w:ind w:left="1440"/>
        <w:contextualSpacing/>
        <w:rPr>
          <w:rFonts w:eastAsia="Times New Roman" w:cs="Times New Roman"/>
        </w:rPr>
      </w:pPr>
    </w:p>
    <w:p w14:paraId="321E3A4F" w14:textId="5FE2D1EF" w:rsidR="00DB28F2" w:rsidRDefault="00A35BCC" w:rsidP="000E5B51">
      <w:pPr>
        <w:spacing w:before="0" w:beforeAutospacing="0" w:after="0" w:afterAutospacing="0"/>
        <w:ind w:left="1440" w:hanging="1440"/>
        <w:contextualSpacing/>
        <w:rPr>
          <w:rFonts w:eastAsia="Times New Roman" w:cs="Times New Roman"/>
          <w:color w:val="0070C0"/>
        </w:rPr>
      </w:pPr>
      <w:r w:rsidRPr="00032529">
        <w:rPr>
          <w:rFonts w:eastAsia="Times New Roman" w:cs="Times New Roman"/>
        </w:rPr>
        <w:t>02:41:29</w:t>
      </w:r>
      <w:r w:rsidR="000E5B51" w:rsidRPr="00032529">
        <w:rPr>
          <w:rFonts w:eastAsia="Times New Roman" w:cs="Times New Roman"/>
        </w:rPr>
        <w:tab/>
      </w:r>
      <w:r w:rsidR="00921D57" w:rsidRPr="00032529">
        <w:rPr>
          <w:rFonts w:eastAsia="Times New Roman" w:cs="Times New Roman"/>
        </w:rPr>
        <w:t>[TT]</w:t>
      </w:r>
      <w:r w:rsidR="001767D4" w:rsidRPr="00032529">
        <w:rPr>
          <w:rFonts w:eastAsia="Times New Roman" w:cs="Times New Roman"/>
        </w:rPr>
        <w:t xml:space="preserve"> </w:t>
      </w:r>
      <w:r w:rsidR="00947F83" w:rsidRPr="0068489B">
        <w:rPr>
          <w:rFonts w:eastAsia="Times New Roman" w:cs="Times New Roman"/>
          <w:i/>
          <w:iCs/>
        </w:rPr>
        <w:t>“</w:t>
      </w:r>
      <w:r w:rsidR="000E5B51" w:rsidRPr="0068489B">
        <w:rPr>
          <w:rFonts w:eastAsia="Times New Roman" w:cs="Times New Roman"/>
          <w:i/>
          <w:iCs/>
        </w:rPr>
        <w:t>Well I looked at that report with</w:t>
      </w:r>
      <w:r w:rsidR="002F3B47" w:rsidRPr="0068489B">
        <w:rPr>
          <w:rFonts w:eastAsia="Times New Roman" w:cs="Times New Roman"/>
          <w:i/>
          <w:iCs/>
        </w:rPr>
        <w:t xml:space="preserve"> some interest, it looked like what they did was they changed the entrance.</w:t>
      </w:r>
      <w:r w:rsidR="00947F83" w:rsidRPr="0068489B">
        <w:rPr>
          <w:rFonts w:eastAsia="Times New Roman" w:cs="Times New Roman"/>
          <w:i/>
          <w:iCs/>
        </w:rPr>
        <w:t>”</w:t>
      </w:r>
      <w:r w:rsidR="00947F83" w:rsidRPr="00032529">
        <w:rPr>
          <w:rFonts w:eastAsia="Times New Roman" w:cs="Times New Roman"/>
        </w:rPr>
        <w:t xml:space="preserve"> </w:t>
      </w:r>
      <w:r w:rsidR="002F3B47" w:rsidRPr="00032529">
        <w:rPr>
          <w:rFonts w:eastAsia="Times New Roman" w:cs="Times New Roman"/>
        </w:rPr>
        <w:t xml:space="preserve"> </w:t>
      </w:r>
      <w:r w:rsidR="00DB28F2" w:rsidRPr="00DB28F2">
        <w:rPr>
          <w:rFonts w:eastAsia="Times New Roman" w:cs="Times New Roman"/>
          <w:b/>
          <w:bCs/>
          <w:color w:val="FF0000"/>
        </w:rPr>
        <w:t>DECEPTIVE STATEMENT</w:t>
      </w:r>
      <w:r w:rsidR="005F3B1B" w:rsidRPr="00DB28F2">
        <w:rPr>
          <w:rFonts w:eastAsia="Times New Roman" w:cs="Times New Roman"/>
          <w:b/>
          <w:bCs/>
          <w:color w:val="FF0000"/>
        </w:rPr>
        <w:t>:</w:t>
      </w:r>
      <w:r w:rsidR="005F3B1B" w:rsidRPr="0068489B">
        <w:rPr>
          <w:rFonts w:eastAsia="Times New Roman" w:cs="Times New Roman"/>
          <w:b/>
          <w:bCs/>
          <w:color w:val="FF0000"/>
        </w:rPr>
        <w:t xml:space="preserve"> </w:t>
      </w:r>
      <w:r w:rsidR="005F3B1B" w:rsidRPr="0068489B">
        <w:rPr>
          <w:rFonts w:eastAsia="Times New Roman" w:cs="Times New Roman"/>
          <w:color w:val="FF0000"/>
        </w:rPr>
        <w:t xml:space="preserve">The main entrance to North School was NOT </w:t>
      </w:r>
      <w:r w:rsidR="00A15523" w:rsidRPr="0068489B">
        <w:rPr>
          <w:rFonts w:eastAsia="Times New Roman" w:cs="Times New Roman"/>
          <w:color w:val="FF0000"/>
        </w:rPr>
        <w:t>removed</w:t>
      </w:r>
      <w:r w:rsidR="00F93F8F">
        <w:rPr>
          <w:rFonts w:eastAsia="Times New Roman" w:cs="Times New Roman"/>
          <w:color w:val="FF0000"/>
        </w:rPr>
        <w:t xml:space="preserve"> by Samuel Lunden in 1934</w:t>
      </w:r>
      <w:r w:rsidR="00A15523" w:rsidRPr="0068489B">
        <w:rPr>
          <w:rFonts w:eastAsia="Times New Roman" w:cs="Times New Roman"/>
          <w:color w:val="FF0000"/>
        </w:rPr>
        <w:t xml:space="preserve">.  In Pam Daly’s Final Historical Assessment of North School used for the Environmental Impact Report, Pam Daly states that Samuel Lunden </w:t>
      </w:r>
      <w:r w:rsidR="00F23231">
        <w:rPr>
          <w:rFonts w:eastAsia="Times New Roman" w:cs="Times New Roman"/>
          <w:color w:val="FF0000"/>
        </w:rPr>
        <w:t>ruin</w:t>
      </w:r>
      <w:r w:rsidR="00315EFA">
        <w:rPr>
          <w:rFonts w:eastAsia="Times New Roman" w:cs="Times New Roman"/>
          <w:color w:val="FF0000"/>
        </w:rPr>
        <w:t>ed</w:t>
      </w:r>
      <w:r w:rsidR="00A15523" w:rsidRPr="0068489B">
        <w:rPr>
          <w:rFonts w:eastAsia="Times New Roman" w:cs="Times New Roman"/>
          <w:color w:val="FF0000"/>
        </w:rPr>
        <w:t xml:space="preserve"> the integrity of the building when he removed the</w:t>
      </w:r>
      <w:r w:rsidR="00315EFA">
        <w:rPr>
          <w:rFonts w:eastAsia="Times New Roman" w:cs="Times New Roman"/>
          <w:color w:val="FF0000"/>
        </w:rPr>
        <w:t xml:space="preserve"> front</w:t>
      </w:r>
      <w:r w:rsidR="00A15523" w:rsidRPr="0068489B">
        <w:rPr>
          <w:rFonts w:eastAsia="Times New Roman" w:cs="Times New Roman"/>
          <w:color w:val="FF0000"/>
        </w:rPr>
        <w:t xml:space="preserve"> entrance.  However, the architectural plans for North School that were created by Samuel Lunden clearly show a center entrance. </w:t>
      </w:r>
      <w:r w:rsidR="00315EFA">
        <w:rPr>
          <w:rFonts w:eastAsia="Times New Roman" w:cs="Times New Roman"/>
          <w:color w:val="FF0000"/>
        </w:rPr>
        <w:t xml:space="preserve">  Pam Daly </w:t>
      </w:r>
      <w:r w:rsidR="00F23231">
        <w:rPr>
          <w:rFonts w:eastAsia="Times New Roman" w:cs="Times New Roman"/>
          <w:color w:val="FF0000"/>
        </w:rPr>
        <w:t xml:space="preserve">conveniently </w:t>
      </w:r>
      <w:r w:rsidR="00315EFA">
        <w:rPr>
          <w:rFonts w:eastAsia="Times New Roman" w:cs="Times New Roman"/>
          <w:color w:val="FF0000"/>
        </w:rPr>
        <w:t xml:space="preserve">omits </w:t>
      </w:r>
      <w:r w:rsidR="00A02A65">
        <w:rPr>
          <w:rFonts w:eastAsia="Times New Roman" w:cs="Times New Roman"/>
          <w:color w:val="FF0000"/>
        </w:rPr>
        <w:t xml:space="preserve">sheet 2 </w:t>
      </w:r>
      <w:r w:rsidR="00F23231">
        <w:rPr>
          <w:rFonts w:eastAsia="Times New Roman" w:cs="Times New Roman"/>
          <w:color w:val="FF0000"/>
        </w:rPr>
        <w:t xml:space="preserve">from </w:t>
      </w:r>
      <w:r w:rsidR="00A02A65">
        <w:rPr>
          <w:rFonts w:eastAsia="Times New Roman" w:cs="Times New Roman"/>
          <w:color w:val="FF0000"/>
        </w:rPr>
        <w:t xml:space="preserve">Lunden’s six </w:t>
      </w:r>
      <w:r w:rsidR="00A02A65">
        <w:rPr>
          <w:rFonts w:eastAsia="Times New Roman" w:cs="Times New Roman"/>
          <w:color w:val="FF0000"/>
        </w:rPr>
        <w:lastRenderedPageBreak/>
        <w:t xml:space="preserve">sheets of blueprints in her Appendix.  Sheet 2 clearly shows the center door entrance to Lunden’s design </w:t>
      </w:r>
      <w:r w:rsidR="00F84FD3">
        <w:rPr>
          <w:rFonts w:eastAsia="Times New Roman" w:cs="Times New Roman"/>
          <w:color w:val="FF0000"/>
        </w:rPr>
        <w:t>in his</w:t>
      </w:r>
      <w:r w:rsidR="00A02A65">
        <w:rPr>
          <w:rFonts w:eastAsia="Times New Roman" w:cs="Times New Roman"/>
          <w:color w:val="FF0000"/>
        </w:rPr>
        <w:t xml:space="preserve"> reconstruct</w:t>
      </w:r>
      <w:r w:rsidR="00F84FD3">
        <w:rPr>
          <w:rFonts w:eastAsia="Times New Roman" w:cs="Times New Roman"/>
          <w:color w:val="FF0000"/>
        </w:rPr>
        <w:t xml:space="preserve">ion of </w:t>
      </w:r>
      <w:r w:rsidR="00A02A65">
        <w:rPr>
          <w:rFonts w:eastAsia="Times New Roman" w:cs="Times New Roman"/>
          <w:color w:val="FF0000"/>
        </w:rPr>
        <w:t xml:space="preserve">North School. </w:t>
      </w:r>
      <w:r w:rsidR="00531959" w:rsidRPr="0068489B">
        <w:rPr>
          <w:rFonts w:eastAsia="Times New Roman" w:cs="Times New Roman"/>
          <w:color w:val="FF0000"/>
        </w:rPr>
        <w:t xml:space="preserve"> </w:t>
      </w:r>
      <w:r w:rsidR="00CE1D11">
        <w:rPr>
          <w:rFonts w:eastAsia="Times New Roman" w:cs="Times New Roman"/>
          <w:color w:val="FF0000"/>
        </w:rPr>
        <w:t>(</w:t>
      </w:r>
      <w:r w:rsidR="00CE1D11">
        <w:rPr>
          <w:rFonts w:eastAsia="Times New Roman" w:cs="Times New Roman"/>
          <w:color w:val="0070C0"/>
        </w:rPr>
        <w:t xml:space="preserve">TL-1934 NS front entrance </w:t>
      </w:r>
      <w:r w:rsidR="00CE1D11" w:rsidRPr="00CE1D11">
        <w:rPr>
          <w:rFonts w:eastAsia="Times New Roman" w:cs="Times New Roman"/>
          <w:color w:val="0070C0"/>
        </w:rPr>
        <w:t>blueprints</w:t>
      </w:r>
      <w:r w:rsidR="00CE1D11">
        <w:rPr>
          <w:rFonts w:eastAsia="Times New Roman" w:cs="Times New Roman"/>
          <w:color w:val="FF0000"/>
        </w:rPr>
        <w:t>)</w:t>
      </w:r>
      <w:r w:rsidR="009A0B19">
        <w:rPr>
          <w:rFonts w:eastAsia="Times New Roman" w:cs="Times New Roman"/>
          <w:color w:val="FF0000"/>
        </w:rPr>
        <w:t xml:space="preserve"> </w:t>
      </w:r>
      <w:r w:rsidR="00CE1D11">
        <w:rPr>
          <w:rFonts w:eastAsia="Times New Roman" w:cs="Times New Roman"/>
          <w:color w:val="FF0000"/>
        </w:rPr>
        <w:t xml:space="preserve"> </w:t>
      </w:r>
      <w:r w:rsidR="00A15523" w:rsidRPr="00CE1D11">
        <w:rPr>
          <w:rFonts w:eastAsia="Times New Roman" w:cs="Times New Roman"/>
          <w:color w:val="FF0000"/>
        </w:rPr>
        <w:t>In</w:t>
      </w:r>
      <w:r w:rsidR="00A15523" w:rsidRPr="0068489B">
        <w:rPr>
          <w:rFonts w:eastAsia="Times New Roman" w:cs="Times New Roman"/>
          <w:color w:val="FF0000"/>
        </w:rPr>
        <w:t xml:space="preserve"> addition, there are many Hermosa residents who have photos of </w:t>
      </w:r>
      <w:r w:rsidR="00121F97">
        <w:rPr>
          <w:rFonts w:eastAsia="Times New Roman" w:cs="Times New Roman"/>
          <w:color w:val="FF0000"/>
        </w:rPr>
        <w:t xml:space="preserve">themselves sitting or standing at </w:t>
      </w:r>
      <w:r w:rsidR="00A15523" w:rsidRPr="0068489B">
        <w:rPr>
          <w:rFonts w:eastAsia="Times New Roman" w:cs="Times New Roman"/>
          <w:color w:val="FF0000"/>
        </w:rPr>
        <w:t xml:space="preserve">the front entrance </w:t>
      </w:r>
      <w:r w:rsidR="005F446B">
        <w:rPr>
          <w:rFonts w:eastAsia="Times New Roman" w:cs="Times New Roman"/>
          <w:color w:val="FF0000"/>
        </w:rPr>
        <w:t>at</w:t>
      </w:r>
      <w:r w:rsidR="00A15523" w:rsidRPr="0068489B">
        <w:rPr>
          <w:rFonts w:eastAsia="Times New Roman" w:cs="Times New Roman"/>
          <w:color w:val="FF0000"/>
        </w:rPr>
        <w:t xml:space="preserve"> the main building at North School.  </w:t>
      </w:r>
      <w:r w:rsidR="00512E8A">
        <w:rPr>
          <w:rFonts w:eastAsia="Times New Roman" w:cs="Times New Roman"/>
          <w:color w:val="FF0000"/>
        </w:rPr>
        <w:t xml:space="preserve">It is believed that the front entrance of North School was walled-off in a remodel in the 1950s.  The </w:t>
      </w:r>
      <w:r w:rsidR="005F446B">
        <w:rPr>
          <w:rFonts w:eastAsia="Times New Roman" w:cs="Times New Roman"/>
          <w:color w:val="FF0000"/>
        </w:rPr>
        <w:t>current</w:t>
      </w:r>
      <w:r w:rsidR="00512E8A">
        <w:rPr>
          <w:rFonts w:eastAsia="Times New Roman" w:cs="Times New Roman"/>
          <w:color w:val="FF0000"/>
        </w:rPr>
        <w:t xml:space="preserve"> North School main building can be restored to </w:t>
      </w:r>
      <w:r w:rsidR="003D0FDC">
        <w:rPr>
          <w:rFonts w:eastAsia="Times New Roman" w:cs="Times New Roman"/>
          <w:color w:val="FF0000"/>
        </w:rPr>
        <w:t>its</w:t>
      </w:r>
      <w:r w:rsidR="00512E8A">
        <w:rPr>
          <w:rFonts w:eastAsia="Times New Roman" w:cs="Times New Roman"/>
          <w:color w:val="FF0000"/>
        </w:rPr>
        <w:t xml:space="preserve"> original </w:t>
      </w:r>
      <w:r w:rsidR="003D0FDC">
        <w:rPr>
          <w:rFonts w:eastAsia="Times New Roman" w:cs="Times New Roman"/>
          <w:color w:val="FF0000"/>
        </w:rPr>
        <w:t xml:space="preserve">design.  </w:t>
      </w:r>
      <w:r w:rsidR="00A15523" w:rsidRPr="0068489B">
        <w:rPr>
          <w:rFonts w:eastAsia="Times New Roman" w:cs="Times New Roman"/>
          <w:color w:val="FF0000"/>
        </w:rPr>
        <w:t xml:space="preserve"> </w:t>
      </w:r>
      <w:r w:rsidR="00591B65">
        <w:rPr>
          <w:rFonts w:eastAsia="Times New Roman" w:cs="Times New Roman"/>
          <w:iCs/>
          <w:color w:val="FF0000"/>
        </w:rPr>
        <w:t xml:space="preserve">Please see: </w:t>
      </w:r>
      <w:r w:rsidR="00591B65" w:rsidRPr="0012708A">
        <w:rPr>
          <w:b/>
          <w:bCs/>
          <w:iCs/>
          <w:u w:val="thick"/>
        </w:rPr>
        <w:t>Lie #14</w:t>
      </w:r>
      <w:r w:rsidR="00591B65" w:rsidRPr="0012708A">
        <w:rPr>
          <w:b/>
          <w:bCs/>
          <w:iCs/>
        </w:rPr>
        <w:t>:</w:t>
      </w:r>
      <w:r w:rsidR="00591B65">
        <w:rPr>
          <w:b/>
          <w:bCs/>
          <w:iCs/>
        </w:rPr>
        <w:t xml:space="preserve"> </w:t>
      </w:r>
      <w:r w:rsidR="00591B65" w:rsidRPr="0012708A">
        <w:rPr>
          <w:b/>
          <w:bCs/>
          <w:iCs/>
        </w:rPr>
        <w:t>Misinforming the public as to the historical facts and value of North School in Pam Daly’s Historic Resource Assessment of North School,</w:t>
      </w:r>
      <w:r w:rsidR="00591B65">
        <w:rPr>
          <w:b/>
          <w:bCs/>
          <w:iCs/>
          <w:sz w:val="28"/>
          <w:szCs w:val="28"/>
        </w:rPr>
        <w:t xml:space="preserve"> </w:t>
      </w:r>
      <w:r w:rsidR="00591B65" w:rsidRPr="00530B0F">
        <w:rPr>
          <w:rFonts w:eastAsia="Times New Roman" w:cs="Times New Roman"/>
          <w:color w:val="FF0000"/>
        </w:rPr>
        <w:t>(</w:t>
      </w:r>
      <w:r w:rsidR="00591B65" w:rsidRPr="00530B0F">
        <w:rPr>
          <w:rFonts w:eastAsia="Times New Roman" w:cs="Times New Roman"/>
          <w:color w:val="0070C0"/>
        </w:rPr>
        <w:t>TL-2016May Historical Resource NS</w:t>
      </w:r>
      <w:r w:rsidR="00591B65" w:rsidRPr="00530B0F">
        <w:rPr>
          <w:rFonts w:eastAsia="Times New Roman" w:cs="Times New Roman"/>
          <w:color w:val="FF0000"/>
        </w:rPr>
        <w:t>)</w:t>
      </w:r>
      <w:r w:rsidR="00591B65">
        <w:rPr>
          <w:rFonts w:eastAsia="Times New Roman" w:cs="Times New Roman"/>
          <w:color w:val="FF0000"/>
        </w:rPr>
        <w:t xml:space="preserve"> </w:t>
      </w:r>
      <w:r w:rsidR="00591B65" w:rsidRPr="00672877">
        <w:rPr>
          <w:rFonts w:eastAsia="Times New Roman" w:cs="Times New Roman"/>
          <w:b/>
          <w:bCs/>
          <w:color w:val="FF0000"/>
        </w:rPr>
        <w:t>Please see Summary of misinformation and fabrications contained in Pam Daly’s May 11, 2016 Historic Assessment of North School.</w:t>
      </w:r>
      <w:r w:rsidR="00591B65">
        <w:rPr>
          <w:rFonts w:eastAsia="Times New Roman" w:cs="Times New Roman"/>
          <w:color w:val="FF0000"/>
        </w:rPr>
        <w:t xml:space="preserve"> (</w:t>
      </w:r>
      <w:r w:rsidR="00591B65">
        <w:rPr>
          <w:rFonts w:eastAsia="Times New Roman" w:cs="Times New Roman"/>
          <w:color w:val="0070C0"/>
        </w:rPr>
        <w:t>TL-2016May11 P Daly misinformation</w:t>
      </w:r>
      <w:r w:rsidR="00591B65">
        <w:rPr>
          <w:rFonts w:eastAsia="Times New Roman" w:cs="Times New Roman"/>
          <w:color w:val="FF0000"/>
        </w:rPr>
        <w:t xml:space="preserve">), </w:t>
      </w:r>
      <w:r w:rsidR="00591B65">
        <w:rPr>
          <w:iCs/>
          <w:color w:val="FF0000"/>
        </w:rPr>
        <w:t>(</w:t>
      </w:r>
      <w:r w:rsidR="00591B65">
        <w:rPr>
          <w:iCs/>
          <w:color w:val="0070C0"/>
        </w:rPr>
        <w:t>TL-2017Jul Final Historic Resource NS</w:t>
      </w:r>
      <w:r w:rsidR="00591B65">
        <w:rPr>
          <w:iCs/>
          <w:color w:val="FF0000"/>
        </w:rPr>
        <w:t xml:space="preserve">), </w:t>
      </w:r>
      <w:r w:rsidR="00591B65" w:rsidRPr="00D82F4E">
        <w:rPr>
          <w:iCs/>
          <w:color w:val="FF0000"/>
        </w:rPr>
        <w:t>(</w:t>
      </w:r>
      <w:r w:rsidR="00591B65" w:rsidRPr="00D82F4E">
        <w:rPr>
          <w:iCs/>
          <w:color w:val="0070C0"/>
        </w:rPr>
        <w:t>TL-2018Jan2 P Daly errors in EIR</w:t>
      </w:r>
      <w:r w:rsidR="00591B65" w:rsidRPr="00D82F4E">
        <w:rPr>
          <w:iCs/>
          <w:color w:val="FF0000"/>
        </w:rPr>
        <w:t>)</w:t>
      </w:r>
      <w:r w:rsidR="00591B65">
        <w:rPr>
          <w:iCs/>
          <w:color w:val="FF0000"/>
        </w:rPr>
        <w:t xml:space="preserve">, </w:t>
      </w:r>
      <w:r w:rsidR="00591B65" w:rsidRPr="00EC795B">
        <w:rPr>
          <w:iCs/>
          <w:color w:val="FF0000"/>
        </w:rPr>
        <w:t>(</w:t>
      </w:r>
      <w:r w:rsidR="00591B65" w:rsidRPr="00EC795B">
        <w:rPr>
          <w:iCs/>
          <w:color w:val="0070C0"/>
        </w:rPr>
        <w:t>TL-2017Jul Pam Daly Fabrications</w:t>
      </w:r>
      <w:r w:rsidR="00591B65" w:rsidRPr="00EC795B">
        <w:rPr>
          <w:iCs/>
          <w:color w:val="FF0000"/>
        </w:rPr>
        <w:t>)</w:t>
      </w:r>
      <w:r w:rsidR="00591B65" w:rsidRPr="00D82F4E">
        <w:rPr>
          <w:b/>
          <w:bCs/>
          <w:i/>
          <w:color w:val="FF0000"/>
          <w:u w:val="single"/>
        </w:rPr>
        <w:br/>
      </w:r>
    </w:p>
    <w:p w14:paraId="36CB0040" w14:textId="1F4118BC" w:rsidR="002D2E28" w:rsidRDefault="007F6FE1" w:rsidP="00DB28F2">
      <w:pPr>
        <w:spacing w:before="0" w:beforeAutospacing="0" w:after="0" w:afterAutospacing="0"/>
        <w:ind w:left="1440"/>
        <w:contextualSpacing/>
        <w:rPr>
          <w:rFonts w:eastAsia="Times New Roman" w:cs="Times New Roman"/>
          <w:iCs/>
          <w:color w:val="FF0000"/>
        </w:rPr>
      </w:pPr>
      <w:r>
        <w:rPr>
          <w:rFonts w:eastAsia="Times New Roman" w:cs="Times New Roman"/>
        </w:rPr>
        <w:t>[TT]</w:t>
      </w:r>
      <w:r w:rsidR="002F3B47" w:rsidRPr="00032529">
        <w:rPr>
          <w:rFonts w:eastAsia="Times New Roman" w:cs="Times New Roman"/>
        </w:rPr>
        <w:t xml:space="preserve"> </w:t>
      </w:r>
      <w:r w:rsidR="00947F83" w:rsidRPr="00032529">
        <w:rPr>
          <w:rFonts w:eastAsia="Times New Roman" w:cs="Times New Roman"/>
        </w:rPr>
        <w:t>“</w:t>
      </w:r>
      <w:r w:rsidR="002F3B47" w:rsidRPr="0068489B">
        <w:rPr>
          <w:rFonts w:eastAsia="Times New Roman" w:cs="Times New Roman"/>
          <w:i/>
          <w:iCs/>
        </w:rPr>
        <w:t>It was really in a lot of ways more pragmatic, ah, in order to have the school work better and to, um, try to preserve what was there.</w:t>
      </w:r>
      <w:r w:rsidR="00531959" w:rsidRPr="0068489B">
        <w:rPr>
          <w:rFonts w:eastAsia="Times New Roman" w:cs="Times New Roman"/>
          <w:i/>
          <w:iCs/>
        </w:rPr>
        <w:t xml:space="preserve">   </w:t>
      </w:r>
      <w:r w:rsidR="002F3B47" w:rsidRPr="0068489B">
        <w:rPr>
          <w:rFonts w:eastAsia="Times New Roman" w:cs="Times New Roman"/>
          <w:i/>
          <w:iCs/>
        </w:rPr>
        <w:t xml:space="preserve">Remember, the earthquake had just occurred in 1933 and this school was largely disabled.  And, uh, Pier School was heavily damaged.  </w:t>
      </w:r>
      <w:r w:rsidR="00531959" w:rsidRPr="0068489B">
        <w:rPr>
          <w:rFonts w:eastAsia="Times New Roman" w:cs="Times New Roman"/>
          <w:i/>
          <w:iCs/>
        </w:rPr>
        <w:t>So,</w:t>
      </w:r>
      <w:r w:rsidR="002F3B47" w:rsidRPr="0068489B">
        <w:rPr>
          <w:rFonts w:eastAsia="Times New Roman" w:cs="Times New Roman"/>
          <w:i/>
          <w:iCs/>
        </w:rPr>
        <w:t xml:space="preserve"> the goal was, do whatever you could, as quickly as you could and get schools back online.  That’s what the Green Bill was all about.  Um, so that appears to be what Lunden did, there’s very little actual work in these drawings.</w:t>
      </w:r>
      <w:r w:rsidR="00C34060" w:rsidRPr="00032529">
        <w:rPr>
          <w:rFonts w:eastAsia="Times New Roman" w:cs="Times New Roman"/>
        </w:rPr>
        <w:t>”</w:t>
      </w:r>
      <w:r w:rsidR="002F3B47" w:rsidRPr="00032529">
        <w:rPr>
          <w:rFonts w:eastAsia="Times New Roman" w:cs="Times New Roman"/>
        </w:rPr>
        <w:t xml:space="preserve">  </w:t>
      </w:r>
      <w:r w:rsidRPr="00A77686">
        <w:rPr>
          <w:rFonts w:eastAsia="Times New Roman" w:cs="Times New Roman"/>
          <w:b/>
          <w:bCs/>
          <w:color w:val="FF0000"/>
        </w:rPr>
        <w:t>COMPETING INFORMATION:</w:t>
      </w:r>
      <w:r w:rsidRPr="00032529">
        <w:rPr>
          <w:rFonts w:eastAsia="Times New Roman" w:cs="Times New Roman"/>
          <w:i/>
          <w:color w:val="FF0000"/>
        </w:rPr>
        <w:t xml:space="preserve"> </w:t>
      </w:r>
      <w:r>
        <w:rPr>
          <w:rFonts w:eastAsia="Times New Roman" w:cs="Times New Roman"/>
          <w:i/>
          <w:color w:val="FF0000"/>
        </w:rPr>
        <w:t xml:space="preserve"> </w:t>
      </w:r>
      <w:r w:rsidR="00594BF7" w:rsidRPr="002D2E28">
        <w:rPr>
          <w:rFonts w:eastAsia="Times New Roman" w:cs="Times New Roman"/>
          <w:iCs/>
          <w:color w:val="FF0000"/>
        </w:rPr>
        <w:t>The earthquake occurred on</w:t>
      </w:r>
      <w:r w:rsidR="00F93375" w:rsidRPr="002D2E28">
        <w:rPr>
          <w:rFonts w:eastAsia="Times New Roman" w:cs="Times New Roman"/>
          <w:iCs/>
          <w:color w:val="FF0000"/>
        </w:rPr>
        <w:t xml:space="preserve"> March </w:t>
      </w:r>
      <w:r w:rsidR="00594BF7" w:rsidRPr="002D2E28">
        <w:rPr>
          <w:rFonts w:eastAsia="Times New Roman" w:cs="Times New Roman"/>
          <w:iCs/>
          <w:color w:val="FF0000"/>
        </w:rPr>
        <w:t xml:space="preserve">10, </w:t>
      </w:r>
      <w:r w:rsidR="00F93375" w:rsidRPr="002D2E28">
        <w:rPr>
          <w:rFonts w:eastAsia="Times New Roman" w:cs="Times New Roman"/>
          <w:iCs/>
          <w:color w:val="FF0000"/>
        </w:rPr>
        <w:t>1933</w:t>
      </w:r>
      <w:r w:rsidR="00947F83" w:rsidRPr="002D2E28">
        <w:rPr>
          <w:rFonts w:eastAsia="Times New Roman" w:cs="Times New Roman"/>
          <w:iCs/>
          <w:color w:val="FF0000"/>
        </w:rPr>
        <w:t>.  F</w:t>
      </w:r>
      <w:r w:rsidR="00F93375" w:rsidRPr="002D2E28">
        <w:rPr>
          <w:rFonts w:eastAsia="Times New Roman" w:cs="Times New Roman"/>
          <w:iCs/>
          <w:color w:val="FF0000"/>
        </w:rPr>
        <w:t xml:space="preserve">unding </w:t>
      </w:r>
      <w:r w:rsidR="00594BF7" w:rsidRPr="002D2E28">
        <w:rPr>
          <w:rFonts w:eastAsia="Times New Roman" w:cs="Times New Roman"/>
          <w:iCs/>
          <w:color w:val="FF0000"/>
        </w:rPr>
        <w:t>bec</w:t>
      </w:r>
      <w:r w:rsidR="00947F83" w:rsidRPr="002D2E28">
        <w:rPr>
          <w:rFonts w:eastAsia="Times New Roman" w:cs="Times New Roman"/>
          <w:iCs/>
          <w:color w:val="FF0000"/>
        </w:rPr>
        <w:t>a</w:t>
      </w:r>
      <w:r w:rsidR="00594BF7" w:rsidRPr="002D2E28">
        <w:rPr>
          <w:rFonts w:eastAsia="Times New Roman" w:cs="Times New Roman"/>
          <w:iCs/>
          <w:color w:val="FF0000"/>
        </w:rPr>
        <w:t>me</w:t>
      </w:r>
      <w:r w:rsidR="00F93375" w:rsidRPr="002D2E28">
        <w:rPr>
          <w:rFonts w:eastAsia="Times New Roman" w:cs="Times New Roman"/>
          <w:iCs/>
          <w:color w:val="FF0000"/>
        </w:rPr>
        <w:t xml:space="preserve"> available </w:t>
      </w:r>
      <w:r w:rsidR="00947F83" w:rsidRPr="002D2E28">
        <w:rPr>
          <w:rFonts w:eastAsia="Times New Roman" w:cs="Times New Roman"/>
          <w:iCs/>
          <w:color w:val="FF0000"/>
        </w:rPr>
        <w:t xml:space="preserve">for all affected schools </w:t>
      </w:r>
      <w:r w:rsidR="00F93375" w:rsidRPr="002D2E28">
        <w:rPr>
          <w:rFonts w:eastAsia="Times New Roman" w:cs="Times New Roman"/>
          <w:iCs/>
          <w:color w:val="FF0000"/>
        </w:rPr>
        <w:t xml:space="preserve">through the Green </w:t>
      </w:r>
      <w:r w:rsidR="008A576A" w:rsidRPr="002D2E28">
        <w:rPr>
          <w:rFonts w:eastAsia="Times New Roman" w:cs="Times New Roman"/>
          <w:iCs/>
          <w:color w:val="FF0000"/>
        </w:rPr>
        <w:t xml:space="preserve">Emergency Relief Bill </w:t>
      </w:r>
      <w:r w:rsidR="00947F83" w:rsidRPr="002D2E28">
        <w:rPr>
          <w:rFonts w:eastAsia="Times New Roman" w:cs="Times New Roman"/>
          <w:iCs/>
          <w:color w:val="FF0000"/>
        </w:rPr>
        <w:t>in</w:t>
      </w:r>
      <w:r w:rsidR="008A576A" w:rsidRPr="002D2E28">
        <w:rPr>
          <w:rFonts w:eastAsia="Times New Roman" w:cs="Times New Roman"/>
          <w:iCs/>
          <w:color w:val="FF0000"/>
        </w:rPr>
        <w:t xml:space="preserve"> March</w:t>
      </w:r>
      <w:r w:rsidR="00F93375" w:rsidRPr="002D2E28">
        <w:rPr>
          <w:rFonts w:eastAsia="Times New Roman" w:cs="Times New Roman"/>
          <w:iCs/>
          <w:color w:val="FF0000"/>
        </w:rPr>
        <w:t xml:space="preserve"> 1934</w:t>
      </w:r>
      <w:r w:rsidR="009E3A8D" w:rsidRPr="002D2E28">
        <w:rPr>
          <w:rStyle w:val="FootnoteReference"/>
          <w:rFonts w:eastAsia="Times New Roman" w:cs="Times New Roman"/>
          <w:iCs/>
          <w:color w:val="FF0000"/>
        </w:rPr>
        <w:footnoteReference w:id="34"/>
      </w:r>
      <w:r w:rsidR="00F93375" w:rsidRPr="002D2E28">
        <w:rPr>
          <w:rFonts w:eastAsia="Times New Roman" w:cs="Times New Roman"/>
          <w:iCs/>
          <w:color w:val="FF0000"/>
        </w:rPr>
        <w:t xml:space="preserve">.  Samuel Lunden had </w:t>
      </w:r>
      <w:r w:rsidR="00531959" w:rsidRPr="002D2E28">
        <w:rPr>
          <w:rFonts w:eastAsia="Times New Roman" w:cs="Times New Roman"/>
          <w:iCs/>
          <w:color w:val="FF0000"/>
        </w:rPr>
        <w:t>more than a</w:t>
      </w:r>
      <w:r w:rsidR="00EA0A55" w:rsidRPr="002D2E28">
        <w:rPr>
          <w:rFonts w:eastAsia="Times New Roman" w:cs="Times New Roman"/>
          <w:iCs/>
          <w:color w:val="FF0000"/>
        </w:rPr>
        <w:t xml:space="preserve"> year to work on</w:t>
      </w:r>
      <w:r w:rsidR="00F93375" w:rsidRPr="002D2E28">
        <w:rPr>
          <w:rFonts w:eastAsia="Times New Roman" w:cs="Times New Roman"/>
          <w:iCs/>
          <w:color w:val="FF0000"/>
        </w:rPr>
        <w:t xml:space="preserve"> plans for North School, South School and Pier Avenue School</w:t>
      </w:r>
      <w:r w:rsidR="00947F83" w:rsidRPr="002D2E28">
        <w:rPr>
          <w:rFonts w:eastAsia="Times New Roman" w:cs="Times New Roman"/>
          <w:iCs/>
          <w:color w:val="FF0000"/>
        </w:rPr>
        <w:t xml:space="preserve"> while he waited for funding from the State to be made available</w:t>
      </w:r>
      <w:r w:rsidR="00230500">
        <w:rPr>
          <w:rFonts w:eastAsia="Times New Roman" w:cs="Times New Roman"/>
          <w:iCs/>
          <w:color w:val="FF0000"/>
        </w:rPr>
        <w:t xml:space="preserve"> to reconstruct the schools</w:t>
      </w:r>
      <w:r w:rsidR="00947F83" w:rsidRPr="002D2E28">
        <w:rPr>
          <w:rFonts w:eastAsia="Times New Roman" w:cs="Times New Roman"/>
          <w:iCs/>
          <w:color w:val="FF0000"/>
        </w:rPr>
        <w:t>.</w:t>
      </w:r>
      <w:r w:rsidR="00F93375" w:rsidRPr="002D2E28">
        <w:rPr>
          <w:rFonts w:eastAsia="Times New Roman" w:cs="Times New Roman"/>
          <w:iCs/>
          <w:color w:val="FF0000"/>
        </w:rPr>
        <w:t xml:space="preserve">  </w:t>
      </w:r>
      <w:r w:rsidR="00947F83" w:rsidRPr="002D2E28">
        <w:rPr>
          <w:rFonts w:eastAsia="Times New Roman" w:cs="Times New Roman"/>
          <w:iCs/>
          <w:color w:val="FF0000"/>
        </w:rPr>
        <w:t xml:space="preserve">It is believed that in 1934 the </w:t>
      </w:r>
      <w:r w:rsidR="00F93375" w:rsidRPr="002D2E28">
        <w:rPr>
          <w:rFonts w:eastAsia="Times New Roman" w:cs="Times New Roman"/>
          <w:iCs/>
          <w:color w:val="FF0000"/>
        </w:rPr>
        <w:t>Depression</w:t>
      </w:r>
      <w:r w:rsidR="00947F83" w:rsidRPr="002D2E28">
        <w:rPr>
          <w:rFonts w:eastAsia="Times New Roman" w:cs="Times New Roman"/>
          <w:iCs/>
          <w:color w:val="FF0000"/>
        </w:rPr>
        <w:t xml:space="preserve"> was still in full force </w:t>
      </w:r>
      <w:r w:rsidR="00F93375" w:rsidRPr="002D2E28">
        <w:rPr>
          <w:rFonts w:eastAsia="Times New Roman" w:cs="Times New Roman"/>
          <w:iCs/>
          <w:color w:val="FF0000"/>
        </w:rPr>
        <w:t>and there were few other jobs available</w:t>
      </w:r>
      <w:r w:rsidR="00947F83" w:rsidRPr="002D2E28">
        <w:rPr>
          <w:rFonts w:eastAsia="Times New Roman" w:cs="Times New Roman"/>
          <w:iCs/>
          <w:color w:val="FF0000"/>
        </w:rPr>
        <w:t xml:space="preserve"> for architects</w:t>
      </w:r>
      <w:r w:rsidR="00F93375" w:rsidRPr="002D2E28">
        <w:rPr>
          <w:rFonts w:eastAsia="Times New Roman" w:cs="Times New Roman"/>
          <w:iCs/>
          <w:color w:val="FF0000"/>
        </w:rPr>
        <w:t>.</w:t>
      </w:r>
      <w:r w:rsidR="00F35007">
        <w:rPr>
          <w:rFonts w:eastAsia="Times New Roman" w:cs="Times New Roman"/>
          <w:iCs/>
          <w:color w:val="FF0000"/>
        </w:rPr>
        <w:t xml:space="preserve">  </w:t>
      </w:r>
    </w:p>
    <w:p w14:paraId="2A0D204A" w14:textId="77777777" w:rsidR="002D2E28" w:rsidRDefault="002D2E28" w:rsidP="00DB28F2">
      <w:pPr>
        <w:spacing w:before="0" w:beforeAutospacing="0" w:after="0" w:afterAutospacing="0"/>
        <w:ind w:left="1440"/>
        <w:contextualSpacing/>
        <w:rPr>
          <w:rFonts w:eastAsia="Times New Roman" w:cs="Times New Roman"/>
          <w:i/>
          <w:color w:val="FF0000"/>
        </w:rPr>
      </w:pPr>
    </w:p>
    <w:p w14:paraId="32BFBFE5" w14:textId="77777777" w:rsidR="00642C0A" w:rsidRDefault="002D2E28" w:rsidP="00DB28F2">
      <w:pPr>
        <w:spacing w:before="0" w:beforeAutospacing="0" w:after="0" w:afterAutospacing="0"/>
        <w:ind w:left="1440"/>
        <w:contextualSpacing/>
        <w:rPr>
          <w:rFonts w:eastAsia="Times New Roman" w:cs="Times New Roman"/>
          <w:i/>
          <w:iCs/>
        </w:rPr>
      </w:pPr>
      <w:r w:rsidRPr="002D2E28">
        <w:rPr>
          <w:rFonts w:eastAsia="Times New Roman" w:cs="Times New Roman"/>
          <w:iCs/>
        </w:rPr>
        <w:t>[TT]</w:t>
      </w:r>
      <w:r w:rsidR="00F93375" w:rsidRPr="002D2E28">
        <w:rPr>
          <w:rFonts w:eastAsia="Times New Roman" w:cs="Times New Roman"/>
          <w:i/>
          <w:iCs/>
        </w:rPr>
        <w:t xml:space="preserve"> </w:t>
      </w:r>
      <w:r w:rsidR="00C34060" w:rsidRPr="0068489B">
        <w:rPr>
          <w:rFonts w:eastAsia="Times New Roman" w:cs="Times New Roman"/>
          <w:i/>
          <w:iCs/>
        </w:rPr>
        <w:t>“</w:t>
      </w:r>
      <w:r w:rsidR="002F3B47" w:rsidRPr="0068489B">
        <w:rPr>
          <w:rFonts w:eastAsia="Times New Roman" w:cs="Times New Roman"/>
          <w:i/>
          <w:iCs/>
        </w:rPr>
        <w:t>What you’ll notice is, each of these, this looks like the major pieces of work, each of these was removing a chimney.  So the chimneys got removed, so, um, that is the bulk of the work right in the center.  Ah, and then the entrances ended up getting redone.</w:t>
      </w:r>
      <w:r w:rsidR="00C34060" w:rsidRPr="0068489B">
        <w:rPr>
          <w:rFonts w:eastAsia="Times New Roman" w:cs="Times New Roman"/>
          <w:i/>
          <w:iCs/>
        </w:rPr>
        <w:t>”</w:t>
      </w:r>
    </w:p>
    <w:p w14:paraId="55A42B66" w14:textId="4EF64488" w:rsidR="002A3BEC" w:rsidRPr="00642C0A" w:rsidRDefault="00EF5F5B" w:rsidP="00DB28F2">
      <w:pPr>
        <w:spacing w:before="0" w:beforeAutospacing="0" w:after="0" w:afterAutospacing="0"/>
        <w:ind w:left="1440"/>
        <w:contextualSpacing/>
        <w:rPr>
          <w:rFonts w:eastAsia="Times New Roman" w:cs="Times New Roman"/>
          <w:i/>
          <w:iCs/>
        </w:rPr>
      </w:pPr>
      <w:r w:rsidRPr="00642C0A">
        <w:rPr>
          <w:rFonts w:eastAsia="Times New Roman" w:cs="Times New Roman"/>
          <w:b/>
          <w:bCs/>
          <w:color w:val="FF0000"/>
        </w:rPr>
        <w:t>COMPTETING INFORMATION:</w:t>
      </w:r>
      <w:r>
        <w:rPr>
          <w:rFonts w:eastAsia="Times New Roman" w:cs="Times New Roman"/>
          <w:color w:val="FF0000"/>
        </w:rPr>
        <w:t xml:space="preserve"> </w:t>
      </w:r>
      <w:r w:rsidR="00E8643F" w:rsidRPr="00EF5F5B">
        <w:rPr>
          <w:rFonts w:eastAsia="Times New Roman" w:cs="Times New Roman"/>
          <w:color w:val="FF0000"/>
        </w:rPr>
        <w:t xml:space="preserve">See summary of misinformation contained in </w:t>
      </w:r>
      <w:r w:rsidR="00E8643F" w:rsidRPr="00EF5F5B">
        <w:rPr>
          <w:rFonts w:eastAsia="Times New Roman" w:cs="Times New Roman"/>
          <w:color w:val="0070C0"/>
        </w:rPr>
        <w:t>Fabrication and Ongoing Misinformation and evidence of collusion – Appendix E: Historical Resources Assessment Report:  Item #</w:t>
      </w:r>
      <w:r w:rsidR="005D5401" w:rsidRPr="00EF5F5B">
        <w:rPr>
          <w:rFonts w:eastAsia="Times New Roman" w:cs="Times New Roman"/>
          <w:color w:val="0070C0"/>
        </w:rPr>
        <w:t xml:space="preserve">1. </w:t>
      </w:r>
      <w:r w:rsidR="005D5401" w:rsidRPr="00EF5F5B">
        <w:rPr>
          <w:rFonts w:eastAsia="Times New Roman" w:cs="Times New Roman"/>
          <w:color w:val="FF0000"/>
        </w:rPr>
        <w:t>Samuel Lunden’s architectural blueprints for the reconstruction of North School, sheet 2 of 5 clearly shows that Lunden did NOT wall off the entrance to the building as Pam Daly claims.  Ms. Daly conveniently fails to include sheet 2 of Lunden’s blueprints that show his plans for the front entrance in her report</w:t>
      </w:r>
      <w:r w:rsidR="00403F21" w:rsidRPr="00EF5F5B">
        <w:rPr>
          <w:rFonts w:eastAsia="Times New Roman" w:cs="Times New Roman"/>
          <w:color w:val="FF0000"/>
        </w:rPr>
        <w:t xml:space="preserve">, because it clearly shows that Lunden did NOT seal-off the front entrance vestibule as she claims in her Historic Assessment of North School.  It is believed that Terry Tao and Pam Daly worked </w:t>
      </w:r>
      <w:r w:rsidR="00403F21" w:rsidRPr="00642C0A">
        <w:rPr>
          <w:rFonts w:eastAsia="Times New Roman" w:cs="Times New Roman"/>
          <w:color w:val="FF0000"/>
        </w:rPr>
        <w:t xml:space="preserve">together to disparage the design work of Samuel Lunden on the North School main building.  See </w:t>
      </w:r>
      <w:r w:rsidR="00403F21" w:rsidRPr="00642C0A">
        <w:rPr>
          <w:rFonts w:eastAsia="Times New Roman" w:cs="Times New Roman"/>
          <w:color w:val="0070C0"/>
        </w:rPr>
        <w:t>Hermosa Beach City SD #5042 – Terry Tao times since year 2000.</w:t>
      </w:r>
      <w:r w:rsidR="009E11C5">
        <w:rPr>
          <w:rFonts w:eastAsia="Times New Roman" w:cs="Times New Roman"/>
          <w:color w:val="0070C0"/>
        </w:rPr>
        <w:t xml:space="preserve"> </w:t>
      </w:r>
      <w:r w:rsidR="009E11C5">
        <w:rPr>
          <w:rFonts w:eastAsia="Times New Roman" w:cs="Times New Roman"/>
          <w:color w:val="FF0000"/>
        </w:rPr>
        <w:t>(</w:t>
      </w:r>
      <w:r w:rsidR="00172EED">
        <w:rPr>
          <w:rFonts w:eastAsia="Times New Roman" w:cs="Times New Roman"/>
          <w:color w:val="0070C0"/>
        </w:rPr>
        <w:t>TT-2016 billing Tao &amp; Daly</w:t>
      </w:r>
      <w:r w:rsidR="00172EED">
        <w:rPr>
          <w:rFonts w:eastAsia="Times New Roman" w:cs="Times New Roman"/>
          <w:color w:val="FF0000"/>
        </w:rPr>
        <w:t>)</w:t>
      </w:r>
      <w:r w:rsidR="00403F21" w:rsidRPr="00642C0A">
        <w:rPr>
          <w:rFonts w:eastAsia="Times New Roman" w:cs="Times New Roman"/>
          <w:color w:val="0070C0"/>
        </w:rPr>
        <w:t xml:space="preserve">  </w:t>
      </w:r>
      <w:r w:rsidR="006C7D99" w:rsidRPr="006C7D99">
        <w:rPr>
          <w:rFonts w:eastAsia="Times New Roman" w:cs="Times New Roman"/>
          <w:color w:val="FF0000"/>
        </w:rPr>
        <w:t xml:space="preserve">It appears that </w:t>
      </w:r>
      <w:r w:rsidR="00403F21" w:rsidRPr="00642C0A">
        <w:rPr>
          <w:rFonts w:eastAsia="Times New Roman" w:cs="Times New Roman"/>
          <w:color w:val="FF0000"/>
        </w:rPr>
        <w:t>Terry Tao spent 18 hours from 6/29/16 to 7/7/2016</w:t>
      </w:r>
      <w:r w:rsidR="00DD3788" w:rsidRPr="00642C0A">
        <w:rPr>
          <w:rFonts w:eastAsia="Times New Roman" w:cs="Times New Roman"/>
          <w:color w:val="FF0000"/>
        </w:rPr>
        <w:t xml:space="preserve"> </w:t>
      </w:r>
      <w:r w:rsidR="00C8531A" w:rsidRPr="00642C0A">
        <w:rPr>
          <w:rFonts w:eastAsia="Times New Roman" w:cs="Times New Roman"/>
          <w:color w:val="FF0000"/>
        </w:rPr>
        <w:t>working</w:t>
      </w:r>
      <w:r w:rsidR="00DD3788" w:rsidRPr="00642C0A">
        <w:rPr>
          <w:rFonts w:eastAsia="Times New Roman" w:cs="Times New Roman"/>
          <w:color w:val="FF0000"/>
        </w:rPr>
        <w:t xml:space="preserve"> </w:t>
      </w:r>
      <w:r w:rsidR="009F2212">
        <w:rPr>
          <w:rFonts w:eastAsia="Times New Roman" w:cs="Times New Roman"/>
          <w:color w:val="FF0000"/>
        </w:rPr>
        <w:t xml:space="preserve">with Pam Daly which resulted in the </w:t>
      </w:r>
      <w:r w:rsidR="00DD3788" w:rsidRPr="00642C0A">
        <w:rPr>
          <w:rFonts w:eastAsia="Times New Roman" w:cs="Times New Roman"/>
          <w:color w:val="FF0000"/>
        </w:rPr>
        <w:t>minimiz</w:t>
      </w:r>
      <w:r w:rsidR="004516D5">
        <w:rPr>
          <w:rFonts w:eastAsia="Times New Roman" w:cs="Times New Roman"/>
          <w:color w:val="FF0000"/>
        </w:rPr>
        <w:t>ing</w:t>
      </w:r>
      <w:r w:rsidR="00DD3788" w:rsidRPr="00642C0A">
        <w:rPr>
          <w:rFonts w:eastAsia="Times New Roman" w:cs="Times New Roman"/>
          <w:color w:val="FF0000"/>
        </w:rPr>
        <w:t xml:space="preserve"> the historical significance of North School for </w:t>
      </w:r>
      <w:r w:rsidR="00360ECD">
        <w:rPr>
          <w:rFonts w:eastAsia="Times New Roman" w:cs="Times New Roman"/>
          <w:color w:val="FF0000"/>
        </w:rPr>
        <w:t>HBCSD so the district could justify tearing down the campus</w:t>
      </w:r>
      <w:r w:rsidR="00DD3788" w:rsidRPr="00642C0A">
        <w:rPr>
          <w:rFonts w:eastAsia="Times New Roman" w:cs="Times New Roman"/>
          <w:color w:val="FF0000"/>
        </w:rPr>
        <w:t>.</w:t>
      </w:r>
      <w:r w:rsidR="00E8643F" w:rsidRPr="00032529">
        <w:rPr>
          <w:rFonts w:eastAsia="Times New Roman" w:cs="Times New Roman"/>
        </w:rPr>
        <w:t xml:space="preserve"> </w:t>
      </w:r>
      <w:r w:rsidR="002F3B47" w:rsidRPr="00032529">
        <w:rPr>
          <w:rFonts w:eastAsia="Times New Roman" w:cs="Times New Roman"/>
        </w:rPr>
        <w:t xml:space="preserve"> </w:t>
      </w:r>
      <w:r w:rsidR="00C34060" w:rsidRPr="00642C0A">
        <w:rPr>
          <w:rFonts w:eastAsia="Times New Roman" w:cs="Times New Roman"/>
          <w:i/>
          <w:iCs/>
        </w:rPr>
        <w:t>“</w:t>
      </w:r>
      <w:r w:rsidR="002F3B47" w:rsidRPr="00642C0A">
        <w:rPr>
          <w:rFonts w:eastAsia="Times New Roman" w:cs="Times New Roman"/>
          <w:i/>
          <w:iCs/>
        </w:rPr>
        <w:t>So, ah, and I think</w:t>
      </w:r>
      <w:r w:rsidR="002A3BEC" w:rsidRPr="00642C0A">
        <w:rPr>
          <w:rFonts w:eastAsia="Times New Roman" w:cs="Times New Roman"/>
          <w:i/>
          <w:iCs/>
        </w:rPr>
        <w:t xml:space="preserve"> part of the reason for the entrance was just for flow, and for the purpose of teaching and I do believe that there are pieces that were removed because of fear that there would be another earthquake.</w:t>
      </w:r>
      <w:r w:rsidR="00C34060" w:rsidRPr="00642C0A">
        <w:rPr>
          <w:rFonts w:eastAsia="Times New Roman" w:cs="Times New Roman"/>
          <w:i/>
          <w:iCs/>
        </w:rPr>
        <w:t>”</w:t>
      </w:r>
    </w:p>
    <w:p w14:paraId="0BB77CA8" w14:textId="77777777" w:rsidR="00706F43" w:rsidRPr="00032529" w:rsidRDefault="00706F43" w:rsidP="000E5B51">
      <w:pPr>
        <w:spacing w:before="0" w:beforeAutospacing="0" w:after="0" w:afterAutospacing="0"/>
        <w:ind w:left="1440" w:hanging="1440"/>
        <w:contextualSpacing/>
        <w:rPr>
          <w:rFonts w:eastAsia="Times New Roman" w:cs="Times New Roman"/>
        </w:rPr>
      </w:pPr>
    </w:p>
    <w:p w14:paraId="6B2C2F9E" w14:textId="77777777" w:rsidR="00643CAE" w:rsidRDefault="00147533" w:rsidP="00147533">
      <w:pPr>
        <w:spacing w:before="0" w:beforeAutospacing="0" w:after="0" w:afterAutospacing="0"/>
        <w:ind w:left="1440" w:hanging="1440"/>
        <w:contextualSpacing/>
        <w:rPr>
          <w:rFonts w:eastAsia="Times New Roman" w:cs="Times New Roman"/>
        </w:rPr>
      </w:pPr>
      <w:r w:rsidRPr="00032529">
        <w:rPr>
          <w:rFonts w:eastAsia="Times New Roman" w:cs="Times New Roman"/>
        </w:rPr>
        <w:t>02:42:56</w:t>
      </w:r>
      <w:r w:rsidRPr="00032529">
        <w:rPr>
          <w:rFonts w:eastAsia="Times New Roman" w:cs="Times New Roman"/>
          <w:b/>
        </w:rPr>
        <w:tab/>
      </w:r>
      <w:r w:rsidR="002A3BEC" w:rsidRPr="00032529">
        <w:rPr>
          <w:rFonts w:eastAsia="Times New Roman" w:cs="Times New Roman"/>
        </w:rPr>
        <w:t>[J</w:t>
      </w:r>
      <w:r w:rsidR="00D32AEB" w:rsidRPr="00032529">
        <w:rPr>
          <w:rFonts w:eastAsia="Times New Roman" w:cs="Times New Roman"/>
        </w:rPr>
        <w:t xml:space="preserve">ustin </w:t>
      </w:r>
      <w:r w:rsidR="002A3BEC" w:rsidRPr="00032529">
        <w:rPr>
          <w:rFonts w:eastAsia="Times New Roman" w:cs="Times New Roman"/>
        </w:rPr>
        <w:t>M</w:t>
      </w:r>
      <w:r w:rsidR="00D32AEB" w:rsidRPr="00032529">
        <w:rPr>
          <w:rFonts w:eastAsia="Times New Roman" w:cs="Times New Roman"/>
        </w:rPr>
        <w:t>assey, City Council Member</w:t>
      </w:r>
      <w:r w:rsidR="002A3BEC" w:rsidRPr="00032529">
        <w:rPr>
          <w:rFonts w:eastAsia="Times New Roman" w:cs="Times New Roman"/>
        </w:rPr>
        <w:t>]</w:t>
      </w:r>
      <w:r w:rsidR="002A3BEC" w:rsidRPr="00032529">
        <w:rPr>
          <w:rFonts w:eastAsia="Times New Roman" w:cs="Times New Roman"/>
          <w:b/>
        </w:rPr>
        <w:t xml:space="preserve"> </w:t>
      </w:r>
      <w:r w:rsidR="0010702E" w:rsidRPr="00032529">
        <w:rPr>
          <w:rFonts w:eastAsia="Times New Roman" w:cs="Times New Roman"/>
        </w:rPr>
        <w:t>“</w:t>
      </w:r>
      <w:r w:rsidR="0010702E" w:rsidRPr="00643CAE">
        <w:rPr>
          <w:rFonts w:eastAsia="Times New Roman" w:cs="Times New Roman"/>
          <w:i/>
          <w:iCs/>
        </w:rPr>
        <w:t xml:space="preserve">In effect </w:t>
      </w:r>
      <w:r w:rsidR="002A3BEC" w:rsidRPr="00643CAE">
        <w:rPr>
          <w:rFonts w:eastAsia="Times New Roman" w:cs="Times New Roman"/>
          <w:i/>
          <w:iCs/>
        </w:rPr>
        <w:t>that, as I understand her analysis</w:t>
      </w:r>
      <w:r w:rsidR="0010702E" w:rsidRPr="00643CAE">
        <w:rPr>
          <w:rFonts w:eastAsia="Times New Roman" w:cs="Times New Roman"/>
          <w:i/>
          <w:iCs/>
        </w:rPr>
        <w:t>,</w:t>
      </w:r>
      <w:r w:rsidR="002A3BEC" w:rsidRPr="00643CAE">
        <w:rPr>
          <w:rFonts w:eastAsia="Times New Roman" w:cs="Times New Roman"/>
          <w:i/>
          <w:iCs/>
        </w:rPr>
        <w:t xml:space="preserve"> is that it doesn’t really significantly typify any particular type of architecture.  It’s basically a building that was damaged heavily in the Long Beach earthquake and that was quickly repaired, ah somewhat in a different style, but it has aspects of both, so it’s not a good example of, ah, or architecture.  Do I have that right</w:t>
      </w:r>
      <w:r w:rsidR="002A3BEC" w:rsidRPr="00643CAE">
        <w:rPr>
          <w:rFonts w:eastAsia="Times New Roman" w:cs="Times New Roman"/>
        </w:rPr>
        <w:t>?</w:t>
      </w:r>
      <w:r w:rsidR="0010702E" w:rsidRPr="00643CAE">
        <w:rPr>
          <w:rFonts w:eastAsia="Times New Roman" w:cs="Times New Roman"/>
        </w:rPr>
        <w:t>”</w:t>
      </w:r>
    </w:p>
    <w:p w14:paraId="1621D275" w14:textId="367ADEC8" w:rsidR="001767D4" w:rsidRPr="00643CAE" w:rsidRDefault="00643CAE" w:rsidP="00643CAE">
      <w:pPr>
        <w:spacing w:before="0" w:beforeAutospacing="0" w:after="0" w:afterAutospacing="0"/>
        <w:ind w:left="1440"/>
        <w:contextualSpacing/>
        <w:rPr>
          <w:rFonts w:eastAsia="Times New Roman" w:cs="Times New Roman"/>
          <w:color w:val="FF0000"/>
        </w:rPr>
      </w:pPr>
      <w:r w:rsidRPr="00643CAE">
        <w:rPr>
          <w:rFonts w:eastAsia="Times New Roman" w:cs="Times New Roman"/>
          <w:b/>
          <w:bCs/>
          <w:color w:val="FF0000"/>
        </w:rPr>
        <w:lastRenderedPageBreak/>
        <w:t>COMPETING INFORMATION:</w:t>
      </w:r>
      <w:r>
        <w:rPr>
          <w:rFonts w:eastAsia="Times New Roman" w:cs="Times New Roman"/>
          <w:color w:val="FF0000"/>
        </w:rPr>
        <w:t xml:space="preserve"> </w:t>
      </w:r>
      <w:r w:rsidR="005F2BC6" w:rsidRPr="00643CAE">
        <w:rPr>
          <w:rFonts w:eastAsia="Times New Roman" w:cs="Times New Roman"/>
          <w:color w:val="FF0000"/>
        </w:rPr>
        <w:t xml:space="preserve">Senior architectural historian with SWCA (Environmental Consultants) and vice-chair of the </w:t>
      </w:r>
      <w:r w:rsidR="00571DC1" w:rsidRPr="00643CAE">
        <w:rPr>
          <w:rFonts w:eastAsia="Times New Roman" w:cs="Times New Roman"/>
          <w:color w:val="FF0000"/>
        </w:rPr>
        <w:t xml:space="preserve">CHC (Cultural Heritage Commission) in South Pasadena, </w:t>
      </w:r>
      <w:r w:rsidR="00571DC1" w:rsidRPr="00643CAE">
        <w:rPr>
          <w:rFonts w:eastAsia="Times New Roman" w:cs="Times New Roman"/>
          <w:color w:val="0070C0"/>
        </w:rPr>
        <w:t>Debi Howell-Ardila, in an email dated May 31, 2016</w:t>
      </w:r>
      <w:r w:rsidR="00571DC1" w:rsidRPr="00643CAE">
        <w:rPr>
          <w:rFonts w:eastAsia="Times New Roman" w:cs="Times New Roman"/>
          <w:color w:val="FF0000"/>
        </w:rPr>
        <w:t xml:space="preserve"> </w:t>
      </w:r>
      <w:r w:rsidR="009F184C">
        <w:rPr>
          <w:rFonts w:eastAsia="Times New Roman" w:cs="Times New Roman"/>
          <w:color w:val="FF0000"/>
        </w:rPr>
        <w:t>(</w:t>
      </w:r>
      <w:r w:rsidR="009F184C">
        <w:rPr>
          <w:rFonts w:eastAsia="Times New Roman" w:cs="Times New Roman"/>
          <w:color w:val="0070C0"/>
        </w:rPr>
        <w:t>TL-2016May 31 email architectural historian</w:t>
      </w:r>
      <w:r w:rsidR="009F184C">
        <w:rPr>
          <w:rFonts w:eastAsia="Times New Roman" w:cs="Times New Roman"/>
          <w:color w:val="FF0000"/>
        </w:rPr>
        <w:t>)</w:t>
      </w:r>
      <w:r w:rsidR="009F184C">
        <w:rPr>
          <w:rFonts w:eastAsia="Times New Roman" w:cs="Times New Roman"/>
          <w:color w:val="0070C0"/>
        </w:rPr>
        <w:t xml:space="preserve"> </w:t>
      </w:r>
      <w:r w:rsidR="00571DC1" w:rsidRPr="00643CAE">
        <w:rPr>
          <w:rFonts w:eastAsia="Times New Roman" w:cs="Times New Roman"/>
          <w:color w:val="FF0000"/>
        </w:rPr>
        <w:t xml:space="preserve">disagreed with Pam Daly’s assessment of North School.  Ms. Howell-Ardila </w:t>
      </w:r>
      <w:r w:rsidR="00BA5E8C" w:rsidRPr="00643CAE">
        <w:rPr>
          <w:rFonts w:eastAsia="Times New Roman" w:cs="Times New Roman"/>
          <w:color w:val="FF0000"/>
        </w:rPr>
        <w:t xml:space="preserve">also </w:t>
      </w:r>
      <w:r w:rsidR="00571DC1" w:rsidRPr="00643CAE">
        <w:rPr>
          <w:rFonts w:eastAsia="Times New Roman" w:cs="Times New Roman"/>
          <w:color w:val="FF0000"/>
        </w:rPr>
        <w:t>wrote a 172</w:t>
      </w:r>
      <w:r w:rsidR="0025492C" w:rsidRPr="00643CAE">
        <w:rPr>
          <w:rFonts w:eastAsia="Times New Roman" w:cs="Times New Roman"/>
          <w:color w:val="FF0000"/>
        </w:rPr>
        <w:t>-</w:t>
      </w:r>
      <w:r w:rsidR="00571DC1" w:rsidRPr="00643CAE">
        <w:rPr>
          <w:rFonts w:eastAsia="Times New Roman" w:cs="Times New Roman"/>
          <w:color w:val="FF0000"/>
        </w:rPr>
        <w:t>page districtwide Historical Context Statement for the Los Angeles Unified School District</w:t>
      </w:r>
      <w:r w:rsidR="0025492C" w:rsidRPr="00643CAE">
        <w:rPr>
          <w:rFonts w:eastAsia="Times New Roman" w:cs="Times New Roman"/>
          <w:color w:val="FF0000"/>
        </w:rPr>
        <w:t xml:space="preserve"> which included 55 campuses and won awards from the California Preservation Foundation</w:t>
      </w:r>
      <w:r w:rsidR="00571DC1" w:rsidRPr="00643CAE">
        <w:rPr>
          <w:rFonts w:eastAsia="Times New Roman" w:cs="Times New Roman"/>
          <w:color w:val="FF0000"/>
        </w:rPr>
        <w:t xml:space="preserve"> </w:t>
      </w:r>
      <w:r w:rsidR="0025492C" w:rsidRPr="00643CAE">
        <w:rPr>
          <w:rFonts w:eastAsia="Times New Roman" w:cs="Times New Roman"/>
          <w:color w:val="FF0000"/>
        </w:rPr>
        <w:t>and Los Angeles Conservancy.  It would have cost members of the community an estimated $30k to hire Ms. Howell-Ardila to do an independent assessment of North School</w:t>
      </w:r>
      <w:r w:rsidR="00BA5E8C" w:rsidRPr="00643CAE">
        <w:rPr>
          <w:rFonts w:eastAsia="Times New Roman" w:cs="Times New Roman"/>
          <w:color w:val="FF0000"/>
        </w:rPr>
        <w:t xml:space="preserve"> whereas</w:t>
      </w:r>
      <w:r w:rsidR="0025492C" w:rsidRPr="00643CAE">
        <w:rPr>
          <w:rFonts w:eastAsia="Times New Roman" w:cs="Times New Roman"/>
          <w:color w:val="FF0000"/>
        </w:rPr>
        <w:t xml:space="preserve"> HBCSD has practically unlimited taxpayer funds to hire people who would lie for them in reports in order to </w:t>
      </w:r>
      <w:r w:rsidR="00824A6C" w:rsidRPr="00643CAE">
        <w:rPr>
          <w:rFonts w:eastAsia="Times New Roman" w:cs="Times New Roman"/>
          <w:color w:val="FF0000"/>
        </w:rPr>
        <w:t xml:space="preserve">justify </w:t>
      </w:r>
      <w:r w:rsidR="0025492C" w:rsidRPr="00643CAE">
        <w:rPr>
          <w:rFonts w:eastAsia="Times New Roman" w:cs="Times New Roman"/>
          <w:color w:val="FF0000"/>
        </w:rPr>
        <w:t>tear</w:t>
      </w:r>
      <w:r w:rsidR="00824A6C" w:rsidRPr="00643CAE">
        <w:rPr>
          <w:rFonts w:eastAsia="Times New Roman" w:cs="Times New Roman"/>
          <w:color w:val="FF0000"/>
        </w:rPr>
        <w:t>ing</w:t>
      </w:r>
      <w:r w:rsidR="0025492C" w:rsidRPr="00643CAE">
        <w:rPr>
          <w:rFonts w:eastAsia="Times New Roman" w:cs="Times New Roman"/>
          <w:color w:val="FF0000"/>
        </w:rPr>
        <w:t xml:space="preserve"> down the iconic North School buildings.</w:t>
      </w:r>
      <w:r w:rsidR="00824A6C" w:rsidRPr="00643CAE">
        <w:rPr>
          <w:rFonts w:eastAsia="Times New Roman" w:cs="Times New Roman"/>
          <w:color w:val="FF0000"/>
        </w:rPr>
        <w:t>)</w:t>
      </w:r>
    </w:p>
    <w:p w14:paraId="6ACDF0AC" w14:textId="77777777" w:rsidR="0025492C" w:rsidRPr="00643CAE" w:rsidRDefault="0025492C" w:rsidP="00147533">
      <w:pPr>
        <w:spacing w:before="0" w:beforeAutospacing="0" w:after="0" w:afterAutospacing="0"/>
        <w:ind w:left="1440" w:hanging="1440"/>
        <w:contextualSpacing/>
        <w:rPr>
          <w:rFonts w:eastAsia="Times New Roman" w:cs="Times New Roman"/>
          <w:color w:val="FF0000"/>
        </w:rPr>
      </w:pPr>
    </w:p>
    <w:p w14:paraId="2A938349" w14:textId="77777777" w:rsidR="002A3BEC" w:rsidRPr="00032529" w:rsidRDefault="002A3BEC" w:rsidP="000E5B51">
      <w:pPr>
        <w:spacing w:before="0" w:beforeAutospacing="0" w:after="0" w:afterAutospacing="0"/>
        <w:ind w:left="1440" w:hanging="1440"/>
        <w:contextualSpacing/>
        <w:rPr>
          <w:rFonts w:eastAsia="Times New Roman" w:cs="Times New Roman"/>
        </w:rPr>
      </w:pPr>
      <w:r>
        <w:rPr>
          <w:rFonts w:eastAsia="Times New Roman" w:cs="Times New Roman"/>
          <w:sz w:val="24"/>
          <w:szCs w:val="24"/>
        </w:rPr>
        <w:tab/>
      </w:r>
      <w:r w:rsidRPr="00032529">
        <w:rPr>
          <w:rFonts w:eastAsia="Times New Roman" w:cs="Times New Roman"/>
        </w:rPr>
        <w:t xml:space="preserve">[TT] </w:t>
      </w:r>
      <w:r w:rsidR="0010702E" w:rsidRPr="00B910A1">
        <w:rPr>
          <w:rFonts w:eastAsia="Times New Roman" w:cs="Times New Roman"/>
          <w:i/>
          <w:iCs/>
        </w:rPr>
        <w:t>“</w:t>
      </w:r>
      <w:r w:rsidRPr="00B910A1">
        <w:rPr>
          <w:rFonts w:eastAsia="Times New Roman" w:cs="Times New Roman"/>
          <w:i/>
          <w:iCs/>
        </w:rPr>
        <w:t>That is correct.</w:t>
      </w:r>
      <w:r w:rsidR="0010702E" w:rsidRPr="00B910A1">
        <w:rPr>
          <w:rFonts w:eastAsia="Times New Roman" w:cs="Times New Roman"/>
          <w:i/>
          <w:iCs/>
        </w:rPr>
        <w:t>”</w:t>
      </w:r>
    </w:p>
    <w:p w14:paraId="78204482" w14:textId="225818CB" w:rsidR="00BE6E63" w:rsidRPr="00B910A1" w:rsidRDefault="002A3BEC" w:rsidP="000E5B51">
      <w:pPr>
        <w:spacing w:before="0" w:beforeAutospacing="0" w:after="0" w:afterAutospacing="0"/>
        <w:ind w:left="1440" w:hanging="1440"/>
        <w:contextualSpacing/>
        <w:rPr>
          <w:rFonts w:eastAsia="Times New Roman" w:cs="Times New Roman"/>
          <w:i/>
          <w:iCs/>
        </w:rPr>
      </w:pPr>
      <w:r w:rsidRPr="00032529">
        <w:rPr>
          <w:rFonts w:eastAsia="Times New Roman" w:cs="Times New Roman"/>
        </w:rPr>
        <w:tab/>
      </w:r>
      <w:r w:rsidR="000E5B51" w:rsidRPr="00032529">
        <w:rPr>
          <w:rFonts w:eastAsia="Times New Roman" w:cs="Times New Roman"/>
        </w:rPr>
        <w:t xml:space="preserve">[Justin Massey, City Council </w:t>
      </w:r>
      <w:r w:rsidR="00B910A1">
        <w:rPr>
          <w:rFonts w:eastAsia="Times New Roman" w:cs="Times New Roman"/>
        </w:rPr>
        <w:t>m</w:t>
      </w:r>
      <w:r w:rsidR="000E5B51" w:rsidRPr="00032529">
        <w:rPr>
          <w:rFonts w:eastAsia="Times New Roman" w:cs="Times New Roman"/>
        </w:rPr>
        <w:t xml:space="preserve">ember] </w:t>
      </w:r>
      <w:r w:rsidR="0010702E" w:rsidRPr="00B910A1">
        <w:rPr>
          <w:rFonts w:eastAsia="Times New Roman" w:cs="Times New Roman"/>
          <w:i/>
          <w:iCs/>
        </w:rPr>
        <w:t>“</w:t>
      </w:r>
      <w:r w:rsidR="000E5B51" w:rsidRPr="00B910A1">
        <w:rPr>
          <w:rFonts w:eastAsia="Times New Roman" w:cs="Times New Roman"/>
          <w:i/>
          <w:iCs/>
        </w:rPr>
        <w:t>Do</w:t>
      </w:r>
      <w:r w:rsidR="00340B48" w:rsidRPr="00B910A1">
        <w:rPr>
          <w:rFonts w:eastAsia="Times New Roman" w:cs="Times New Roman"/>
          <w:i/>
          <w:iCs/>
        </w:rPr>
        <w:t>es</w:t>
      </w:r>
      <w:r w:rsidR="000E5B51" w:rsidRPr="00B910A1">
        <w:rPr>
          <w:rFonts w:eastAsia="Times New Roman" w:cs="Times New Roman"/>
          <w:i/>
          <w:iCs/>
        </w:rPr>
        <w:t xml:space="preserve"> the </w:t>
      </w:r>
      <w:r w:rsidR="00340B48" w:rsidRPr="00B910A1">
        <w:rPr>
          <w:rFonts w:eastAsia="Times New Roman" w:cs="Times New Roman"/>
          <w:i/>
          <w:iCs/>
        </w:rPr>
        <w:t>D</w:t>
      </w:r>
      <w:r w:rsidR="000E5B51" w:rsidRPr="00B910A1">
        <w:rPr>
          <w:rFonts w:eastAsia="Times New Roman" w:cs="Times New Roman"/>
          <w:i/>
          <w:iCs/>
        </w:rPr>
        <w:t xml:space="preserve">istrict have the unconditional right to </w:t>
      </w:r>
      <w:r w:rsidR="00340B48" w:rsidRPr="00B910A1">
        <w:rPr>
          <w:rFonts w:eastAsia="Times New Roman" w:cs="Times New Roman"/>
          <w:i/>
          <w:iCs/>
        </w:rPr>
        <w:t>reacquire</w:t>
      </w:r>
      <w:r w:rsidR="000E5B51" w:rsidRPr="00B910A1">
        <w:rPr>
          <w:rFonts w:eastAsia="Times New Roman" w:cs="Times New Roman"/>
          <w:i/>
          <w:iCs/>
        </w:rPr>
        <w:t xml:space="preserve"> the </w:t>
      </w:r>
      <w:r w:rsidR="00544ECC" w:rsidRPr="00B910A1">
        <w:rPr>
          <w:rFonts w:eastAsia="Times New Roman" w:cs="Times New Roman"/>
          <w:i/>
          <w:iCs/>
        </w:rPr>
        <w:t xml:space="preserve">Pier Avenue </w:t>
      </w:r>
      <w:r w:rsidR="00C36DA8" w:rsidRPr="00B910A1">
        <w:rPr>
          <w:rFonts w:eastAsia="Times New Roman" w:cs="Times New Roman"/>
          <w:i/>
          <w:iCs/>
        </w:rPr>
        <w:t>S</w:t>
      </w:r>
      <w:r w:rsidR="000E5B51" w:rsidRPr="00B910A1">
        <w:rPr>
          <w:rFonts w:eastAsia="Times New Roman" w:cs="Times New Roman"/>
          <w:i/>
          <w:iCs/>
        </w:rPr>
        <w:t>chool from the City?</w:t>
      </w:r>
      <w:r w:rsidR="0010702E" w:rsidRPr="00B910A1">
        <w:rPr>
          <w:rFonts w:eastAsia="Times New Roman" w:cs="Times New Roman"/>
          <w:i/>
          <w:iCs/>
        </w:rPr>
        <w:t>”</w:t>
      </w:r>
      <w:r w:rsidR="00466466" w:rsidRPr="00B910A1">
        <w:rPr>
          <w:rFonts w:eastAsia="Times New Roman" w:cs="Times New Roman"/>
          <w:i/>
          <w:iCs/>
        </w:rPr>
        <w:t xml:space="preserve">  </w:t>
      </w:r>
    </w:p>
    <w:p w14:paraId="08F129E3" w14:textId="77777777" w:rsidR="00E22AF9" w:rsidRPr="00032529" w:rsidRDefault="000E5B51" w:rsidP="000E5B51">
      <w:pPr>
        <w:spacing w:before="0" w:beforeAutospacing="0" w:after="0" w:afterAutospacing="0"/>
        <w:ind w:left="1440" w:hanging="1440"/>
        <w:contextualSpacing/>
        <w:rPr>
          <w:rFonts w:eastAsia="Times New Roman" w:cs="Times New Roman"/>
        </w:rPr>
      </w:pPr>
      <w:r w:rsidRPr="00032529">
        <w:rPr>
          <w:rFonts w:eastAsia="Times New Roman" w:cs="Times New Roman"/>
        </w:rPr>
        <w:tab/>
      </w:r>
      <w:r w:rsidR="0010702E" w:rsidRPr="00032529">
        <w:rPr>
          <w:rFonts w:eastAsia="Times New Roman" w:cs="Times New Roman"/>
        </w:rPr>
        <w:t>[TT]</w:t>
      </w:r>
      <w:r w:rsidRPr="00032529">
        <w:rPr>
          <w:rFonts w:eastAsia="Times New Roman" w:cs="Times New Roman"/>
        </w:rPr>
        <w:t xml:space="preserve"> </w:t>
      </w:r>
      <w:r w:rsidR="0010702E" w:rsidRPr="00B910A1">
        <w:rPr>
          <w:rFonts w:eastAsia="Times New Roman" w:cs="Times New Roman"/>
          <w:i/>
          <w:iCs/>
        </w:rPr>
        <w:t>“</w:t>
      </w:r>
      <w:r w:rsidRPr="00B910A1">
        <w:rPr>
          <w:rFonts w:eastAsia="Times New Roman" w:cs="Times New Roman"/>
          <w:i/>
          <w:iCs/>
        </w:rPr>
        <w:t>No, it does not.</w:t>
      </w:r>
      <w:r w:rsidR="0010702E" w:rsidRPr="00B910A1">
        <w:rPr>
          <w:rFonts w:eastAsia="Times New Roman" w:cs="Times New Roman"/>
          <w:i/>
          <w:iCs/>
        </w:rPr>
        <w:t>”</w:t>
      </w:r>
    </w:p>
    <w:p w14:paraId="450AAE0B" w14:textId="7847D9B7" w:rsidR="006908A6" w:rsidRDefault="00C009B1" w:rsidP="000E5B51">
      <w:pPr>
        <w:spacing w:before="0" w:beforeAutospacing="0" w:after="0" w:afterAutospacing="0"/>
        <w:ind w:left="1440" w:hanging="1440"/>
        <w:contextualSpacing/>
        <w:rPr>
          <w:rFonts w:eastAsia="Times New Roman" w:cs="Times New Roman"/>
          <w:color w:val="FF0000"/>
        </w:rPr>
      </w:pPr>
      <w:r w:rsidRPr="00032529">
        <w:rPr>
          <w:rFonts w:eastAsia="Times New Roman" w:cs="Times New Roman"/>
        </w:rPr>
        <w:tab/>
      </w:r>
      <w:r w:rsidR="006908A6" w:rsidRPr="006908A6">
        <w:rPr>
          <w:rFonts w:eastAsia="Times New Roman" w:cs="Times New Roman"/>
          <w:b/>
          <w:bCs/>
          <w:color w:val="FF0000"/>
        </w:rPr>
        <w:t>COMPETING INFORMATION</w:t>
      </w:r>
      <w:r w:rsidR="00CD297C" w:rsidRPr="006908A6">
        <w:rPr>
          <w:rFonts w:eastAsia="Times New Roman" w:cs="Times New Roman"/>
          <w:b/>
          <w:bCs/>
          <w:color w:val="FF0000"/>
        </w:rPr>
        <w:t>:</w:t>
      </w:r>
      <w:r w:rsidR="006908A6">
        <w:rPr>
          <w:rFonts w:eastAsia="Times New Roman" w:cs="Times New Roman"/>
          <w:color w:val="FF0000"/>
        </w:rPr>
        <w:t xml:space="preserve"> </w:t>
      </w:r>
      <w:r w:rsidR="006908A6" w:rsidRPr="004C22A2">
        <w:rPr>
          <w:rFonts w:eastAsia="Times New Roman" w:cs="Times New Roman"/>
          <w:b/>
          <w:bCs/>
          <w:color w:val="FF0000"/>
          <w:u w:val="single"/>
        </w:rPr>
        <w:t>HBCSD does not need to reacquire Pier Avenue School/Community Center</w:t>
      </w:r>
      <w:r w:rsidR="006908A6">
        <w:rPr>
          <w:rFonts w:eastAsia="Times New Roman" w:cs="Times New Roman"/>
          <w:color w:val="FF0000"/>
        </w:rPr>
        <w:t>.  HBCSD had a valid lease agreement to use classrooms, office and storage space at the Community Center when enrollment exceeds 1,266 students.</w:t>
      </w:r>
      <w:r w:rsidR="005E69B6">
        <w:rPr>
          <w:rFonts w:eastAsia="Times New Roman" w:cs="Times New Roman"/>
          <w:color w:val="FF0000"/>
        </w:rPr>
        <w:t xml:space="preserve">  </w:t>
      </w:r>
    </w:p>
    <w:p w14:paraId="5C87FC38" w14:textId="77777777" w:rsidR="005E69B6" w:rsidRDefault="005E69B6" w:rsidP="000E5B51">
      <w:pPr>
        <w:spacing w:before="0" w:beforeAutospacing="0" w:after="0" w:afterAutospacing="0"/>
        <w:ind w:left="1440" w:hanging="1440"/>
        <w:contextualSpacing/>
        <w:rPr>
          <w:rFonts w:eastAsia="Times New Roman" w:cs="Times New Roman"/>
          <w:color w:val="FF0000"/>
        </w:rPr>
      </w:pPr>
    </w:p>
    <w:p w14:paraId="28D03EBF" w14:textId="59E18575" w:rsidR="005E69B6" w:rsidRPr="000D60BC" w:rsidRDefault="005E69B6" w:rsidP="000E5B51">
      <w:pPr>
        <w:spacing w:before="0" w:beforeAutospacing="0" w:after="0" w:afterAutospacing="0"/>
        <w:ind w:left="1440" w:hanging="1440"/>
        <w:contextualSpacing/>
        <w:rPr>
          <w:rFonts w:eastAsia="Times New Roman" w:cs="Times New Roman"/>
          <w:color w:val="FF0000"/>
        </w:rPr>
      </w:pPr>
      <w:r>
        <w:rPr>
          <w:rFonts w:eastAsia="Times New Roman" w:cs="Times New Roman"/>
          <w:color w:val="FF0000"/>
        </w:rPr>
        <w:tab/>
      </w:r>
      <w:r w:rsidRPr="005E69B6">
        <w:rPr>
          <w:rFonts w:eastAsia="Times New Roman" w:cs="Times New Roman"/>
          <w:b/>
          <w:bCs/>
          <w:color w:val="FF0000"/>
          <w:u w:val="single"/>
        </w:rPr>
        <w:t>NOTE</w:t>
      </w:r>
      <w:r w:rsidRPr="005E69B6">
        <w:rPr>
          <w:rFonts w:eastAsia="Times New Roman" w:cs="Times New Roman"/>
          <w:b/>
          <w:bCs/>
          <w:color w:val="FF0000"/>
        </w:rPr>
        <w:t xml:space="preserve">: </w:t>
      </w:r>
      <w:r w:rsidR="000D60BC">
        <w:rPr>
          <w:rFonts w:eastAsia="Times New Roman" w:cs="Times New Roman"/>
          <w:color w:val="FF0000"/>
        </w:rPr>
        <w:t xml:space="preserve">With all the misinformation Terry Tao has </w:t>
      </w:r>
      <w:r w:rsidR="00FE0404">
        <w:rPr>
          <w:rFonts w:eastAsia="Times New Roman" w:cs="Times New Roman"/>
          <w:color w:val="FF0000"/>
        </w:rPr>
        <w:t>given in this presentation, why would anyone think he is telling the truth now?</w:t>
      </w:r>
    </w:p>
    <w:p w14:paraId="0100FA76" w14:textId="77777777" w:rsidR="006908A6" w:rsidRDefault="006908A6" w:rsidP="000E5B51">
      <w:pPr>
        <w:spacing w:before="0" w:beforeAutospacing="0" w:after="0" w:afterAutospacing="0"/>
        <w:ind w:left="1440" w:hanging="1440"/>
        <w:contextualSpacing/>
        <w:rPr>
          <w:rFonts w:eastAsia="Times New Roman" w:cs="Times New Roman"/>
          <w:color w:val="FF0000"/>
        </w:rPr>
      </w:pPr>
    </w:p>
    <w:p w14:paraId="45399C27" w14:textId="4EF21CE4" w:rsidR="008F333A" w:rsidRPr="001F0B36" w:rsidRDefault="006908A6" w:rsidP="006908A6">
      <w:pPr>
        <w:spacing w:before="0" w:beforeAutospacing="0" w:after="0" w:afterAutospacing="0"/>
        <w:ind w:left="1440"/>
        <w:contextualSpacing/>
        <w:rPr>
          <w:rFonts w:eastAsia="Times New Roman" w:cs="Times New Roman"/>
          <w:color w:val="FF0000"/>
        </w:rPr>
      </w:pPr>
      <w:r w:rsidRPr="006908A6">
        <w:rPr>
          <w:rFonts w:eastAsia="Times New Roman" w:cs="Times New Roman"/>
          <w:b/>
          <w:bCs/>
          <w:color w:val="FF0000"/>
        </w:rPr>
        <w:t>COMPETING INFORMATION:</w:t>
      </w:r>
      <w:r w:rsidR="00CD297C" w:rsidRPr="006908A6">
        <w:rPr>
          <w:rFonts w:eastAsia="Times New Roman" w:cs="Times New Roman"/>
          <w:color w:val="FF0000"/>
        </w:rPr>
        <w:t xml:space="preserve"> </w:t>
      </w:r>
      <w:r w:rsidR="00C009B1" w:rsidRPr="00B910A1">
        <w:rPr>
          <w:rFonts w:eastAsia="Times New Roman" w:cs="Times New Roman"/>
          <w:color w:val="FF0000"/>
        </w:rPr>
        <w:t>The</w:t>
      </w:r>
      <w:r w:rsidR="008E0904" w:rsidRPr="00B910A1">
        <w:rPr>
          <w:rFonts w:eastAsia="Times New Roman" w:cs="Times New Roman"/>
          <w:color w:val="FF0000"/>
        </w:rPr>
        <w:t>re are no provisions which would prevent the</w:t>
      </w:r>
      <w:r w:rsidR="00C009B1" w:rsidRPr="00B910A1">
        <w:rPr>
          <w:rFonts w:eastAsia="Times New Roman" w:cs="Times New Roman"/>
          <w:color w:val="FF0000"/>
        </w:rPr>
        <w:t xml:space="preserve"> City</w:t>
      </w:r>
      <w:r w:rsidR="008E0904" w:rsidRPr="00B910A1">
        <w:rPr>
          <w:rFonts w:eastAsia="Times New Roman" w:cs="Times New Roman"/>
          <w:color w:val="FF0000"/>
        </w:rPr>
        <w:t xml:space="preserve"> of Hermosa Beach from leasing part or all of the</w:t>
      </w:r>
      <w:r w:rsidR="00F85073" w:rsidRPr="00B910A1">
        <w:rPr>
          <w:rFonts w:eastAsia="Times New Roman" w:cs="Times New Roman"/>
          <w:color w:val="FF0000"/>
        </w:rPr>
        <w:t xml:space="preserve"> Pier Avenue School</w:t>
      </w:r>
      <w:r w:rsidR="008E0904" w:rsidRPr="00B910A1">
        <w:rPr>
          <w:rFonts w:eastAsia="Times New Roman" w:cs="Times New Roman"/>
          <w:color w:val="FF0000"/>
        </w:rPr>
        <w:t xml:space="preserve"> campus</w:t>
      </w:r>
      <w:r w:rsidR="00F85073" w:rsidRPr="00B910A1">
        <w:rPr>
          <w:rFonts w:eastAsia="Times New Roman" w:cs="Times New Roman"/>
          <w:color w:val="FF0000"/>
        </w:rPr>
        <w:t xml:space="preserve"> to HBCS</w:t>
      </w:r>
      <w:r w:rsidR="00DA171C" w:rsidRPr="00B910A1">
        <w:rPr>
          <w:rFonts w:eastAsia="Times New Roman" w:cs="Times New Roman"/>
          <w:color w:val="FF0000"/>
        </w:rPr>
        <w:t>D at any time</w:t>
      </w:r>
      <w:r w:rsidR="00F85073" w:rsidRPr="00B910A1">
        <w:rPr>
          <w:rFonts w:eastAsia="Times New Roman" w:cs="Times New Roman"/>
          <w:color w:val="FF0000"/>
        </w:rPr>
        <w:t xml:space="preserve">. </w:t>
      </w:r>
      <w:r w:rsidR="007D60B7" w:rsidRPr="00B910A1">
        <w:rPr>
          <w:rFonts w:eastAsia="Times New Roman" w:cs="Times New Roman"/>
          <w:color w:val="FF0000"/>
        </w:rPr>
        <w:t xml:space="preserve"> </w:t>
      </w:r>
      <w:r w:rsidR="009C6F7D" w:rsidRPr="00B910A1">
        <w:rPr>
          <w:rFonts w:eastAsia="Times New Roman" w:cs="Times New Roman"/>
          <w:color w:val="FF0000"/>
        </w:rPr>
        <w:t xml:space="preserve">See </w:t>
      </w:r>
      <w:r w:rsidR="009C6F7D" w:rsidRPr="00B910A1">
        <w:rPr>
          <w:rFonts w:eastAsia="Times New Roman" w:cs="Times New Roman"/>
          <w:color w:val="0070C0"/>
        </w:rPr>
        <w:t>email from former Hermosa Beach Mayor, Michael DiVirgilio dated July 9, 2014.</w:t>
      </w:r>
      <w:r w:rsidR="00597719">
        <w:rPr>
          <w:rFonts w:eastAsia="Times New Roman" w:cs="Times New Roman"/>
          <w:color w:val="FF0000"/>
        </w:rPr>
        <w:t xml:space="preserve"> (</w:t>
      </w:r>
      <w:r w:rsidR="001F0B36">
        <w:rPr>
          <w:rFonts w:eastAsia="Times New Roman" w:cs="Times New Roman"/>
          <w:color w:val="0070C0"/>
        </w:rPr>
        <w:t>TL-2014Jul19 email from DiVirgilio</w:t>
      </w:r>
      <w:r w:rsidR="001F0B36">
        <w:rPr>
          <w:rFonts w:eastAsia="Times New Roman" w:cs="Times New Roman"/>
          <w:color w:val="FF0000"/>
        </w:rPr>
        <w:t>)</w:t>
      </w:r>
    </w:p>
    <w:p w14:paraId="7B5B1F09" w14:textId="77777777" w:rsidR="008F333A" w:rsidRDefault="008F333A" w:rsidP="006908A6">
      <w:pPr>
        <w:spacing w:before="0" w:beforeAutospacing="0" w:after="0" w:afterAutospacing="0"/>
        <w:ind w:left="1440"/>
        <w:contextualSpacing/>
        <w:rPr>
          <w:rFonts w:eastAsia="Times New Roman" w:cs="Times New Roman"/>
          <w:color w:val="FF0000"/>
        </w:rPr>
      </w:pPr>
    </w:p>
    <w:p w14:paraId="2B9B6F5D" w14:textId="77777777" w:rsidR="000056D3" w:rsidRDefault="00890E91" w:rsidP="00322887">
      <w:pPr>
        <w:spacing w:before="0" w:beforeAutospacing="0" w:after="0" w:afterAutospacing="0"/>
        <w:ind w:left="1440"/>
        <w:contextualSpacing/>
        <w:rPr>
          <w:rFonts w:eastAsia="Times New Roman" w:cs="Times New Roman"/>
          <w:i/>
          <w:iCs/>
        </w:rPr>
      </w:pPr>
      <w:r w:rsidRPr="00032529">
        <w:rPr>
          <w:rFonts w:eastAsia="Times New Roman" w:cs="Times New Roman"/>
        </w:rPr>
        <w:t>[Justin Massey</w:t>
      </w:r>
      <w:r w:rsidR="00CC7B31" w:rsidRPr="00032529">
        <w:rPr>
          <w:rFonts w:eastAsia="Times New Roman" w:cs="Times New Roman"/>
        </w:rPr>
        <w:t xml:space="preserve">, City Council </w:t>
      </w:r>
      <w:r w:rsidR="00310276">
        <w:rPr>
          <w:rFonts w:eastAsia="Times New Roman" w:cs="Times New Roman"/>
        </w:rPr>
        <w:t>m</w:t>
      </w:r>
      <w:r w:rsidR="00CC7B31" w:rsidRPr="00032529">
        <w:rPr>
          <w:rFonts w:eastAsia="Times New Roman" w:cs="Times New Roman"/>
        </w:rPr>
        <w:t>ember</w:t>
      </w:r>
      <w:r w:rsidRPr="00032529">
        <w:rPr>
          <w:rFonts w:eastAsia="Times New Roman" w:cs="Times New Roman"/>
        </w:rPr>
        <w:t xml:space="preserve">] </w:t>
      </w:r>
      <w:r w:rsidR="00F85073" w:rsidRPr="00310276">
        <w:rPr>
          <w:rFonts w:eastAsia="Times New Roman" w:cs="Times New Roman"/>
          <w:i/>
          <w:iCs/>
        </w:rPr>
        <w:t>“</w:t>
      </w:r>
      <w:r w:rsidRPr="00310276">
        <w:rPr>
          <w:rFonts w:eastAsia="Times New Roman" w:cs="Times New Roman"/>
          <w:i/>
          <w:iCs/>
        </w:rPr>
        <w:t xml:space="preserve">And, would reacquisition trigger the requirement that the district comply with current codes that govern how the building is constructed, what the programs </w:t>
      </w:r>
      <w:r w:rsidR="00544ECC" w:rsidRPr="00310276">
        <w:rPr>
          <w:rFonts w:eastAsia="Times New Roman" w:cs="Times New Roman"/>
          <w:i/>
          <w:iCs/>
        </w:rPr>
        <w:t xml:space="preserve">are </w:t>
      </w:r>
      <w:r w:rsidRPr="00310276">
        <w:rPr>
          <w:rFonts w:eastAsia="Times New Roman" w:cs="Times New Roman"/>
          <w:i/>
          <w:iCs/>
        </w:rPr>
        <w:t>that are in the school and so on?</w:t>
      </w:r>
      <w:r w:rsidR="00F85073" w:rsidRPr="00310276">
        <w:rPr>
          <w:rFonts w:eastAsia="Times New Roman" w:cs="Times New Roman"/>
          <w:i/>
          <w:iCs/>
        </w:rPr>
        <w:t>”</w:t>
      </w:r>
    </w:p>
    <w:p w14:paraId="385558FE" w14:textId="77777777" w:rsidR="00E777B6" w:rsidRDefault="006D6305" w:rsidP="00322887">
      <w:pPr>
        <w:spacing w:before="0" w:beforeAutospacing="0" w:after="0" w:afterAutospacing="0"/>
        <w:ind w:left="1440"/>
        <w:contextualSpacing/>
        <w:rPr>
          <w:rFonts w:eastAsia="Times New Roman" w:cs="Times New Roman"/>
          <w:b/>
          <w:bCs/>
          <w:color w:val="FF0000"/>
        </w:rPr>
      </w:pPr>
      <w:r w:rsidRPr="006908A6">
        <w:rPr>
          <w:rFonts w:eastAsia="Times New Roman" w:cs="Times New Roman"/>
          <w:b/>
          <w:bCs/>
          <w:color w:val="FF0000"/>
        </w:rPr>
        <w:t>COMPETING INFORMATION:</w:t>
      </w:r>
    </w:p>
    <w:p w14:paraId="5ED785AB" w14:textId="77777777" w:rsidR="00E777B6" w:rsidRDefault="00DF379C" w:rsidP="00322887">
      <w:pPr>
        <w:spacing w:before="0" w:beforeAutospacing="0" w:after="0" w:afterAutospacing="0"/>
        <w:ind w:left="1440"/>
        <w:contextualSpacing/>
        <w:rPr>
          <w:rFonts w:eastAsia="Times New Roman" w:cs="Times New Roman"/>
          <w:color w:val="FF0000"/>
        </w:rPr>
      </w:pPr>
      <w:r>
        <w:rPr>
          <w:rFonts w:eastAsia="Times New Roman" w:cs="Times New Roman"/>
          <w:color w:val="FF0000"/>
        </w:rPr>
        <w:t xml:space="preserve">(1) </w:t>
      </w:r>
      <w:r w:rsidR="00552611">
        <w:rPr>
          <w:rFonts w:eastAsia="Times New Roman" w:cs="Times New Roman"/>
          <w:color w:val="FF0000"/>
        </w:rPr>
        <w:t xml:space="preserve">Pier Avenue school does NOT need to be </w:t>
      </w:r>
      <w:r w:rsidR="00552611" w:rsidRPr="005E49A3">
        <w:rPr>
          <w:rFonts w:eastAsia="Times New Roman" w:cs="Times New Roman"/>
          <w:i/>
          <w:iCs/>
          <w:color w:val="FF0000"/>
          <w:u w:val="single"/>
        </w:rPr>
        <w:t>re</w:t>
      </w:r>
      <w:r w:rsidR="0002536E" w:rsidRPr="005E49A3">
        <w:rPr>
          <w:rFonts w:eastAsia="Times New Roman" w:cs="Times New Roman"/>
          <w:i/>
          <w:iCs/>
          <w:color w:val="FF0000"/>
          <w:u w:val="single"/>
        </w:rPr>
        <w:t>acquired</w:t>
      </w:r>
      <w:r w:rsidR="0002536E">
        <w:rPr>
          <w:rFonts w:eastAsia="Times New Roman" w:cs="Times New Roman"/>
          <w:color w:val="FF0000"/>
        </w:rPr>
        <w:t xml:space="preserve"> by HBCSD.  HBCSD </w:t>
      </w:r>
      <w:r w:rsidR="00FB0B19">
        <w:rPr>
          <w:rFonts w:eastAsia="Times New Roman" w:cs="Times New Roman"/>
          <w:color w:val="FF0000"/>
        </w:rPr>
        <w:t>can</w:t>
      </w:r>
      <w:r w:rsidR="0002536E">
        <w:rPr>
          <w:rFonts w:eastAsia="Times New Roman" w:cs="Times New Roman"/>
          <w:color w:val="FF0000"/>
        </w:rPr>
        <w:t xml:space="preserve"> simply lease classrooms at Pier Avenue/Community Center</w:t>
      </w:r>
      <w:r w:rsidR="00FB0B19">
        <w:rPr>
          <w:rFonts w:eastAsia="Times New Roman" w:cs="Times New Roman"/>
          <w:color w:val="FF0000"/>
        </w:rPr>
        <w:t xml:space="preserve"> without “re</w:t>
      </w:r>
      <w:r w:rsidR="007F72A2">
        <w:rPr>
          <w:rFonts w:eastAsia="Times New Roman" w:cs="Times New Roman"/>
          <w:color w:val="FF0000"/>
        </w:rPr>
        <w:t>acquisition” of the property</w:t>
      </w:r>
      <w:r w:rsidR="00DF18A3">
        <w:rPr>
          <w:rFonts w:eastAsia="Times New Roman" w:cs="Times New Roman"/>
          <w:color w:val="FF0000"/>
        </w:rPr>
        <w:t>.</w:t>
      </w:r>
      <w:r w:rsidR="005E49A3">
        <w:rPr>
          <w:rFonts w:eastAsia="Times New Roman" w:cs="Times New Roman"/>
          <w:color w:val="FF0000"/>
        </w:rPr>
        <w:t xml:space="preserve"> </w:t>
      </w:r>
    </w:p>
    <w:p w14:paraId="34BC8606" w14:textId="77777777" w:rsidR="00E777B6" w:rsidRDefault="00DF379C" w:rsidP="00322887">
      <w:pPr>
        <w:spacing w:before="0" w:beforeAutospacing="0" w:after="0" w:afterAutospacing="0"/>
        <w:ind w:left="1440"/>
        <w:contextualSpacing/>
        <w:rPr>
          <w:rFonts w:eastAsia="Times New Roman" w:cs="Times New Roman"/>
          <w:iCs/>
          <w:color w:val="FF0000"/>
        </w:rPr>
      </w:pPr>
      <w:r>
        <w:rPr>
          <w:rFonts w:eastAsia="Times New Roman" w:cs="Times New Roman"/>
          <w:iCs/>
          <w:color w:val="FF0000"/>
        </w:rPr>
        <w:t xml:space="preserve">(2) </w:t>
      </w:r>
      <w:r w:rsidR="00291D63">
        <w:rPr>
          <w:rFonts w:eastAsia="Times New Roman" w:cs="Times New Roman"/>
          <w:iCs/>
          <w:color w:val="FF0000"/>
        </w:rPr>
        <w:t xml:space="preserve">Any taxpayer funds used to modernize Pier Avenue School would be </w:t>
      </w:r>
      <w:r w:rsidR="00DA29FB">
        <w:rPr>
          <w:rFonts w:eastAsia="Times New Roman" w:cs="Times New Roman"/>
          <w:iCs/>
          <w:color w:val="FF0000"/>
        </w:rPr>
        <w:t xml:space="preserve">improving </w:t>
      </w:r>
      <w:r w:rsidR="00291D63">
        <w:rPr>
          <w:rFonts w:eastAsia="Times New Roman" w:cs="Times New Roman"/>
          <w:iCs/>
          <w:color w:val="FF0000"/>
        </w:rPr>
        <w:t>a community asset</w:t>
      </w:r>
      <w:r w:rsidR="00DA29FB">
        <w:rPr>
          <w:rFonts w:eastAsia="Times New Roman" w:cs="Times New Roman"/>
          <w:iCs/>
          <w:color w:val="FF0000"/>
        </w:rPr>
        <w:t xml:space="preserve"> that taxpayers have already paid for.</w:t>
      </w:r>
    </w:p>
    <w:p w14:paraId="47800A79" w14:textId="77777777" w:rsidR="00E777B6" w:rsidRDefault="007C02AA" w:rsidP="00322887">
      <w:pPr>
        <w:spacing w:before="0" w:beforeAutospacing="0" w:after="0" w:afterAutospacing="0"/>
        <w:ind w:left="1440"/>
        <w:contextualSpacing/>
        <w:rPr>
          <w:rFonts w:eastAsia="Times New Roman" w:cs="Times New Roman"/>
          <w:iCs/>
          <w:color w:val="FF0000"/>
        </w:rPr>
      </w:pPr>
      <w:r>
        <w:rPr>
          <w:rFonts w:eastAsia="Times New Roman" w:cs="Times New Roman"/>
          <w:iCs/>
          <w:color w:val="FF0000"/>
        </w:rPr>
        <w:t>(3)</w:t>
      </w:r>
      <w:r w:rsidR="007F72A2">
        <w:rPr>
          <w:rFonts w:eastAsia="Times New Roman" w:cs="Times New Roman"/>
          <w:iCs/>
          <w:color w:val="FF0000"/>
        </w:rPr>
        <w:t xml:space="preserve"> </w:t>
      </w:r>
      <w:r w:rsidR="007F72A2" w:rsidRPr="008062AD">
        <w:rPr>
          <w:rFonts w:eastAsia="Times New Roman" w:cs="Times New Roman"/>
          <w:b/>
          <w:bCs/>
          <w:iCs/>
          <w:color w:val="FF0000"/>
        </w:rPr>
        <w:t xml:space="preserve">There is no need to build a brand-new </w:t>
      </w:r>
      <w:r w:rsidR="006C2898" w:rsidRPr="008062AD">
        <w:rPr>
          <w:rFonts w:eastAsia="Times New Roman" w:cs="Times New Roman"/>
          <w:b/>
          <w:bCs/>
          <w:iCs/>
          <w:color w:val="FF0000"/>
        </w:rPr>
        <w:t>campus</w:t>
      </w:r>
      <w:r w:rsidR="006E6F57" w:rsidRPr="008062AD">
        <w:rPr>
          <w:rFonts w:eastAsia="Times New Roman" w:cs="Times New Roman"/>
          <w:b/>
          <w:bCs/>
          <w:iCs/>
          <w:color w:val="FF0000"/>
        </w:rPr>
        <w:t>.</w:t>
      </w:r>
    </w:p>
    <w:p w14:paraId="68A315BC" w14:textId="77777777" w:rsidR="008062AD" w:rsidRDefault="006E6F57" w:rsidP="00322887">
      <w:pPr>
        <w:spacing w:before="0" w:beforeAutospacing="0" w:after="0" w:afterAutospacing="0"/>
        <w:ind w:left="1440"/>
        <w:contextualSpacing/>
        <w:rPr>
          <w:rFonts w:eastAsia="Times New Roman" w:cs="Times New Roman"/>
          <w:iCs/>
          <w:color w:val="FF0000"/>
        </w:rPr>
      </w:pPr>
      <w:r>
        <w:rPr>
          <w:rFonts w:eastAsia="Times New Roman" w:cs="Times New Roman"/>
          <w:iCs/>
          <w:color w:val="FF0000"/>
        </w:rPr>
        <w:t xml:space="preserve">(4) HBCSD </w:t>
      </w:r>
      <w:r w:rsidR="00523C38">
        <w:rPr>
          <w:rFonts w:eastAsia="Times New Roman" w:cs="Times New Roman"/>
          <w:iCs/>
          <w:color w:val="FF0000"/>
        </w:rPr>
        <w:t xml:space="preserve">enrollment is </w:t>
      </w:r>
      <w:r w:rsidR="008677BE">
        <w:rPr>
          <w:rFonts w:eastAsia="Times New Roman" w:cs="Times New Roman"/>
          <w:iCs/>
          <w:color w:val="FF0000"/>
        </w:rPr>
        <w:t xml:space="preserve">always in </w:t>
      </w:r>
      <w:r w:rsidR="00900021">
        <w:rPr>
          <w:rFonts w:eastAsia="Times New Roman" w:cs="Times New Roman"/>
          <w:iCs/>
          <w:color w:val="FF0000"/>
        </w:rPr>
        <w:t>flux,</w:t>
      </w:r>
      <w:r w:rsidR="008435BD">
        <w:rPr>
          <w:rFonts w:eastAsia="Times New Roman" w:cs="Times New Roman"/>
          <w:iCs/>
          <w:color w:val="FF0000"/>
        </w:rPr>
        <w:t xml:space="preserve"> climbing</w:t>
      </w:r>
      <w:r w:rsidR="00B67999">
        <w:rPr>
          <w:rFonts w:eastAsia="Times New Roman" w:cs="Times New Roman"/>
          <w:iCs/>
          <w:color w:val="FF0000"/>
        </w:rPr>
        <w:t xml:space="preserve"> either </w:t>
      </w:r>
      <w:r w:rsidR="008435BD">
        <w:rPr>
          <w:rFonts w:eastAsia="Times New Roman" w:cs="Times New Roman"/>
          <w:iCs/>
          <w:color w:val="FF0000"/>
        </w:rPr>
        <w:t xml:space="preserve">slightly </w:t>
      </w:r>
      <w:r w:rsidR="00B67999">
        <w:rPr>
          <w:rFonts w:eastAsia="Times New Roman" w:cs="Times New Roman"/>
          <w:iCs/>
          <w:color w:val="FF0000"/>
        </w:rPr>
        <w:t xml:space="preserve">higher or </w:t>
      </w:r>
      <w:r w:rsidR="008435BD">
        <w:rPr>
          <w:rFonts w:eastAsia="Times New Roman" w:cs="Times New Roman"/>
          <w:iCs/>
          <w:color w:val="FF0000"/>
        </w:rPr>
        <w:t>declining</w:t>
      </w:r>
      <w:r w:rsidR="00523C38">
        <w:rPr>
          <w:rFonts w:eastAsia="Times New Roman" w:cs="Times New Roman"/>
          <w:iCs/>
          <w:color w:val="FF0000"/>
        </w:rPr>
        <w:t>.  It is unlikely however that HBCSD enrollment w</w:t>
      </w:r>
      <w:r w:rsidR="008677BE">
        <w:rPr>
          <w:rFonts w:eastAsia="Times New Roman" w:cs="Times New Roman"/>
          <w:iCs/>
          <w:color w:val="FF0000"/>
        </w:rPr>
        <w:t>ill continue to increase</w:t>
      </w:r>
      <w:r w:rsidR="00EA0A55" w:rsidRPr="00310276">
        <w:rPr>
          <w:rFonts w:eastAsia="Times New Roman" w:cs="Times New Roman"/>
          <w:iCs/>
          <w:color w:val="FF0000"/>
        </w:rPr>
        <w:t xml:space="preserve"> </w:t>
      </w:r>
      <w:r w:rsidR="00B67999">
        <w:rPr>
          <w:rFonts w:eastAsia="Times New Roman" w:cs="Times New Roman"/>
          <w:iCs/>
          <w:color w:val="FF0000"/>
        </w:rPr>
        <w:t xml:space="preserve">since there are no trends for more </w:t>
      </w:r>
      <w:r w:rsidR="00B40B42">
        <w:rPr>
          <w:rFonts w:eastAsia="Times New Roman" w:cs="Times New Roman"/>
          <w:iCs/>
          <w:color w:val="FF0000"/>
        </w:rPr>
        <w:t xml:space="preserve">children in Hermosa Beach and there are no new housing projects planned that would bring in substantial amounts of new </w:t>
      </w:r>
      <w:r w:rsidR="008435BD">
        <w:rPr>
          <w:rFonts w:eastAsia="Times New Roman" w:cs="Times New Roman"/>
          <w:iCs/>
          <w:color w:val="FF0000"/>
        </w:rPr>
        <w:t>students to HBCSD.</w:t>
      </w:r>
    </w:p>
    <w:p w14:paraId="0276C178" w14:textId="4D2CB010" w:rsidR="00322887" w:rsidRPr="00310276" w:rsidRDefault="00E57B33" w:rsidP="00322887">
      <w:pPr>
        <w:spacing w:before="0" w:beforeAutospacing="0" w:after="0" w:afterAutospacing="0"/>
        <w:ind w:left="1440"/>
        <w:contextualSpacing/>
        <w:rPr>
          <w:rFonts w:eastAsia="Times New Roman" w:cs="Times New Roman"/>
          <w:iCs/>
          <w:color w:val="FF0000"/>
        </w:rPr>
      </w:pPr>
      <w:r>
        <w:rPr>
          <w:rFonts w:eastAsia="Times New Roman" w:cs="Times New Roman"/>
          <w:iCs/>
          <w:color w:val="FF0000"/>
        </w:rPr>
        <w:t xml:space="preserve">(5) </w:t>
      </w:r>
      <w:r w:rsidR="00CC7B31" w:rsidRPr="007D39A1">
        <w:rPr>
          <w:rFonts w:eastAsia="Times New Roman" w:cs="Times New Roman"/>
          <w:b/>
          <w:bCs/>
          <w:iCs/>
          <w:color w:val="FF0000"/>
        </w:rPr>
        <w:t xml:space="preserve">Both Pier Avenue School and North School need to comply with current codes that govern </w:t>
      </w:r>
      <w:r w:rsidR="00FA1AD1" w:rsidRPr="007D39A1">
        <w:rPr>
          <w:rFonts w:eastAsia="Times New Roman" w:cs="Times New Roman"/>
          <w:b/>
          <w:bCs/>
          <w:iCs/>
          <w:color w:val="FF0000"/>
        </w:rPr>
        <w:t>student safety</w:t>
      </w:r>
      <w:r w:rsidR="00CC7B31" w:rsidRPr="007D39A1">
        <w:rPr>
          <w:rFonts w:eastAsia="Times New Roman" w:cs="Times New Roman"/>
          <w:b/>
          <w:bCs/>
          <w:iCs/>
          <w:color w:val="FF0000"/>
        </w:rPr>
        <w:t xml:space="preserve">.  </w:t>
      </w:r>
      <w:r w:rsidR="007C02AA" w:rsidRPr="007D39A1">
        <w:rPr>
          <w:rFonts w:eastAsia="Times New Roman" w:cs="Times New Roman"/>
          <w:b/>
          <w:bCs/>
          <w:iCs/>
          <w:color w:val="FF0000"/>
        </w:rPr>
        <w:t>All</w:t>
      </w:r>
      <w:r w:rsidR="00CC7B31" w:rsidRPr="007D39A1">
        <w:rPr>
          <w:rFonts w:eastAsia="Times New Roman" w:cs="Times New Roman"/>
          <w:b/>
          <w:bCs/>
          <w:iCs/>
          <w:color w:val="FF0000"/>
        </w:rPr>
        <w:t xml:space="preserve"> evidence </w:t>
      </w:r>
      <w:r w:rsidR="007C02AA" w:rsidRPr="007D39A1">
        <w:rPr>
          <w:rFonts w:eastAsia="Times New Roman" w:cs="Times New Roman"/>
          <w:b/>
          <w:bCs/>
          <w:iCs/>
          <w:color w:val="FF0000"/>
        </w:rPr>
        <w:t xml:space="preserve">indicates </w:t>
      </w:r>
      <w:r w:rsidR="00CC7B31" w:rsidRPr="007D39A1">
        <w:rPr>
          <w:rFonts w:eastAsia="Times New Roman" w:cs="Times New Roman"/>
          <w:b/>
          <w:bCs/>
          <w:iCs/>
          <w:color w:val="FF0000"/>
        </w:rPr>
        <w:t xml:space="preserve">that </w:t>
      </w:r>
      <w:r w:rsidR="00944773" w:rsidRPr="007D39A1">
        <w:rPr>
          <w:rFonts w:eastAsia="Times New Roman" w:cs="Times New Roman"/>
          <w:b/>
          <w:bCs/>
          <w:iCs/>
          <w:color w:val="FF0000"/>
        </w:rPr>
        <w:t xml:space="preserve">both </w:t>
      </w:r>
      <w:r w:rsidR="00CC7B31" w:rsidRPr="007D39A1">
        <w:rPr>
          <w:rFonts w:eastAsia="Times New Roman" w:cs="Times New Roman"/>
          <w:b/>
          <w:bCs/>
          <w:iCs/>
          <w:color w:val="FF0000"/>
        </w:rPr>
        <w:t xml:space="preserve">Pier Avenue School </w:t>
      </w:r>
      <w:r w:rsidR="00DC74DA">
        <w:rPr>
          <w:rFonts w:eastAsia="Times New Roman" w:cs="Times New Roman"/>
          <w:b/>
          <w:bCs/>
          <w:iCs/>
          <w:color w:val="FF0000"/>
        </w:rPr>
        <w:t>and</w:t>
      </w:r>
      <w:r w:rsidR="00CC7B31" w:rsidRPr="007D39A1">
        <w:rPr>
          <w:rFonts w:eastAsia="Times New Roman" w:cs="Times New Roman"/>
          <w:b/>
          <w:bCs/>
          <w:iCs/>
          <w:color w:val="FF0000"/>
        </w:rPr>
        <w:t xml:space="preserve"> North School already meet</w:t>
      </w:r>
      <w:r w:rsidR="00944773" w:rsidRPr="007D39A1">
        <w:rPr>
          <w:rFonts w:eastAsia="Times New Roman" w:cs="Times New Roman"/>
          <w:b/>
          <w:bCs/>
          <w:iCs/>
          <w:color w:val="FF0000"/>
        </w:rPr>
        <w:t xml:space="preserve"> CDE</w:t>
      </w:r>
      <w:r w:rsidR="00FA1AD1" w:rsidRPr="007D39A1">
        <w:rPr>
          <w:rFonts w:eastAsia="Times New Roman" w:cs="Times New Roman"/>
          <w:b/>
          <w:bCs/>
          <w:iCs/>
          <w:color w:val="FF0000"/>
        </w:rPr>
        <w:t xml:space="preserve"> facility</w:t>
      </w:r>
      <w:r w:rsidR="00944773" w:rsidRPr="007D39A1">
        <w:rPr>
          <w:rFonts w:eastAsia="Times New Roman" w:cs="Times New Roman"/>
          <w:b/>
          <w:bCs/>
          <w:iCs/>
          <w:color w:val="FF0000"/>
        </w:rPr>
        <w:t xml:space="preserve"> safety</w:t>
      </w:r>
      <w:r w:rsidR="00CC7B31" w:rsidRPr="007D39A1">
        <w:rPr>
          <w:rFonts w:eastAsia="Times New Roman" w:cs="Times New Roman"/>
          <w:b/>
          <w:bCs/>
          <w:iCs/>
          <w:color w:val="FF0000"/>
        </w:rPr>
        <w:t xml:space="preserve"> requirements</w:t>
      </w:r>
      <w:r w:rsidR="00FA1AD1" w:rsidRPr="007D39A1">
        <w:rPr>
          <w:rFonts w:eastAsia="Times New Roman" w:cs="Times New Roman"/>
          <w:b/>
          <w:bCs/>
          <w:iCs/>
          <w:color w:val="FF0000"/>
        </w:rPr>
        <w:t xml:space="preserve"> for students</w:t>
      </w:r>
      <w:r w:rsidR="00CC7B31" w:rsidRPr="007D39A1">
        <w:rPr>
          <w:rFonts w:eastAsia="Times New Roman" w:cs="Times New Roman"/>
          <w:b/>
          <w:bCs/>
          <w:iCs/>
          <w:color w:val="FF0000"/>
        </w:rPr>
        <w:t>.</w:t>
      </w:r>
      <w:r w:rsidR="00180AEF">
        <w:rPr>
          <w:rFonts w:eastAsia="Times New Roman" w:cs="Times New Roman"/>
          <w:iCs/>
          <w:color w:val="FF0000"/>
        </w:rPr>
        <w:t xml:space="preserve">  </w:t>
      </w:r>
    </w:p>
    <w:p w14:paraId="63F3AAA5" w14:textId="77777777" w:rsidR="001E6BF3" w:rsidRPr="00032529" w:rsidRDefault="001E6BF3" w:rsidP="00322887">
      <w:pPr>
        <w:spacing w:before="0" w:beforeAutospacing="0" w:after="0" w:afterAutospacing="0"/>
        <w:ind w:left="1440"/>
        <w:contextualSpacing/>
        <w:rPr>
          <w:rFonts w:eastAsia="Times New Roman" w:cs="Times New Roman"/>
          <w:i/>
          <w:color w:val="FF0000"/>
        </w:rPr>
      </w:pPr>
    </w:p>
    <w:p w14:paraId="296570E0" w14:textId="77777777" w:rsidR="00DC0C23" w:rsidRDefault="004061E4" w:rsidP="00322887">
      <w:pPr>
        <w:spacing w:before="0" w:beforeAutospacing="0" w:after="0" w:afterAutospacing="0"/>
        <w:ind w:left="1440" w:hanging="1440"/>
        <w:contextualSpacing/>
        <w:rPr>
          <w:rFonts w:eastAsia="Times New Roman" w:cs="Times New Roman"/>
        </w:rPr>
      </w:pPr>
      <w:r w:rsidRPr="00032529">
        <w:rPr>
          <w:rFonts w:eastAsia="Times New Roman" w:cs="Times New Roman"/>
        </w:rPr>
        <w:t>02:45:01</w:t>
      </w:r>
      <w:r w:rsidRPr="00032529">
        <w:rPr>
          <w:rFonts w:eastAsia="Times New Roman" w:cs="Times New Roman"/>
        </w:rPr>
        <w:tab/>
        <w:t xml:space="preserve">[Terry Tao] </w:t>
      </w:r>
      <w:r w:rsidR="00C34060" w:rsidRPr="00310276">
        <w:rPr>
          <w:rFonts w:eastAsia="Times New Roman" w:cs="Times New Roman"/>
          <w:i/>
          <w:iCs/>
        </w:rPr>
        <w:t>“</w:t>
      </w:r>
      <w:r w:rsidR="00890E91" w:rsidRPr="00310276">
        <w:rPr>
          <w:rFonts w:eastAsia="Times New Roman" w:cs="Times New Roman"/>
          <w:i/>
          <w:iCs/>
        </w:rPr>
        <w:t>Field Act, Title 24, ADA, Title 5, um for educational purposes and then of course, of, of the, um, you know, receptors for quality, and DTSC.</w:t>
      </w:r>
      <w:r w:rsidR="00C34060" w:rsidRPr="00310276">
        <w:rPr>
          <w:rFonts w:eastAsia="Times New Roman" w:cs="Times New Roman"/>
          <w:i/>
          <w:iCs/>
        </w:rPr>
        <w:t>”</w:t>
      </w:r>
      <w:r w:rsidR="00890E91" w:rsidRPr="00032529">
        <w:rPr>
          <w:rFonts w:eastAsia="Times New Roman" w:cs="Times New Roman"/>
        </w:rPr>
        <w:t xml:space="preserve"> </w:t>
      </w:r>
    </w:p>
    <w:p w14:paraId="3B7A8F1B" w14:textId="77777777" w:rsidR="00FD66C0" w:rsidRDefault="00FD66C0" w:rsidP="00322887">
      <w:pPr>
        <w:spacing w:before="0" w:beforeAutospacing="0" w:after="0" w:afterAutospacing="0"/>
        <w:ind w:left="1440" w:hanging="1440"/>
        <w:contextualSpacing/>
        <w:rPr>
          <w:rFonts w:eastAsia="Times New Roman" w:cs="Times New Roman"/>
        </w:rPr>
      </w:pPr>
    </w:p>
    <w:p w14:paraId="4F76681C" w14:textId="08DF910B" w:rsidR="00FD66C0" w:rsidRDefault="00FD66C0" w:rsidP="00322887">
      <w:pPr>
        <w:spacing w:before="0" w:beforeAutospacing="0" w:after="0" w:afterAutospacing="0"/>
        <w:ind w:left="1440" w:hanging="1440"/>
        <w:contextualSpacing/>
        <w:rPr>
          <w:rFonts w:eastAsia="Times New Roman" w:cs="Times New Roman"/>
          <w:color w:val="FF0000"/>
        </w:rPr>
      </w:pPr>
      <w:r>
        <w:rPr>
          <w:rFonts w:eastAsia="Times New Roman" w:cs="Times New Roman"/>
        </w:rPr>
        <w:tab/>
      </w:r>
      <w:r w:rsidRPr="00FD66C0">
        <w:rPr>
          <w:rFonts w:eastAsia="Times New Roman" w:cs="Times New Roman"/>
          <w:b/>
          <w:bCs/>
          <w:color w:val="FF0000"/>
        </w:rPr>
        <w:t xml:space="preserve">NOTE: </w:t>
      </w:r>
      <w:r>
        <w:rPr>
          <w:rFonts w:eastAsia="Times New Roman" w:cs="Times New Roman"/>
          <w:color w:val="FF0000"/>
        </w:rPr>
        <w:t>Although Terry Tao and City Council member Justin Massey are discussing Pier Avenue Community Center, all the same requirements</w:t>
      </w:r>
      <w:r w:rsidR="006D29F9">
        <w:rPr>
          <w:rFonts w:eastAsia="Times New Roman" w:cs="Times New Roman"/>
          <w:color w:val="FF0000"/>
        </w:rPr>
        <w:t xml:space="preserve"> would</w:t>
      </w:r>
      <w:r>
        <w:rPr>
          <w:rFonts w:eastAsia="Times New Roman" w:cs="Times New Roman"/>
          <w:color w:val="FF0000"/>
        </w:rPr>
        <w:t xml:space="preserve"> apply to North School</w:t>
      </w:r>
      <w:r w:rsidR="00F72510">
        <w:rPr>
          <w:rFonts w:eastAsia="Times New Roman" w:cs="Times New Roman"/>
          <w:color w:val="FF0000"/>
        </w:rPr>
        <w:t xml:space="preserve"> too</w:t>
      </w:r>
      <w:r>
        <w:rPr>
          <w:rFonts w:eastAsia="Times New Roman" w:cs="Times New Roman"/>
          <w:color w:val="FF0000"/>
        </w:rPr>
        <w:t>.</w:t>
      </w:r>
    </w:p>
    <w:p w14:paraId="5A69965D" w14:textId="77777777" w:rsidR="00FD66C0" w:rsidRPr="00FD66C0" w:rsidRDefault="00FD66C0" w:rsidP="00322887">
      <w:pPr>
        <w:spacing w:before="0" w:beforeAutospacing="0" w:after="0" w:afterAutospacing="0"/>
        <w:ind w:left="1440" w:hanging="1440"/>
        <w:contextualSpacing/>
        <w:rPr>
          <w:rFonts w:eastAsia="Times New Roman" w:cs="Times New Roman"/>
          <w:color w:val="FF0000"/>
        </w:rPr>
      </w:pPr>
    </w:p>
    <w:p w14:paraId="21F6AA87" w14:textId="77777777" w:rsidR="00FD66C0" w:rsidRDefault="00DC0C23" w:rsidP="00DC0C23">
      <w:pPr>
        <w:spacing w:before="0" w:beforeAutospacing="0" w:after="0" w:afterAutospacing="0"/>
        <w:ind w:left="1440"/>
        <w:contextualSpacing/>
        <w:rPr>
          <w:rFonts w:eastAsia="Times New Roman" w:cs="Times New Roman"/>
          <w:iCs/>
          <w:color w:val="FF0000"/>
        </w:rPr>
      </w:pPr>
      <w:r>
        <w:rPr>
          <w:rFonts w:eastAsia="Times New Roman" w:cs="Times New Roman"/>
          <w:b/>
          <w:bCs/>
          <w:color w:val="FF0000"/>
        </w:rPr>
        <w:t xml:space="preserve">DECEPTIVE STATEMENT: </w:t>
      </w:r>
      <w:r w:rsidR="001D168B">
        <w:rPr>
          <w:rFonts w:eastAsia="Times New Roman" w:cs="Times New Roman"/>
          <w:b/>
          <w:bCs/>
          <w:color w:val="FF0000"/>
        </w:rPr>
        <w:t xml:space="preserve">Both </w:t>
      </w:r>
      <w:r w:rsidR="00890E91" w:rsidRPr="00310276">
        <w:rPr>
          <w:rFonts w:eastAsia="Times New Roman" w:cs="Times New Roman"/>
          <w:iCs/>
          <w:color w:val="FF0000"/>
        </w:rPr>
        <w:t xml:space="preserve">Pier Avenue School </w:t>
      </w:r>
      <w:r w:rsidR="007A3DB5" w:rsidRPr="00310276">
        <w:rPr>
          <w:rFonts w:eastAsia="Times New Roman" w:cs="Times New Roman"/>
          <w:iCs/>
          <w:color w:val="FF0000"/>
        </w:rPr>
        <w:t xml:space="preserve">and North School </w:t>
      </w:r>
      <w:r w:rsidR="00890E91" w:rsidRPr="00310276">
        <w:rPr>
          <w:rFonts w:eastAsia="Times New Roman" w:cs="Times New Roman"/>
          <w:b/>
          <w:iCs/>
          <w:color w:val="FF0000"/>
          <w:u w:val="single"/>
        </w:rPr>
        <w:t>w</w:t>
      </w:r>
      <w:r w:rsidR="007A3DB5" w:rsidRPr="00310276">
        <w:rPr>
          <w:rFonts w:eastAsia="Times New Roman" w:cs="Times New Roman"/>
          <w:b/>
          <w:iCs/>
          <w:color w:val="FF0000"/>
          <w:u w:val="single"/>
        </w:rPr>
        <w:t>ere</w:t>
      </w:r>
      <w:r w:rsidR="00890E91" w:rsidRPr="00310276">
        <w:rPr>
          <w:rFonts w:eastAsia="Times New Roman" w:cs="Times New Roman"/>
          <w:iCs/>
          <w:color w:val="FF0000"/>
        </w:rPr>
        <w:t xml:space="preserve"> built to </w:t>
      </w:r>
      <w:r w:rsidR="007A3DB5" w:rsidRPr="00FD66C0">
        <w:rPr>
          <w:rFonts w:eastAsia="Times New Roman" w:cs="Times New Roman"/>
          <w:b/>
          <w:bCs/>
          <w:i/>
          <w:color w:val="FF0000"/>
          <w:u w:val="single"/>
        </w:rPr>
        <w:t>Field Act</w:t>
      </w:r>
      <w:r w:rsidR="006D09BC" w:rsidRPr="00102D7F">
        <w:rPr>
          <w:rFonts w:eastAsia="Times New Roman" w:cs="Times New Roman"/>
          <w:b/>
          <w:bCs/>
          <w:iCs/>
          <w:color w:val="FF0000"/>
          <w:u w:val="single"/>
        </w:rPr>
        <w:t xml:space="preserve"> </w:t>
      </w:r>
      <w:r w:rsidR="00102D7F">
        <w:rPr>
          <w:rFonts w:eastAsia="Times New Roman" w:cs="Times New Roman"/>
          <w:iCs/>
          <w:color w:val="FF0000"/>
        </w:rPr>
        <w:t>s</w:t>
      </w:r>
      <w:r w:rsidR="006D09BC" w:rsidRPr="00310276">
        <w:rPr>
          <w:rFonts w:eastAsia="Times New Roman" w:cs="Times New Roman"/>
          <w:iCs/>
          <w:color w:val="FF0000"/>
        </w:rPr>
        <w:t>pecifications in 193</w:t>
      </w:r>
      <w:r w:rsidR="005460A5" w:rsidRPr="00310276">
        <w:rPr>
          <w:rFonts w:eastAsia="Times New Roman" w:cs="Times New Roman"/>
          <w:iCs/>
          <w:color w:val="FF0000"/>
        </w:rPr>
        <w:t>4</w:t>
      </w:r>
      <w:r w:rsidR="006D09BC" w:rsidRPr="00310276">
        <w:rPr>
          <w:rFonts w:eastAsia="Times New Roman" w:cs="Times New Roman"/>
          <w:iCs/>
          <w:color w:val="FF0000"/>
        </w:rPr>
        <w:t>.</w:t>
      </w:r>
      <w:r w:rsidR="00322887" w:rsidRPr="00310276">
        <w:rPr>
          <w:rFonts w:eastAsia="Times New Roman" w:cs="Times New Roman"/>
          <w:iCs/>
          <w:color w:val="FF0000"/>
        </w:rPr>
        <w:t xml:space="preserve"> </w:t>
      </w:r>
      <w:r w:rsidR="005460A5" w:rsidRPr="00310276">
        <w:rPr>
          <w:rFonts w:eastAsia="Times New Roman" w:cs="Times New Roman"/>
          <w:iCs/>
          <w:color w:val="FF0000"/>
        </w:rPr>
        <w:t xml:space="preserve"> </w:t>
      </w:r>
      <w:r w:rsidR="005D34F0">
        <w:rPr>
          <w:rFonts w:eastAsia="Times New Roman" w:cs="Times New Roman"/>
          <w:iCs/>
          <w:color w:val="FF0000"/>
        </w:rPr>
        <w:t>(Terry Tao knows this</w:t>
      </w:r>
      <w:r w:rsidR="0074725A">
        <w:rPr>
          <w:rFonts w:eastAsia="Times New Roman" w:cs="Times New Roman"/>
          <w:iCs/>
          <w:color w:val="FF0000"/>
        </w:rPr>
        <w:t>.</w:t>
      </w:r>
      <w:r w:rsidR="005D34F0">
        <w:rPr>
          <w:rFonts w:eastAsia="Times New Roman" w:cs="Times New Roman"/>
          <w:iCs/>
          <w:color w:val="FF0000"/>
        </w:rPr>
        <w:t xml:space="preserve">) </w:t>
      </w:r>
      <w:r w:rsidR="007A3DB5" w:rsidRPr="00310276">
        <w:rPr>
          <w:rFonts w:eastAsia="Times New Roman" w:cs="Times New Roman"/>
          <w:iCs/>
          <w:color w:val="FF0000"/>
        </w:rPr>
        <w:t>Pier Avenue School</w:t>
      </w:r>
      <w:r w:rsidR="00890E91" w:rsidRPr="00310276">
        <w:rPr>
          <w:rFonts w:eastAsia="Times New Roman" w:cs="Times New Roman"/>
          <w:iCs/>
          <w:color w:val="FF0000"/>
        </w:rPr>
        <w:t xml:space="preserve"> also passed the </w:t>
      </w:r>
      <w:r w:rsidR="008E0904" w:rsidRPr="00DC74DA">
        <w:rPr>
          <w:rFonts w:eastAsia="Times New Roman" w:cs="Times New Roman"/>
          <w:iCs/>
          <w:color w:val="0070C0"/>
        </w:rPr>
        <w:t>Phase 1 Structural Seismic Evaluation performed by John A.</w:t>
      </w:r>
      <w:r w:rsidR="00903D23" w:rsidRPr="00DC74DA">
        <w:rPr>
          <w:rFonts w:eastAsia="Times New Roman" w:cs="Times New Roman"/>
          <w:iCs/>
          <w:color w:val="0070C0"/>
        </w:rPr>
        <w:t xml:space="preserve"> </w:t>
      </w:r>
      <w:r w:rsidR="00890E91" w:rsidRPr="00DC74DA">
        <w:rPr>
          <w:rFonts w:eastAsia="Times New Roman" w:cs="Times New Roman"/>
          <w:iCs/>
          <w:color w:val="0070C0"/>
        </w:rPr>
        <w:t xml:space="preserve">Martin &amp; Associates </w:t>
      </w:r>
      <w:r w:rsidR="008E0904" w:rsidRPr="00310276">
        <w:rPr>
          <w:rFonts w:eastAsia="Times New Roman" w:cs="Times New Roman"/>
          <w:iCs/>
          <w:color w:val="FF0000"/>
        </w:rPr>
        <w:t xml:space="preserve">(consultants </w:t>
      </w:r>
      <w:r w:rsidR="00F821B9" w:rsidRPr="00310276">
        <w:rPr>
          <w:rFonts w:eastAsia="Times New Roman" w:cs="Times New Roman"/>
          <w:iCs/>
          <w:color w:val="FF0000"/>
        </w:rPr>
        <w:t>retained</w:t>
      </w:r>
      <w:r w:rsidR="008E0904" w:rsidRPr="00310276">
        <w:rPr>
          <w:rFonts w:eastAsia="Times New Roman" w:cs="Times New Roman"/>
          <w:iCs/>
          <w:color w:val="FF0000"/>
        </w:rPr>
        <w:t xml:space="preserve"> by the City of </w:t>
      </w:r>
      <w:r w:rsidR="008E0904" w:rsidRPr="00310276">
        <w:rPr>
          <w:rFonts w:eastAsia="Times New Roman" w:cs="Times New Roman"/>
          <w:iCs/>
          <w:color w:val="FF0000"/>
        </w:rPr>
        <w:lastRenderedPageBreak/>
        <w:t>Hermosa Beach) in the</w:t>
      </w:r>
      <w:r w:rsidR="007A3DB5" w:rsidRPr="00310276">
        <w:rPr>
          <w:rFonts w:eastAsia="Times New Roman" w:cs="Times New Roman"/>
          <w:iCs/>
          <w:color w:val="FF0000"/>
        </w:rPr>
        <w:t xml:space="preserve"> summer of 2015. </w:t>
      </w:r>
      <w:r w:rsidR="008E0904" w:rsidRPr="00310276">
        <w:rPr>
          <w:rFonts w:eastAsia="Times New Roman" w:cs="Times New Roman"/>
          <w:iCs/>
          <w:color w:val="FF0000"/>
        </w:rPr>
        <w:t xml:space="preserve"> </w:t>
      </w:r>
      <w:r w:rsidR="003667BF" w:rsidRPr="00310276">
        <w:rPr>
          <w:rFonts w:eastAsia="Times New Roman" w:cs="Times New Roman"/>
          <w:iCs/>
          <w:color w:val="FF0000"/>
        </w:rPr>
        <w:t xml:space="preserve">Pier Avenue School also passed as being “in very good condition” </w:t>
      </w:r>
      <w:r w:rsidR="00F30E15" w:rsidRPr="00310276">
        <w:rPr>
          <w:rFonts w:eastAsia="Times New Roman" w:cs="Times New Roman"/>
          <w:iCs/>
          <w:color w:val="FF0000"/>
        </w:rPr>
        <w:t xml:space="preserve">a </w:t>
      </w:r>
      <w:r w:rsidR="00F30E15" w:rsidRPr="00310276">
        <w:rPr>
          <w:rFonts w:eastAsia="Times New Roman" w:cs="Times New Roman"/>
          <w:iCs/>
          <w:color w:val="0070C0"/>
        </w:rPr>
        <w:t xml:space="preserve">Facilities Condition </w:t>
      </w:r>
      <w:r w:rsidR="00F43791" w:rsidRPr="00310276">
        <w:rPr>
          <w:rFonts w:eastAsia="Times New Roman" w:cs="Times New Roman"/>
          <w:iCs/>
          <w:color w:val="0070C0"/>
        </w:rPr>
        <w:t>Assessment</w:t>
      </w:r>
      <w:r w:rsidR="00F30E15" w:rsidRPr="00310276">
        <w:rPr>
          <w:rFonts w:eastAsia="Times New Roman" w:cs="Times New Roman"/>
          <w:iCs/>
          <w:color w:val="0070C0"/>
        </w:rPr>
        <w:t xml:space="preserve"> performed by CivilSource</w:t>
      </w:r>
      <w:r w:rsidR="00F43791" w:rsidRPr="00310276">
        <w:rPr>
          <w:rFonts w:eastAsia="Times New Roman" w:cs="Times New Roman"/>
          <w:iCs/>
          <w:color w:val="0070C0"/>
        </w:rPr>
        <w:t>, Inc</w:t>
      </w:r>
      <w:r w:rsidR="00F43791" w:rsidRPr="00310276">
        <w:rPr>
          <w:rFonts w:eastAsia="Times New Roman" w:cs="Times New Roman"/>
          <w:iCs/>
          <w:color w:val="FF0000"/>
        </w:rPr>
        <w:t xml:space="preserve">. in the summer of 2015. </w:t>
      </w:r>
      <w:r w:rsidR="00CA6CDC">
        <w:rPr>
          <w:rFonts w:eastAsia="Times New Roman" w:cs="Times New Roman"/>
          <w:iCs/>
          <w:color w:val="FF0000"/>
        </w:rPr>
        <w:t xml:space="preserve">(Justin Massey and the rest of the City Council members know this.) </w:t>
      </w:r>
      <w:r w:rsidR="00F43791" w:rsidRPr="00310276">
        <w:rPr>
          <w:rFonts w:eastAsia="Times New Roman" w:cs="Times New Roman"/>
          <w:iCs/>
          <w:color w:val="FF0000"/>
        </w:rPr>
        <w:t xml:space="preserve"> </w:t>
      </w:r>
      <w:r w:rsidR="007A3DB5" w:rsidRPr="00310276">
        <w:rPr>
          <w:rFonts w:eastAsia="Times New Roman" w:cs="Times New Roman"/>
          <w:b/>
          <w:iCs/>
          <w:color w:val="FF0000"/>
        </w:rPr>
        <w:t xml:space="preserve">Pier Avenue School </w:t>
      </w:r>
      <w:r w:rsidR="008E0904" w:rsidRPr="00310276">
        <w:rPr>
          <w:rFonts w:eastAsia="Times New Roman" w:cs="Times New Roman"/>
          <w:b/>
          <w:iCs/>
          <w:color w:val="FF0000"/>
        </w:rPr>
        <w:t xml:space="preserve">is structurally safe for public school students and </w:t>
      </w:r>
      <w:r w:rsidR="006D09BC" w:rsidRPr="00310276">
        <w:rPr>
          <w:rFonts w:eastAsia="Times New Roman" w:cs="Times New Roman"/>
          <w:b/>
          <w:iCs/>
          <w:color w:val="FF0000"/>
        </w:rPr>
        <w:t>can be used as a school according to</w:t>
      </w:r>
      <w:r w:rsidR="00890E91" w:rsidRPr="00310276">
        <w:rPr>
          <w:rFonts w:eastAsia="Times New Roman" w:cs="Times New Roman"/>
          <w:b/>
          <w:iCs/>
          <w:color w:val="FF0000"/>
        </w:rPr>
        <w:t xml:space="preserve"> Ed Code</w:t>
      </w:r>
      <w:r w:rsidR="008E0904" w:rsidRPr="00310276">
        <w:rPr>
          <w:rFonts w:eastAsia="Times New Roman" w:cs="Times New Roman"/>
          <w:b/>
          <w:iCs/>
          <w:color w:val="FF0000"/>
        </w:rPr>
        <w:t xml:space="preserve"> 17280.</w:t>
      </w:r>
      <w:r w:rsidR="00890E91" w:rsidRPr="00310276">
        <w:rPr>
          <w:rStyle w:val="FootnoteReference"/>
          <w:rFonts w:eastAsia="Times New Roman" w:cs="Times New Roman"/>
          <w:b/>
          <w:iCs/>
          <w:color w:val="FF0000"/>
        </w:rPr>
        <w:footnoteReference w:id="35"/>
      </w:r>
      <w:r w:rsidR="008E0904" w:rsidRPr="00310276">
        <w:rPr>
          <w:rFonts w:eastAsia="Times New Roman" w:cs="Times New Roman"/>
          <w:b/>
          <w:iCs/>
          <w:color w:val="FF0000"/>
        </w:rPr>
        <w:t xml:space="preserve"> </w:t>
      </w:r>
      <w:r w:rsidR="00903D23" w:rsidRPr="00310276">
        <w:rPr>
          <w:rFonts w:eastAsia="Times New Roman" w:cs="Times New Roman"/>
          <w:iCs/>
          <w:color w:val="FF0000"/>
        </w:rPr>
        <w:t xml:space="preserve"> </w:t>
      </w:r>
      <w:r w:rsidR="00CA6CDC">
        <w:rPr>
          <w:rFonts w:eastAsia="Times New Roman" w:cs="Times New Roman"/>
          <w:iCs/>
          <w:color w:val="FF0000"/>
        </w:rPr>
        <w:t>(Terry Tao knows this.)</w:t>
      </w:r>
    </w:p>
    <w:p w14:paraId="77DA75FE" w14:textId="77777777" w:rsidR="00FD66C0" w:rsidRDefault="00FD66C0" w:rsidP="00DC0C23">
      <w:pPr>
        <w:spacing w:before="0" w:beforeAutospacing="0" w:after="0" w:afterAutospacing="0"/>
        <w:ind w:left="1440"/>
        <w:contextualSpacing/>
        <w:rPr>
          <w:rFonts w:eastAsia="Times New Roman" w:cs="Times New Roman"/>
          <w:iCs/>
          <w:color w:val="FF0000"/>
        </w:rPr>
      </w:pPr>
    </w:p>
    <w:p w14:paraId="0D3DD6F0" w14:textId="77777777" w:rsidR="00F6398F" w:rsidRDefault="006D29F9" w:rsidP="00DC0C23">
      <w:pPr>
        <w:spacing w:before="0" w:beforeAutospacing="0" w:after="0" w:afterAutospacing="0"/>
        <w:ind w:left="1440"/>
        <w:contextualSpacing/>
        <w:rPr>
          <w:rFonts w:eastAsia="Times New Roman" w:cs="Times New Roman"/>
          <w:iCs/>
          <w:color w:val="FF0000"/>
        </w:rPr>
      </w:pPr>
      <w:r>
        <w:rPr>
          <w:rFonts w:eastAsia="Times New Roman" w:cs="Times New Roman"/>
          <w:b/>
          <w:bCs/>
          <w:color w:val="FF0000"/>
        </w:rPr>
        <w:t xml:space="preserve">DECEPTIVE STATEMENT: </w:t>
      </w:r>
      <w:r w:rsidR="00D927E1" w:rsidRPr="00310276">
        <w:rPr>
          <w:rFonts w:eastAsia="Times New Roman" w:cs="Times New Roman"/>
          <w:iCs/>
          <w:color w:val="0070C0"/>
        </w:rPr>
        <w:t xml:space="preserve">Title 24 is the </w:t>
      </w:r>
      <w:r w:rsidR="006D09BC" w:rsidRPr="00310276">
        <w:rPr>
          <w:rFonts w:eastAsia="Times New Roman" w:cs="Times New Roman"/>
          <w:iCs/>
          <w:color w:val="0070C0"/>
        </w:rPr>
        <w:t xml:space="preserve">basic </w:t>
      </w:r>
      <w:r w:rsidR="00DD3AAD" w:rsidRPr="00310276">
        <w:rPr>
          <w:rFonts w:eastAsia="Times New Roman" w:cs="Times New Roman"/>
          <w:iCs/>
          <w:color w:val="0070C0"/>
        </w:rPr>
        <w:t>California Buil</w:t>
      </w:r>
      <w:r w:rsidR="007A3DB5" w:rsidRPr="00310276">
        <w:rPr>
          <w:rFonts w:eastAsia="Times New Roman" w:cs="Times New Roman"/>
          <w:iCs/>
          <w:color w:val="0070C0"/>
        </w:rPr>
        <w:t>ding Standards Code</w:t>
      </w:r>
      <w:r w:rsidR="006D09BC" w:rsidRPr="00310276">
        <w:rPr>
          <w:rFonts w:eastAsia="Times New Roman" w:cs="Times New Roman"/>
          <w:iCs/>
          <w:color w:val="0070C0"/>
        </w:rPr>
        <w:t xml:space="preserve"> </w:t>
      </w:r>
      <w:r w:rsidR="007A3DB5" w:rsidRPr="00310276">
        <w:rPr>
          <w:rFonts w:eastAsia="Times New Roman" w:cs="Times New Roman"/>
          <w:iCs/>
          <w:color w:val="FF0000"/>
        </w:rPr>
        <w:t xml:space="preserve">and </w:t>
      </w:r>
      <w:r w:rsidR="00DD3AAD" w:rsidRPr="00310276">
        <w:rPr>
          <w:rFonts w:eastAsia="Times New Roman" w:cs="Times New Roman"/>
          <w:iCs/>
          <w:color w:val="FF0000"/>
        </w:rPr>
        <w:t xml:space="preserve">applies to </w:t>
      </w:r>
      <w:r w:rsidR="00DD3AAD" w:rsidRPr="00310276">
        <w:rPr>
          <w:rFonts w:eastAsia="Times New Roman" w:cs="Times New Roman"/>
          <w:b/>
          <w:iCs/>
          <w:color w:val="FF0000"/>
        </w:rPr>
        <w:t>all buildings</w:t>
      </w:r>
      <w:r w:rsidR="00DD3AAD" w:rsidRPr="00310276">
        <w:rPr>
          <w:rFonts w:eastAsia="Times New Roman" w:cs="Times New Roman"/>
          <w:iCs/>
          <w:color w:val="FF0000"/>
        </w:rPr>
        <w:t xml:space="preserve"> in the State of California</w:t>
      </w:r>
      <w:r w:rsidR="007A3DB5" w:rsidRPr="00310276">
        <w:rPr>
          <w:rFonts w:eastAsia="Times New Roman" w:cs="Times New Roman"/>
          <w:iCs/>
          <w:color w:val="FF0000"/>
        </w:rPr>
        <w:t xml:space="preserve">.  </w:t>
      </w:r>
      <w:r w:rsidR="00DD3AAD" w:rsidRPr="00310276">
        <w:rPr>
          <w:rFonts w:eastAsia="Times New Roman" w:cs="Times New Roman"/>
          <w:b/>
          <w:iCs/>
          <w:color w:val="FF0000"/>
        </w:rPr>
        <w:t xml:space="preserve">Title 24 would be used to make </w:t>
      </w:r>
      <w:r w:rsidR="007A3DB5" w:rsidRPr="00310276">
        <w:rPr>
          <w:rFonts w:eastAsia="Times New Roman" w:cs="Times New Roman"/>
          <w:b/>
          <w:iCs/>
          <w:color w:val="FF0000"/>
        </w:rPr>
        <w:t xml:space="preserve">all </w:t>
      </w:r>
      <w:r w:rsidR="00DD3AAD" w:rsidRPr="00310276">
        <w:rPr>
          <w:rFonts w:eastAsia="Times New Roman" w:cs="Times New Roman"/>
          <w:b/>
          <w:iCs/>
          <w:color w:val="FF0000"/>
        </w:rPr>
        <w:t xml:space="preserve">improvements </w:t>
      </w:r>
      <w:r w:rsidR="00322887" w:rsidRPr="00310276">
        <w:rPr>
          <w:rFonts w:eastAsia="Times New Roman" w:cs="Times New Roman"/>
          <w:b/>
          <w:iCs/>
          <w:color w:val="FF0000"/>
        </w:rPr>
        <w:t>and changes to</w:t>
      </w:r>
      <w:r w:rsidR="004061E4" w:rsidRPr="00310276">
        <w:rPr>
          <w:rFonts w:eastAsia="Times New Roman" w:cs="Times New Roman"/>
          <w:b/>
          <w:iCs/>
          <w:color w:val="FF0000"/>
        </w:rPr>
        <w:t xml:space="preserve"> City</w:t>
      </w:r>
      <w:r w:rsidR="00322887" w:rsidRPr="00310276">
        <w:rPr>
          <w:rFonts w:eastAsia="Times New Roman" w:cs="Times New Roman"/>
          <w:b/>
          <w:iCs/>
          <w:color w:val="FF0000"/>
        </w:rPr>
        <w:t xml:space="preserve"> owned as wells as</w:t>
      </w:r>
      <w:r w:rsidR="004061E4" w:rsidRPr="00310276">
        <w:rPr>
          <w:rFonts w:eastAsia="Times New Roman" w:cs="Times New Roman"/>
          <w:b/>
          <w:iCs/>
          <w:color w:val="FF0000"/>
        </w:rPr>
        <w:t xml:space="preserve"> District owned</w:t>
      </w:r>
      <w:r w:rsidR="00DD3AAD" w:rsidRPr="00310276">
        <w:rPr>
          <w:rFonts w:eastAsia="Times New Roman" w:cs="Times New Roman"/>
          <w:b/>
          <w:iCs/>
          <w:color w:val="FF0000"/>
        </w:rPr>
        <w:t xml:space="preserve"> </w:t>
      </w:r>
      <w:r w:rsidR="00322887" w:rsidRPr="00310276">
        <w:rPr>
          <w:rFonts w:eastAsia="Times New Roman" w:cs="Times New Roman"/>
          <w:b/>
          <w:iCs/>
          <w:color w:val="FF0000"/>
        </w:rPr>
        <w:t>buildings</w:t>
      </w:r>
      <w:r w:rsidR="00DD3AAD" w:rsidRPr="00310276">
        <w:rPr>
          <w:rFonts w:eastAsia="Times New Roman" w:cs="Times New Roman"/>
          <w:b/>
          <w:iCs/>
          <w:color w:val="FF0000"/>
        </w:rPr>
        <w:t xml:space="preserve">. </w:t>
      </w:r>
      <w:r w:rsidR="00DD3AAD" w:rsidRPr="00310276">
        <w:rPr>
          <w:rFonts w:eastAsia="Times New Roman" w:cs="Times New Roman"/>
          <w:iCs/>
          <w:color w:val="FF0000"/>
        </w:rPr>
        <w:t xml:space="preserve"> </w:t>
      </w:r>
      <w:r w:rsidR="00CA6CDC">
        <w:rPr>
          <w:rFonts w:eastAsia="Times New Roman" w:cs="Times New Roman"/>
          <w:iCs/>
          <w:color w:val="FF0000"/>
        </w:rPr>
        <w:t>(Terry Tao knows this)</w:t>
      </w:r>
    </w:p>
    <w:p w14:paraId="6B13F981" w14:textId="77777777" w:rsidR="00F6398F" w:rsidRDefault="00F6398F" w:rsidP="00DC0C23">
      <w:pPr>
        <w:spacing w:before="0" w:beforeAutospacing="0" w:after="0" w:afterAutospacing="0"/>
        <w:ind w:left="1440"/>
        <w:contextualSpacing/>
        <w:rPr>
          <w:rFonts w:eastAsia="Times New Roman" w:cs="Times New Roman"/>
          <w:iCs/>
          <w:color w:val="FF0000"/>
        </w:rPr>
      </w:pPr>
    </w:p>
    <w:p w14:paraId="212128AB" w14:textId="77777777" w:rsidR="00984347" w:rsidRDefault="00F6398F" w:rsidP="00DC0C23">
      <w:pPr>
        <w:spacing w:before="0" w:beforeAutospacing="0" w:after="0" w:afterAutospacing="0"/>
        <w:ind w:left="1440"/>
        <w:contextualSpacing/>
        <w:rPr>
          <w:rFonts w:eastAsia="Times New Roman" w:cs="Times New Roman"/>
          <w:iCs/>
          <w:color w:val="FF0000"/>
        </w:rPr>
      </w:pPr>
      <w:r>
        <w:rPr>
          <w:rFonts w:eastAsia="Times New Roman" w:cs="Times New Roman"/>
          <w:b/>
          <w:bCs/>
          <w:color w:val="FF0000"/>
        </w:rPr>
        <w:t xml:space="preserve">DECEPTIVE STATEMENT: </w:t>
      </w:r>
      <w:r w:rsidR="00903D23" w:rsidRPr="00310276">
        <w:rPr>
          <w:rFonts w:eastAsia="Times New Roman" w:cs="Times New Roman"/>
          <w:iCs/>
          <w:color w:val="FF0000"/>
        </w:rPr>
        <w:t>According to the</w:t>
      </w:r>
      <w:r w:rsidR="004205D0" w:rsidRPr="00310276">
        <w:rPr>
          <w:rFonts w:eastAsia="Times New Roman" w:cs="Times New Roman"/>
          <w:iCs/>
          <w:color w:val="FF0000"/>
        </w:rPr>
        <w:t xml:space="preserve"> </w:t>
      </w:r>
      <w:r w:rsidR="00B9286B" w:rsidRPr="00310276">
        <w:rPr>
          <w:rFonts w:eastAsia="Times New Roman" w:cs="Times New Roman"/>
          <w:iCs/>
          <w:color w:val="FF0000"/>
        </w:rPr>
        <w:t xml:space="preserve">2014 </w:t>
      </w:r>
      <w:r w:rsidR="00C36DA8" w:rsidRPr="00310276">
        <w:rPr>
          <w:rFonts w:eastAsia="Times New Roman" w:cs="Times New Roman"/>
          <w:iCs/>
          <w:color w:val="FF0000"/>
        </w:rPr>
        <w:t>Facilities</w:t>
      </w:r>
      <w:r w:rsidR="00B9286B" w:rsidRPr="00310276">
        <w:rPr>
          <w:rFonts w:eastAsia="Times New Roman" w:cs="Times New Roman"/>
          <w:iCs/>
          <w:color w:val="FF0000"/>
        </w:rPr>
        <w:t xml:space="preserve"> Master Plan, none of the three HBCSD schools are completely</w:t>
      </w:r>
      <w:r w:rsidR="00C36DA8" w:rsidRPr="00310276">
        <w:rPr>
          <w:rFonts w:eastAsia="Times New Roman" w:cs="Times New Roman"/>
          <w:iCs/>
          <w:color w:val="FF0000"/>
        </w:rPr>
        <w:t xml:space="preserve"> ADA compliant.  </w:t>
      </w:r>
      <w:r w:rsidR="00C36DA8" w:rsidRPr="00B702AE">
        <w:rPr>
          <w:rFonts w:eastAsia="Times New Roman" w:cs="Times New Roman"/>
          <w:b/>
          <w:bCs/>
          <w:iCs/>
          <w:color w:val="FF0000"/>
        </w:rPr>
        <w:t>There are</w:t>
      </w:r>
      <w:r w:rsidR="00B9286B" w:rsidRPr="00B702AE">
        <w:rPr>
          <w:rFonts w:eastAsia="Times New Roman" w:cs="Times New Roman"/>
          <w:b/>
          <w:bCs/>
          <w:iCs/>
          <w:color w:val="FF0000"/>
        </w:rPr>
        <w:t xml:space="preserve"> no difference</w:t>
      </w:r>
      <w:r w:rsidR="00C36DA8" w:rsidRPr="00B702AE">
        <w:rPr>
          <w:rFonts w:eastAsia="Times New Roman" w:cs="Times New Roman"/>
          <w:b/>
          <w:bCs/>
          <w:iCs/>
          <w:color w:val="FF0000"/>
        </w:rPr>
        <w:t>s</w:t>
      </w:r>
      <w:r w:rsidR="00B9286B" w:rsidRPr="00B702AE">
        <w:rPr>
          <w:rFonts w:eastAsia="Times New Roman" w:cs="Times New Roman"/>
          <w:b/>
          <w:bCs/>
          <w:iCs/>
          <w:color w:val="FF0000"/>
        </w:rPr>
        <w:t xml:space="preserve"> between public school buildings and public community buildings as to required ADA compliance</w:t>
      </w:r>
      <w:r w:rsidR="00FA7772" w:rsidRPr="00310276">
        <w:rPr>
          <w:rFonts w:eastAsia="Times New Roman" w:cs="Times New Roman"/>
          <w:iCs/>
          <w:color w:val="FF0000"/>
        </w:rPr>
        <w:t>.</w:t>
      </w:r>
      <w:r w:rsidR="00903D23" w:rsidRPr="00310276">
        <w:rPr>
          <w:rStyle w:val="FootnoteReference"/>
          <w:rFonts w:eastAsia="Times New Roman" w:cs="Times New Roman"/>
          <w:b/>
          <w:iCs/>
          <w:color w:val="FF0000"/>
        </w:rPr>
        <w:footnoteReference w:id="36"/>
      </w:r>
      <w:r w:rsidR="00903D23" w:rsidRPr="00310276">
        <w:rPr>
          <w:rFonts w:eastAsia="Times New Roman" w:cs="Times New Roman"/>
          <w:iCs/>
          <w:color w:val="FF0000"/>
        </w:rPr>
        <w:t xml:space="preserve"> </w:t>
      </w:r>
      <w:r w:rsidR="00B702AE">
        <w:rPr>
          <w:rFonts w:eastAsia="Times New Roman" w:cs="Times New Roman"/>
          <w:iCs/>
          <w:color w:val="FF0000"/>
        </w:rPr>
        <w:t xml:space="preserve"> (Terry Tao knows this) </w:t>
      </w:r>
    </w:p>
    <w:p w14:paraId="00B56E72" w14:textId="77777777" w:rsidR="00984347" w:rsidRDefault="00984347" w:rsidP="00DC0C23">
      <w:pPr>
        <w:spacing w:before="0" w:beforeAutospacing="0" w:after="0" w:afterAutospacing="0"/>
        <w:ind w:left="1440"/>
        <w:contextualSpacing/>
        <w:rPr>
          <w:rFonts w:cs="Arial"/>
          <w:iCs/>
          <w:color w:val="FF0000"/>
          <w:shd w:val="clear" w:color="auto" w:fill="FFFFFF"/>
        </w:rPr>
      </w:pPr>
    </w:p>
    <w:p w14:paraId="13516327" w14:textId="77777777" w:rsidR="00BA345E" w:rsidRDefault="00984347" w:rsidP="00DC0C23">
      <w:pPr>
        <w:spacing w:before="0" w:beforeAutospacing="0" w:after="0" w:afterAutospacing="0"/>
        <w:ind w:left="1440"/>
        <w:contextualSpacing/>
        <w:rPr>
          <w:rFonts w:cs="Arial"/>
          <w:iCs/>
          <w:color w:val="FF0000"/>
          <w:shd w:val="clear" w:color="auto" w:fill="FFFFFF"/>
        </w:rPr>
      </w:pPr>
      <w:r>
        <w:rPr>
          <w:rFonts w:eastAsia="Times New Roman" w:cs="Times New Roman"/>
          <w:b/>
          <w:bCs/>
          <w:color w:val="FF0000"/>
        </w:rPr>
        <w:t xml:space="preserve">DECEPTIVE STATEMENT: </w:t>
      </w:r>
      <w:r w:rsidR="00C1526F" w:rsidRPr="00310276">
        <w:rPr>
          <w:rFonts w:cs="Arial"/>
          <w:iCs/>
          <w:color w:val="FF0000"/>
          <w:shd w:val="clear" w:color="auto" w:fill="FFFFFF"/>
        </w:rPr>
        <w:t>DTSC's School Property Evaluation and Cleanup Division is responsible for assessing, investigating and cleaning up proposed school sites.</w:t>
      </w:r>
      <w:r w:rsidR="00C1526F" w:rsidRPr="00310276">
        <w:rPr>
          <w:rStyle w:val="FootnoteReference"/>
          <w:rFonts w:ascii="Arial" w:hAnsi="Arial" w:cs="Arial"/>
          <w:b/>
          <w:iCs/>
          <w:color w:val="FF0000"/>
          <w:shd w:val="clear" w:color="auto" w:fill="FFFFFF"/>
        </w:rPr>
        <w:footnoteReference w:id="37"/>
      </w:r>
      <w:r w:rsidR="00D927E1" w:rsidRPr="00310276">
        <w:rPr>
          <w:rFonts w:ascii="Arial" w:hAnsi="Arial" w:cs="Arial"/>
          <w:b/>
          <w:iCs/>
          <w:color w:val="FF0000"/>
          <w:shd w:val="clear" w:color="auto" w:fill="FFFFFF"/>
        </w:rPr>
        <w:t xml:space="preserve">  </w:t>
      </w:r>
      <w:r w:rsidR="00E52C77">
        <w:rPr>
          <w:rFonts w:cstheme="minorHAnsi"/>
          <w:bCs/>
          <w:iCs/>
          <w:color w:val="FF0000"/>
          <w:shd w:val="clear" w:color="auto" w:fill="FFFFFF"/>
        </w:rPr>
        <w:t xml:space="preserve">Both the </w:t>
      </w:r>
      <w:r w:rsidR="00D927E1" w:rsidRPr="00310276">
        <w:rPr>
          <w:rFonts w:cs="Arial"/>
          <w:iCs/>
          <w:color w:val="FF0000"/>
          <w:shd w:val="clear" w:color="auto" w:fill="FFFFFF"/>
        </w:rPr>
        <w:t xml:space="preserve">Pier Avenue School </w:t>
      </w:r>
      <w:r w:rsidR="00E52C77">
        <w:rPr>
          <w:rFonts w:cs="Arial"/>
          <w:iCs/>
          <w:color w:val="FF0000"/>
          <w:shd w:val="clear" w:color="auto" w:fill="FFFFFF"/>
        </w:rPr>
        <w:t>s</w:t>
      </w:r>
      <w:r w:rsidR="00D927E1" w:rsidRPr="00310276">
        <w:rPr>
          <w:rFonts w:cs="Arial"/>
          <w:iCs/>
          <w:color w:val="FF0000"/>
          <w:shd w:val="clear" w:color="auto" w:fill="FFFFFF"/>
        </w:rPr>
        <w:t>ite</w:t>
      </w:r>
      <w:r w:rsidR="00E52C77">
        <w:rPr>
          <w:rFonts w:cs="Arial"/>
          <w:iCs/>
          <w:color w:val="FF0000"/>
          <w:shd w:val="clear" w:color="auto" w:fill="FFFFFF"/>
        </w:rPr>
        <w:t xml:space="preserve"> and North School have</w:t>
      </w:r>
      <w:r w:rsidR="00D927E1" w:rsidRPr="00310276">
        <w:rPr>
          <w:rFonts w:cs="Arial"/>
          <w:iCs/>
          <w:color w:val="FF0000"/>
          <w:shd w:val="clear" w:color="auto" w:fill="FFFFFF"/>
        </w:rPr>
        <w:t xml:space="preserve"> only been used for educatio</w:t>
      </w:r>
      <w:r w:rsidR="00F821B9" w:rsidRPr="00310276">
        <w:rPr>
          <w:rFonts w:cs="Arial"/>
          <w:iCs/>
          <w:color w:val="FF0000"/>
          <w:shd w:val="clear" w:color="auto" w:fill="FFFFFF"/>
        </w:rPr>
        <w:t>n and recreation since the original</w:t>
      </w:r>
      <w:r w:rsidR="00D927E1" w:rsidRPr="00310276">
        <w:rPr>
          <w:rFonts w:cs="Arial"/>
          <w:iCs/>
          <w:color w:val="FF0000"/>
          <w:shd w:val="clear" w:color="auto" w:fill="FFFFFF"/>
        </w:rPr>
        <w:t xml:space="preserve"> Pier Avenue School </w:t>
      </w:r>
      <w:r w:rsidR="001615DD">
        <w:rPr>
          <w:rFonts w:cs="Arial"/>
          <w:iCs/>
          <w:color w:val="FF0000"/>
          <w:shd w:val="clear" w:color="auto" w:fill="FFFFFF"/>
        </w:rPr>
        <w:t>and North School were</w:t>
      </w:r>
      <w:r w:rsidR="00D927E1" w:rsidRPr="00310276">
        <w:rPr>
          <w:rFonts w:cs="Arial"/>
          <w:iCs/>
          <w:color w:val="FF0000"/>
          <w:shd w:val="clear" w:color="auto" w:fill="FFFFFF"/>
        </w:rPr>
        <w:t xml:space="preserve"> built in 1911</w:t>
      </w:r>
      <w:r w:rsidR="00322887" w:rsidRPr="00310276">
        <w:rPr>
          <w:rFonts w:cs="Arial"/>
          <w:iCs/>
          <w:color w:val="FF0000"/>
          <w:shd w:val="clear" w:color="auto" w:fill="FFFFFF"/>
        </w:rPr>
        <w:t xml:space="preserve"> </w:t>
      </w:r>
      <w:r w:rsidR="001615DD">
        <w:rPr>
          <w:rFonts w:cs="Arial"/>
          <w:iCs/>
          <w:color w:val="FF0000"/>
          <w:shd w:val="clear" w:color="auto" w:fill="FFFFFF"/>
        </w:rPr>
        <w:t xml:space="preserve">and 1924, </w:t>
      </w:r>
      <w:r w:rsidR="00322887" w:rsidRPr="00310276">
        <w:rPr>
          <w:rFonts w:cs="Arial"/>
          <w:iCs/>
          <w:color w:val="FF0000"/>
          <w:shd w:val="clear" w:color="auto" w:fill="FFFFFF"/>
        </w:rPr>
        <w:t>no toxic substances have been kept there</w:t>
      </w:r>
      <w:r w:rsidR="00FA7772" w:rsidRPr="00310276">
        <w:rPr>
          <w:rFonts w:cs="Arial"/>
          <w:iCs/>
          <w:color w:val="FF0000"/>
          <w:shd w:val="clear" w:color="auto" w:fill="FFFFFF"/>
        </w:rPr>
        <w:t>.</w:t>
      </w:r>
      <w:r w:rsidR="000520C1" w:rsidRPr="00310276">
        <w:rPr>
          <w:rStyle w:val="FootnoteReference"/>
          <w:rFonts w:cs="Arial"/>
          <w:iCs/>
          <w:color w:val="FF0000"/>
          <w:shd w:val="clear" w:color="auto" w:fill="FFFFFF"/>
        </w:rPr>
        <w:footnoteReference w:id="38"/>
      </w:r>
      <w:r w:rsidR="00D927E1" w:rsidRPr="00310276">
        <w:rPr>
          <w:rFonts w:cs="Arial"/>
          <w:iCs/>
          <w:color w:val="FF0000"/>
          <w:shd w:val="clear" w:color="auto" w:fill="FFFFFF"/>
        </w:rPr>
        <w:t xml:space="preserve"> </w:t>
      </w:r>
    </w:p>
    <w:p w14:paraId="20E8C747" w14:textId="17BFDC71" w:rsidR="00890E91" w:rsidRPr="008F6CD5" w:rsidRDefault="00BA345E" w:rsidP="00DC0C23">
      <w:pPr>
        <w:spacing w:before="0" w:beforeAutospacing="0" w:after="0" w:afterAutospacing="0"/>
        <w:ind w:left="1440"/>
        <w:contextualSpacing/>
        <w:rPr>
          <w:rFonts w:cs="Arial"/>
          <w:iCs/>
          <w:color w:val="FF0000"/>
          <w:shd w:val="clear" w:color="auto" w:fill="FFFFFF"/>
        </w:rPr>
      </w:pPr>
      <w:r w:rsidRPr="00BA345E">
        <w:rPr>
          <w:rFonts w:cs="Arial"/>
          <w:b/>
          <w:bCs/>
          <w:iCs/>
          <w:color w:val="FF0000"/>
          <w:shd w:val="clear" w:color="auto" w:fill="FFFFFF"/>
        </w:rPr>
        <w:t>NOTE:</w:t>
      </w:r>
      <w:r>
        <w:rPr>
          <w:rFonts w:cs="Arial"/>
          <w:iCs/>
          <w:color w:val="FF0000"/>
          <w:shd w:val="clear" w:color="auto" w:fill="FFFFFF"/>
        </w:rPr>
        <w:t xml:space="preserve"> </w:t>
      </w:r>
      <w:r w:rsidR="00F821B9" w:rsidRPr="00310276">
        <w:rPr>
          <w:rFonts w:cs="Arial"/>
          <w:iCs/>
          <w:color w:val="FF0000"/>
          <w:shd w:val="clear" w:color="auto" w:fill="FFFFFF"/>
        </w:rPr>
        <w:t xml:space="preserve">CDE </w:t>
      </w:r>
      <w:r w:rsidR="00BA47A3" w:rsidRPr="00310276">
        <w:rPr>
          <w:rFonts w:cs="Arial"/>
          <w:iCs/>
          <w:color w:val="FF0000"/>
          <w:shd w:val="clear" w:color="auto" w:fill="FFFFFF"/>
        </w:rPr>
        <w:t>Title 5 r</w:t>
      </w:r>
      <w:r w:rsidR="008E6CE8">
        <w:rPr>
          <w:rFonts w:cs="Arial"/>
          <w:iCs/>
          <w:color w:val="FF0000"/>
          <w:shd w:val="clear" w:color="auto" w:fill="FFFFFF"/>
        </w:rPr>
        <w:t>egulations</w:t>
      </w:r>
      <w:r w:rsidR="00BA47A3" w:rsidRPr="00310276">
        <w:rPr>
          <w:rFonts w:cs="Arial"/>
          <w:iCs/>
          <w:color w:val="FF0000"/>
          <w:shd w:val="clear" w:color="auto" w:fill="FFFFFF"/>
        </w:rPr>
        <w:t xml:space="preserve"> are </w:t>
      </w:r>
      <w:r w:rsidR="008E6CE8">
        <w:rPr>
          <w:rFonts w:cs="Arial"/>
          <w:iCs/>
          <w:color w:val="FF0000"/>
          <w:shd w:val="clear" w:color="auto" w:fill="FFFFFF"/>
        </w:rPr>
        <w:t>standard</w:t>
      </w:r>
      <w:r w:rsidR="00BA47A3" w:rsidRPr="008F6CD5">
        <w:rPr>
          <w:rFonts w:cs="Arial"/>
          <w:iCs/>
          <w:color w:val="FF0000"/>
          <w:shd w:val="clear" w:color="auto" w:fill="FFFFFF"/>
        </w:rPr>
        <w:t>s not absolutes</w:t>
      </w:r>
      <w:r w:rsidR="00123EE2">
        <w:rPr>
          <w:rFonts w:cs="Arial"/>
          <w:iCs/>
          <w:color w:val="FF0000"/>
          <w:shd w:val="clear" w:color="auto" w:fill="FFFFFF"/>
        </w:rPr>
        <w:t xml:space="preserve"> and only apply to new construction.</w:t>
      </w:r>
      <w:r w:rsidR="00C80A3B" w:rsidRPr="008F6CD5">
        <w:rPr>
          <w:rStyle w:val="FootnoteReference"/>
          <w:rFonts w:cs="Arial"/>
          <w:b/>
          <w:iCs/>
          <w:color w:val="FF0000"/>
          <w:shd w:val="clear" w:color="auto" w:fill="FFFFFF"/>
        </w:rPr>
        <w:footnoteReference w:id="39"/>
      </w:r>
      <w:r w:rsidR="009F2823" w:rsidRPr="008F6CD5">
        <w:rPr>
          <w:rFonts w:cs="Arial"/>
          <w:b/>
          <w:iCs/>
          <w:color w:val="FF0000"/>
          <w:shd w:val="clear" w:color="auto" w:fill="FFFFFF"/>
        </w:rPr>
        <w:t xml:space="preserve">  </w:t>
      </w:r>
      <w:r w:rsidR="009F2823" w:rsidRPr="008F6CD5">
        <w:rPr>
          <w:rFonts w:cs="Arial"/>
          <w:iCs/>
          <w:color w:val="FF0000"/>
          <w:shd w:val="clear" w:color="auto" w:fill="FFFFFF"/>
        </w:rPr>
        <w:t xml:space="preserve">The Department of General Services, Office of </w:t>
      </w:r>
      <w:r w:rsidR="00123EE2" w:rsidRPr="008F6CD5">
        <w:rPr>
          <w:rFonts w:cs="Arial"/>
          <w:iCs/>
          <w:color w:val="FF0000"/>
          <w:shd w:val="clear" w:color="auto" w:fill="FFFFFF"/>
        </w:rPr>
        <w:t>Public-School</w:t>
      </w:r>
      <w:r w:rsidR="009F2823" w:rsidRPr="008F6CD5">
        <w:rPr>
          <w:rFonts w:cs="Arial"/>
          <w:iCs/>
          <w:color w:val="FF0000"/>
          <w:shd w:val="clear" w:color="auto" w:fill="FFFFFF"/>
        </w:rPr>
        <w:t xml:space="preserve"> Construction has confirmed that the District is eligible to receive State Matching Funds if were to use Pier Avenue School as a school with a 40 year </w:t>
      </w:r>
      <w:r w:rsidR="009F2823" w:rsidRPr="008F6CD5">
        <w:rPr>
          <w:rFonts w:cs="Arial"/>
          <w:iCs/>
          <w:color w:val="FF0000"/>
          <w:shd w:val="clear" w:color="auto" w:fill="FFFFFF"/>
        </w:rPr>
        <w:lastRenderedPageBreak/>
        <w:t>lease from the City.</w:t>
      </w:r>
      <w:r w:rsidR="00BA47A3" w:rsidRPr="008F6CD5">
        <w:rPr>
          <w:rFonts w:cs="Arial"/>
          <w:iCs/>
          <w:color w:val="FF0000"/>
          <w:shd w:val="clear" w:color="auto" w:fill="FFFFFF"/>
        </w:rPr>
        <w:t xml:space="preserve">  </w:t>
      </w:r>
      <w:r w:rsidR="009333FC">
        <w:rPr>
          <w:rFonts w:cs="Arial"/>
          <w:iCs/>
          <w:color w:val="FF0000"/>
          <w:shd w:val="clear" w:color="auto" w:fill="FFFFFF"/>
        </w:rPr>
        <w:t>(Terry Tao and Justin Massesy know this.)</w:t>
      </w:r>
      <w:r w:rsidR="004205D0" w:rsidRPr="008F6CD5">
        <w:rPr>
          <w:rFonts w:cs="Arial"/>
          <w:iCs/>
          <w:color w:val="FF0000"/>
          <w:shd w:val="clear" w:color="auto" w:fill="FFFFFF"/>
        </w:rPr>
        <w:t xml:space="preserve"> </w:t>
      </w:r>
      <w:r w:rsidR="00123EE2">
        <w:rPr>
          <w:rFonts w:cs="Arial"/>
          <w:iCs/>
          <w:color w:val="FF0000"/>
          <w:shd w:val="clear" w:color="auto" w:fill="FFFFFF"/>
        </w:rPr>
        <w:t xml:space="preserve"> The 2014 Facilities Master Plan gave </w:t>
      </w:r>
      <w:r w:rsidR="00E77845">
        <w:rPr>
          <w:rFonts w:cs="Arial"/>
          <w:iCs/>
          <w:color w:val="FF0000"/>
          <w:shd w:val="clear" w:color="auto" w:fill="FFFFFF"/>
        </w:rPr>
        <w:t>an estimate of $1</w:t>
      </w:r>
      <w:r w:rsidR="00E04E6D">
        <w:rPr>
          <w:rFonts w:cs="Arial"/>
          <w:iCs/>
          <w:color w:val="FF0000"/>
          <w:shd w:val="clear" w:color="auto" w:fill="FFFFFF"/>
        </w:rPr>
        <w:t>5</w:t>
      </w:r>
      <w:r w:rsidR="00E77845">
        <w:rPr>
          <w:rFonts w:cs="Arial"/>
          <w:iCs/>
          <w:color w:val="FF0000"/>
          <w:shd w:val="clear" w:color="auto" w:fill="FFFFFF"/>
        </w:rPr>
        <w:t xml:space="preserve"> million dollars to renovate North School</w:t>
      </w:r>
      <w:r w:rsidR="00E04E6D">
        <w:rPr>
          <w:rFonts w:cs="Arial"/>
          <w:iCs/>
          <w:color w:val="FF0000"/>
          <w:shd w:val="clear" w:color="auto" w:fill="FFFFFF"/>
        </w:rPr>
        <w:t xml:space="preserve"> </w:t>
      </w:r>
      <w:r w:rsidR="00D1319C">
        <w:rPr>
          <w:rFonts w:cs="Arial"/>
          <w:iCs/>
          <w:color w:val="FF0000"/>
          <w:shd w:val="clear" w:color="auto" w:fill="FFFFFF"/>
        </w:rPr>
        <w:t>(</w:t>
      </w:r>
      <w:r w:rsidR="00D1319C">
        <w:rPr>
          <w:rFonts w:cs="Arial"/>
          <w:iCs/>
          <w:color w:val="0070C0"/>
          <w:shd w:val="clear" w:color="auto" w:fill="FFFFFF"/>
        </w:rPr>
        <w:t>TL-2014 FMP NS reno cost</w:t>
      </w:r>
      <w:r w:rsidR="00D1319C">
        <w:rPr>
          <w:rFonts w:cs="Arial"/>
          <w:iCs/>
          <w:color w:val="FF0000"/>
          <w:shd w:val="clear" w:color="auto" w:fill="FFFFFF"/>
        </w:rPr>
        <w:t>)</w:t>
      </w:r>
      <w:r w:rsidR="00940EFA">
        <w:rPr>
          <w:rFonts w:cs="Arial"/>
          <w:iCs/>
          <w:color w:val="FF0000"/>
          <w:shd w:val="clear" w:color="auto" w:fill="FFFFFF"/>
        </w:rPr>
        <w:t xml:space="preserve"> vs. $29 million </w:t>
      </w:r>
      <w:r w:rsidR="00C225DE">
        <w:rPr>
          <w:rFonts w:cs="Arial"/>
          <w:iCs/>
          <w:color w:val="FF0000"/>
          <w:shd w:val="clear" w:color="auto" w:fill="FFFFFF"/>
        </w:rPr>
        <w:t xml:space="preserve">to demolition and build new.  </w:t>
      </w:r>
      <w:r w:rsidR="004205D0" w:rsidRPr="008F6CD5">
        <w:rPr>
          <w:rFonts w:cs="Arial"/>
          <w:iCs/>
          <w:color w:val="FF0000"/>
          <w:shd w:val="clear" w:color="auto" w:fill="FFFFFF"/>
        </w:rPr>
        <w:t xml:space="preserve">Residents of Hermosa Beach obtained an estimate to renovate North School from </w:t>
      </w:r>
      <w:r w:rsidR="004205D0" w:rsidRPr="008F6CD5">
        <w:rPr>
          <w:rFonts w:cs="Arial"/>
          <w:iCs/>
          <w:color w:val="0070C0"/>
          <w:shd w:val="clear" w:color="auto" w:fill="FFFFFF"/>
        </w:rPr>
        <w:t xml:space="preserve">Juge Construction Company </w:t>
      </w:r>
      <w:r w:rsidR="004205D0" w:rsidRPr="008F6CD5">
        <w:rPr>
          <w:rFonts w:cs="Arial"/>
          <w:iCs/>
          <w:color w:val="FF0000"/>
          <w:shd w:val="clear" w:color="auto" w:fill="FFFFFF"/>
        </w:rPr>
        <w:t xml:space="preserve">in 2017.  </w:t>
      </w:r>
      <w:r w:rsidR="009C722A">
        <w:rPr>
          <w:rFonts w:eastAsia="Times New Roman" w:cs="Times New Roman"/>
          <w:iCs/>
          <w:color w:val="FF0000"/>
        </w:rPr>
        <w:t>(</w:t>
      </w:r>
      <w:r w:rsidR="009C722A">
        <w:rPr>
          <w:rFonts w:eastAsia="Times New Roman" w:cs="Times New Roman"/>
          <w:iCs/>
          <w:color w:val="0070C0"/>
        </w:rPr>
        <w:t>TL-2017 Juge NS reno estimate</w:t>
      </w:r>
      <w:r w:rsidR="009C722A">
        <w:rPr>
          <w:rFonts w:eastAsia="Times New Roman" w:cs="Times New Roman"/>
          <w:iCs/>
          <w:color w:val="FF0000"/>
        </w:rPr>
        <w:t xml:space="preserve">) </w:t>
      </w:r>
      <w:r w:rsidR="004205D0" w:rsidRPr="008F6CD5">
        <w:rPr>
          <w:rFonts w:cs="Arial"/>
          <w:iCs/>
          <w:color w:val="FF0000"/>
          <w:shd w:val="clear" w:color="auto" w:fill="FFFFFF"/>
        </w:rPr>
        <w:t>The estimate to completely renovate North School was $6</w:t>
      </w:r>
      <w:r w:rsidR="003214B2" w:rsidRPr="008F6CD5">
        <w:rPr>
          <w:rFonts w:cs="Arial"/>
          <w:iCs/>
          <w:color w:val="FF0000"/>
          <w:shd w:val="clear" w:color="auto" w:fill="FFFFFF"/>
        </w:rPr>
        <w:t>.2 million dollars</w:t>
      </w:r>
      <w:r w:rsidR="004205D0" w:rsidRPr="008F6CD5">
        <w:rPr>
          <w:rFonts w:cs="Arial"/>
          <w:iCs/>
          <w:color w:val="FF0000"/>
          <w:shd w:val="clear" w:color="auto" w:fill="FFFFFF"/>
        </w:rPr>
        <w:t>.</w:t>
      </w:r>
    </w:p>
    <w:p w14:paraId="1D31A87E" w14:textId="77777777" w:rsidR="00FC01D9" w:rsidRPr="00032529" w:rsidRDefault="00FC01D9" w:rsidP="00322887">
      <w:pPr>
        <w:spacing w:before="0" w:beforeAutospacing="0" w:after="0" w:afterAutospacing="0"/>
        <w:ind w:left="1440" w:hanging="1440"/>
        <w:contextualSpacing/>
        <w:rPr>
          <w:rFonts w:cs="Arial"/>
          <w:i/>
          <w:color w:val="FF0000"/>
          <w:shd w:val="clear" w:color="auto" w:fill="FFFFFF"/>
        </w:rPr>
      </w:pPr>
    </w:p>
    <w:p w14:paraId="6250D956" w14:textId="34E11472" w:rsidR="003D17A4" w:rsidRPr="00310276" w:rsidRDefault="002A3BEC" w:rsidP="00381300">
      <w:pPr>
        <w:spacing w:before="0" w:beforeAutospacing="0" w:after="0" w:afterAutospacing="0"/>
        <w:ind w:left="1440" w:hanging="1440"/>
        <w:contextualSpacing/>
        <w:rPr>
          <w:rFonts w:cs="Arial"/>
          <w:i/>
          <w:iCs/>
          <w:shd w:val="clear" w:color="auto" w:fill="FFFFFF"/>
        </w:rPr>
      </w:pPr>
      <w:r w:rsidRPr="00032529">
        <w:rPr>
          <w:rFonts w:cs="Arial"/>
          <w:shd w:val="clear" w:color="auto" w:fill="FFFFFF"/>
        </w:rPr>
        <w:tab/>
        <w:t>[M</w:t>
      </w:r>
      <w:r w:rsidR="00381300" w:rsidRPr="00032529">
        <w:rPr>
          <w:rFonts w:cs="Arial"/>
          <w:shd w:val="clear" w:color="auto" w:fill="FFFFFF"/>
        </w:rPr>
        <w:t xml:space="preserve">ary </w:t>
      </w:r>
      <w:r w:rsidRPr="00032529">
        <w:rPr>
          <w:rFonts w:cs="Arial"/>
          <w:shd w:val="clear" w:color="auto" w:fill="FFFFFF"/>
        </w:rPr>
        <w:t>C</w:t>
      </w:r>
      <w:r w:rsidR="00381300" w:rsidRPr="00032529">
        <w:rPr>
          <w:rFonts w:cs="Arial"/>
          <w:shd w:val="clear" w:color="auto" w:fill="FFFFFF"/>
        </w:rPr>
        <w:t>ampbell</w:t>
      </w:r>
      <w:r w:rsidRPr="00032529">
        <w:rPr>
          <w:rFonts w:cs="Arial"/>
          <w:shd w:val="clear" w:color="auto" w:fill="FFFFFF"/>
        </w:rPr>
        <w:t xml:space="preserve">] </w:t>
      </w:r>
      <w:r w:rsidR="00707162" w:rsidRPr="00310276">
        <w:rPr>
          <w:rFonts w:cs="Arial"/>
          <w:i/>
          <w:iCs/>
          <w:shd w:val="clear" w:color="auto" w:fill="FFFFFF"/>
        </w:rPr>
        <w:t>“</w:t>
      </w:r>
      <w:r w:rsidR="00381300" w:rsidRPr="00310276">
        <w:rPr>
          <w:rFonts w:cs="Arial"/>
          <w:i/>
          <w:iCs/>
          <w:shd w:val="clear" w:color="auto" w:fill="FFFFFF"/>
        </w:rPr>
        <w:t xml:space="preserve">Can I do a quick follow up?  </w:t>
      </w:r>
      <w:r w:rsidRPr="00310276">
        <w:rPr>
          <w:rFonts w:cs="Arial"/>
          <w:i/>
          <w:iCs/>
          <w:shd w:val="clear" w:color="auto" w:fill="FFFFFF"/>
        </w:rPr>
        <w:t xml:space="preserve">Because it’s related to what, um, Council member Massey asked, let’s just pretend that was </w:t>
      </w:r>
      <w:r w:rsidRPr="00083A71">
        <w:rPr>
          <w:rFonts w:cs="Arial"/>
          <w:b/>
          <w:bCs/>
          <w:i/>
          <w:iCs/>
          <w:shd w:val="clear" w:color="auto" w:fill="FFFFFF"/>
        </w:rPr>
        <w:t xml:space="preserve">some kind of path </w:t>
      </w:r>
      <w:r w:rsidRPr="00310276">
        <w:rPr>
          <w:rFonts w:cs="Arial"/>
          <w:i/>
          <w:iCs/>
          <w:shd w:val="clear" w:color="auto" w:fill="FFFFFF"/>
        </w:rPr>
        <w:t xml:space="preserve">that was pursued to go back and to turn the Pier Avenue Community Center into a school.  Is it considered a historical </w:t>
      </w:r>
      <w:r w:rsidR="00010265" w:rsidRPr="00310276">
        <w:rPr>
          <w:rFonts w:cs="Arial"/>
          <w:i/>
          <w:iCs/>
          <w:shd w:val="clear" w:color="auto" w:fill="FFFFFF"/>
        </w:rPr>
        <w:t>resource where t</w:t>
      </w:r>
      <w:r w:rsidR="00381300" w:rsidRPr="00310276">
        <w:rPr>
          <w:rFonts w:cs="Arial"/>
          <w:i/>
          <w:iCs/>
          <w:shd w:val="clear" w:color="auto" w:fill="FFFFFF"/>
        </w:rPr>
        <w:t>he work that would be required</w:t>
      </w:r>
      <w:r w:rsidR="00010265" w:rsidRPr="00310276">
        <w:rPr>
          <w:rFonts w:cs="Arial"/>
          <w:i/>
          <w:iCs/>
          <w:shd w:val="clear" w:color="auto" w:fill="FFFFFF"/>
        </w:rPr>
        <w:t xml:space="preserve"> to turn </w:t>
      </w:r>
      <w:r w:rsidR="00381300" w:rsidRPr="00310276">
        <w:rPr>
          <w:rFonts w:cs="Arial"/>
          <w:i/>
          <w:iCs/>
          <w:shd w:val="clear" w:color="auto" w:fill="FFFFFF"/>
        </w:rPr>
        <w:t>it into a working public school</w:t>
      </w:r>
      <w:r w:rsidR="00010265" w:rsidRPr="00310276">
        <w:rPr>
          <w:rFonts w:cs="Arial"/>
          <w:i/>
          <w:iCs/>
          <w:shd w:val="clear" w:color="auto" w:fill="FFFFFF"/>
        </w:rPr>
        <w:t xml:space="preserve"> might be in conflict with th</w:t>
      </w:r>
      <w:r w:rsidR="00381300" w:rsidRPr="00310276">
        <w:rPr>
          <w:rFonts w:cs="Arial"/>
          <w:i/>
          <w:iCs/>
          <w:shd w:val="clear" w:color="auto" w:fill="FFFFFF"/>
        </w:rPr>
        <w:t>e historical significance of that</w:t>
      </w:r>
      <w:r w:rsidR="00010265" w:rsidRPr="00310276">
        <w:rPr>
          <w:rFonts w:cs="Arial"/>
          <w:i/>
          <w:iCs/>
          <w:shd w:val="clear" w:color="auto" w:fill="FFFFFF"/>
        </w:rPr>
        <w:t xml:space="preserve"> site?</w:t>
      </w:r>
      <w:r w:rsidR="00707162" w:rsidRPr="00310276">
        <w:rPr>
          <w:rFonts w:cs="Arial"/>
          <w:i/>
          <w:iCs/>
          <w:shd w:val="clear" w:color="auto" w:fill="FFFFFF"/>
        </w:rPr>
        <w:t>”</w:t>
      </w:r>
      <w:r w:rsidR="004246C3" w:rsidRPr="00310276">
        <w:rPr>
          <w:rFonts w:cs="Arial"/>
          <w:i/>
          <w:iCs/>
          <w:shd w:val="clear" w:color="auto" w:fill="FFFFFF"/>
        </w:rPr>
        <w:t xml:space="preserve"> </w:t>
      </w:r>
    </w:p>
    <w:p w14:paraId="39DA36C7" w14:textId="03743036" w:rsidR="008A1A16" w:rsidRPr="00032529" w:rsidRDefault="008A1A16" w:rsidP="00381300">
      <w:pPr>
        <w:spacing w:before="0" w:beforeAutospacing="0" w:after="0" w:afterAutospacing="0"/>
        <w:ind w:left="1440" w:hanging="1440"/>
        <w:contextualSpacing/>
        <w:rPr>
          <w:rFonts w:cs="Arial"/>
          <w:shd w:val="clear" w:color="auto" w:fill="FFFFFF"/>
        </w:rPr>
      </w:pPr>
    </w:p>
    <w:p w14:paraId="5510BD66" w14:textId="0D1496B6" w:rsidR="008A1A16" w:rsidRPr="00310276" w:rsidRDefault="008A1A16" w:rsidP="008A1A16">
      <w:pPr>
        <w:spacing w:before="0" w:beforeAutospacing="0" w:after="0" w:afterAutospacing="0"/>
        <w:ind w:left="1440"/>
        <w:rPr>
          <w:rFonts w:cstheme="minorHAnsi"/>
          <w:color w:val="FF0000"/>
          <w:shd w:val="clear" w:color="auto" w:fill="FFFFFF"/>
        </w:rPr>
      </w:pPr>
      <w:r w:rsidRPr="00310276">
        <w:rPr>
          <w:rFonts w:cstheme="minorHAnsi"/>
          <w:b/>
          <w:bCs/>
          <w:color w:val="FF0000"/>
          <w:shd w:val="clear" w:color="auto" w:fill="FFFFFF"/>
        </w:rPr>
        <w:t xml:space="preserve">CORRECT INFORMATION: </w:t>
      </w:r>
      <w:r w:rsidRPr="00310276">
        <w:rPr>
          <w:rFonts w:cstheme="minorHAnsi"/>
          <w:color w:val="FF0000"/>
          <w:shd w:val="clear" w:color="auto" w:fill="FFFFFF"/>
        </w:rPr>
        <w:t xml:space="preserve">“Some kind of path” to turn the Pier Avenue Community Center into a </w:t>
      </w:r>
      <w:r w:rsidR="00241686" w:rsidRPr="00310276">
        <w:rPr>
          <w:rFonts w:cstheme="minorHAnsi"/>
          <w:color w:val="FF0000"/>
          <w:shd w:val="clear" w:color="auto" w:fill="FFFFFF"/>
        </w:rPr>
        <w:t>school</w:t>
      </w:r>
      <w:r w:rsidR="00241686">
        <w:rPr>
          <w:rFonts w:cstheme="minorHAnsi"/>
          <w:color w:val="FF0000"/>
          <w:shd w:val="clear" w:color="auto" w:fill="FFFFFF"/>
        </w:rPr>
        <w:t xml:space="preserve"> </w:t>
      </w:r>
      <w:r w:rsidR="00241686" w:rsidRPr="00310276">
        <w:rPr>
          <w:rFonts w:cstheme="minorHAnsi"/>
          <w:color w:val="FF0000"/>
          <w:shd w:val="clear" w:color="auto" w:fill="FFFFFF"/>
        </w:rPr>
        <w:t>would</w:t>
      </w:r>
      <w:r w:rsidRPr="00310276">
        <w:rPr>
          <w:rFonts w:cstheme="minorHAnsi"/>
          <w:color w:val="FF0000"/>
          <w:shd w:val="clear" w:color="auto" w:fill="FFFFFF"/>
        </w:rPr>
        <w:t xml:space="preserve"> simply require that the City of Hermosa Beach and HBCSD honor the provisions of the Agreement for the Sale and Purchase of Pier Avenue School.  The Community Center could be jointly used by the city in the evenings and on weekends and by the school district from Monday through Friday until 4pm.  The Community Center would only be used by the school district until district enrollment drops below 1,266 students or until renovations at North School were completed.</w:t>
      </w:r>
    </w:p>
    <w:p w14:paraId="2181A984" w14:textId="007DF9FA" w:rsidR="001E6BF3" w:rsidRPr="00310276" w:rsidRDefault="001E6BF3" w:rsidP="001E6BF3">
      <w:pPr>
        <w:ind w:left="1440"/>
        <w:rPr>
          <w:rFonts w:cstheme="minorHAnsi"/>
          <w:b/>
          <w:bCs/>
          <w:color w:val="FF0000"/>
        </w:rPr>
      </w:pPr>
      <w:r w:rsidRPr="00310276">
        <w:rPr>
          <w:rFonts w:cstheme="minorHAnsi"/>
          <w:b/>
          <w:bCs/>
          <w:color w:val="FF0000"/>
          <w:shd w:val="clear" w:color="auto" w:fill="FFFFFF"/>
        </w:rPr>
        <w:t xml:space="preserve">COMPETING INFORMATION:  </w:t>
      </w:r>
      <w:r w:rsidRPr="00310276">
        <w:rPr>
          <w:rFonts w:cstheme="minorHAnsi"/>
          <w:bCs/>
          <w:color w:val="FF0000"/>
        </w:rPr>
        <w:t xml:space="preserve">According to an </w:t>
      </w:r>
      <w:r w:rsidRPr="00310276">
        <w:rPr>
          <w:rFonts w:cstheme="minorHAnsi"/>
          <w:bCs/>
          <w:color w:val="0070C0"/>
        </w:rPr>
        <w:t>email from former HB Mayor, Michael DiVirgilio to Miyo Prassas dated July 9, 2014</w:t>
      </w:r>
      <w:r w:rsidRPr="00310276">
        <w:rPr>
          <w:rFonts w:cstheme="minorHAnsi"/>
          <w:bCs/>
          <w:color w:val="FF0000"/>
        </w:rPr>
        <w:t>,</w:t>
      </w:r>
      <w:r w:rsidR="004F6FA5" w:rsidRPr="004F6FA5">
        <w:rPr>
          <w:rFonts w:eastAsia="Times New Roman" w:cs="Times New Roman"/>
          <w:color w:val="FF0000"/>
        </w:rPr>
        <w:t xml:space="preserve"> </w:t>
      </w:r>
      <w:r w:rsidR="004F6FA5">
        <w:rPr>
          <w:rFonts w:eastAsia="Times New Roman" w:cs="Times New Roman"/>
          <w:color w:val="FF0000"/>
        </w:rPr>
        <w:t>(</w:t>
      </w:r>
      <w:r w:rsidR="004F6FA5">
        <w:rPr>
          <w:rFonts w:eastAsia="Times New Roman" w:cs="Times New Roman"/>
          <w:color w:val="0070C0"/>
        </w:rPr>
        <w:t>TL-2014Jul19 email from DiVirgilio</w:t>
      </w:r>
      <w:r w:rsidR="004F6FA5">
        <w:rPr>
          <w:rFonts w:eastAsia="Times New Roman" w:cs="Times New Roman"/>
          <w:color w:val="FF0000"/>
        </w:rPr>
        <w:t>)</w:t>
      </w:r>
      <w:r w:rsidRPr="00310276">
        <w:rPr>
          <w:rFonts w:cstheme="minorHAnsi"/>
          <w:bCs/>
          <w:color w:val="FF0000"/>
        </w:rPr>
        <w:t xml:space="preserve"> </w:t>
      </w:r>
      <w:r w:rsidRPr="00310276">
        <w:rPr>
          <w:rFonts w:cstheme="minorHAnsi"/>
          <w:b/>
          <w:color w:val="FF0000"/>
        </w:rPr>
        <w:t xml:space="preserve">the Community Center classrooms were available for use by HBCSD students, however, </w:t>
      </w:r>
      <w:r w:rsidRPr="00310276">
        <w:rPr>
          <w:rFonts w:cstheme="minorHAnsi"/>
          <w:b/>
          <w:color w:val="FF0000"/>
          <w:u w:val="single"/>
        </w:rPr>
        <w:t>neither the City of Hermosa Beach nor the Hermosa Beach City School District were interested in using classrooms at the Community Center to relieve overcrowding at HBCSD campuses</w:t>
      </w:r>
      <w:r w:rsidRPr="00310276">
        <w:rPr>
          <w:rFonts w:cstheme="minorHAnsi"/>
          <w:b/>
          <w:color w:val="FF0000"/>
        </w:rPr>
        <w:t>.</w:t>
      </w:r>
      <w:r w:rsidRPr="00310276">
        <w:rPr>
          <w:rFonts w:cstheme="minorHAnsi"/>
          <w:bCs/>
          <w:color w:val="FF0000"/>
        </w:rPr>
        <w:t xml:space="preserve">  </w:t>
      </w:r>
      <w:r w:rsidRPr="00310276">
        <w:rPr>
          <w:rFonts w:cstheme="minorHAnsi"/>
          <w:b/>
          <w:color w:val="FF0000"/>
        </w:rPr>
        <w:t>It seems that the city council members and the school board members would rather keep students in overcrowded conditions and use the egregious overcrowding to compel the community to pass a bond for $59 million dollars in June 2016 to completely rebuild North School five years later in 2021.</w:t>
      </w:r>
      <w:r w:rsidRPr="00310276">
        <w:rPr>
          <w:rFonts w:cstheme="minorHAnsi"/>
          <w:bCs/>
          <w:color w:val="FF0000"/>
        </w:rPr>
        <w:t xml:space="preserve">  The $59 million dollar bond would cost taxpayers approximately $98 million when interest was added in over 40 years.</w:t>
      </w:r>
    </w:p>
    <w:p w14:paraId="7E3ED81B" w14:textId="63525274" w:rsidR="008A1A16" w:rsidRPr="00310276" w:rsidRDefault="008A1A16" w:rsidP="008A1A16">
      <w:pPr>
        <w:spacing w:before="0" w:beforeAutospacing="0" w:after="0" w:afterAutospacing="0"/>
        <w:ind w:left="1440"/>
        <w:rPr>
          <w:rFonts w:cstheme="minorHAnsi"/>
          <w:color w:val="FF0000"/>
        </w:rPr>
      </w:pPr>
      <w:r w:rsidRPr="00310276">
        <w:rPr>
          <w:rFonts w:cstheme="minorHAnsi"/>
          <w:b/>
          <w:color w:val="FF0000"/>
          <w:shd w:val="clear" w:color="auto" w:fill="FFFFFF"/>
        </w:rPr>
        <w:t xml:space="preserve">CORRECT INFORMATION: </w:t>
      </w:r>
      <w:r w:rsidRPr="00310276">
        <w:rPr>
          <w:rFonts w:cstheme="minorHAnsi"/>
          <w:color w:val="0070C0"/>
        </w:rPr>
        <w:t>California Education Code 17280.5 (e</w:t>
      </w:r>
      <w:r w:rsidRPr="00310276">
        <w:rPr>
          <w:rFonts w:cstheme="minorHAnsi"/>
          <w:color w:val="FF0000"/>
        </w:rPr>
        <w:t>):</w:t>
      </w:r>
      <w:r w:rsidRPr="00310276">
        <w:rPr>
          <w:rFonts w:cstheme="minorHAnsi"/>
          <w:b/>
          <w:bCs/>
          <w:color w:val="FF0000"/>
        </w:rPr>
        <w:t xml:space="preserve"> </w:t>
      </w:r>
      <w:r w:rsidRPr="00310276">
        <w:rPr>
          <w:rFonts w:cstheme="minorHAnsi"/>
          <w:color w:val="FF0000"/>
        </w:rPr>
        <w:t xml:space="preserve">Notwithstanding any law, a leased or purchased building that is determined to have the equivalent pupil safety performance standard as a building constructed according to the Field Act and implementing regulations is hereby deemed to be in full compliance with the safety requirements of a school building as set forth in Section 17280, and is hereby deemed to be in full compliance with the Field Act.  Pier Avenue School </w:t>
      </w:r>
      <w:r w:rsidRPr="00310276">
        <w:rPr>
          <w:rFonts w:cstheme="minorHAnsi"/>
          <w:color w:val="FF0000"/>
          <w:u w:val="single"/>
        </w:rPr>
        <w:t>was</w:t>
      </w:r>
      <w:r w:rsidRPr="00310276">
        <w:rPr>
          <w:rFonts w:cstheme="minorHAnsi"/>
          <w:color w:val="FF0000"/>
        </w:rPr>
        <w:t xml:space="preserve"> built to Field Act seismically safe specifications.</w:t>
      </w:r>
    </w:p>
    <w:p w14:paraId="4BF56CC8" w14:textId="77777777" w:rsidR="008A1A16" w:rsidRPr="00310276" w:rsidRDefault="008A1A16" w:rsidP="008A1A16">
      <w:pPr>
        <w:spacing w:before="0" w:beforeAutospacing="0" w:after="0" w:afterAutospacing="0"/>
        <w:ind w:left="720"/>
        <w:rPr>
          <w:rFonts w:cstheme="minorHAnsi"/>
        </w:rPr>
      </w:pPr>
    </w:p>
    <w:p w14:paraId="215B20EE" w14:textId="551827F5" w:rsidR="008A1A16" w:rsidRPr="00310276" w:rsidRDefault="008A1A16" w:rsidP="008A1A16">
      <w:pPr>
        <w:spacing w:before="0" w:beforeAutospacing="0" w:after="0" w:afterAutospacing="0"/>
        <w:ind w:left="1440"/>
        <w:rPr>
          <w:rFonts w:cstheme="minorHAnsi"/>
          <w:color w:val="FF0000"/>
          <w:shd w:val="clear" w:color="auto" w:fill="FFFFFF"/>
        </w:rPr>
      </w:pPr>
      <w:r w:rsidRPr="00310276">
        <w:rPr>
          <w:rFonts w:cstheme="minorHAnsi"/>
          <w:b/>
          <w:bCs/>
          <w:color w:val="FF0000"/>
        </w:rPr>
        <w:t xml:space="preserve">CORRECT INFORMATION: </w:t>
      </w:r>
      <w:r w:rsidRPr="00310276">
        <w:rPr>
          <w:rFonts w:cstheme="minorHAnsi"/>
          <w:color w:val="FF0000"/>
        </w:rPr>
        <w:t xml:space="preserve">The department of General Services, Office of </w:t>
      </w:r>
      <w:r w:rsidR="00970EE2" w:rsidRPr="00310276">
        <w:rPr>
          <w:rFonts w:cstheme="minorHAnsi"/>
          <w:color w:val="FF0000"/>
        </w:rPr>
        <w:t>Public-School</w:t>
      </w:r>
      <w:r w:rsidRPr="00310276">
        <w:rPr>
          <w:rFonts w:cstheme="minorHAnsi"/>
          <w:color w:val="FF0000"/>
        </w:rPr>
        <w:t xml:space="preserve"> Construction okayed the use of both North School and Pier Avenue School for use by HBCSD for students.  See Information to Consider </w:t>
      </w:r>
      <w:r w:rsidR="005522D0" w:rsidRPr="00310276">
        <w:rPr>
          <w:rFonts w:cstheme="minorHAnsi"/>
          <w:color w:val="FF0000"/>
        </w:rPr>
        <w:t>at the 02:13:23 mark.</w:t>
      </w:r>
      <w:r w:rsidRPr="00310276">
        <w:rPr>
          <w:rFonts w:cstheme="minorHAnsi"/>
          <w:color w:val="FF0000"/>
        </w:rPr>
        <w:t xml:space="preserve">  </w:t>
      </w:r>
    </w:p>
    <w:p w14:paraId="400B0FFF" w14:textId="77777777" w:rsidR="008A1A16" w:rsidRPr="00310276" w:rsidRDefault="008A1A16" w:rsidP="008A1A16">
      <w:pPr>
        <w:spacing w:before="0" w:beforeAutospacing="0" w:after="0" w:afterAutospacing="0"/>
        <w:ind w:left="1440" w:hanging="720"/>
        <w:contextualSpacing/>
        <w:jc w:val="both"/>
        <w:rPr>
          <w:rFonts w:cstheme="minorHAnsi"/>
          <w:bCs/>
          <w:shd w:val="clear" w:color="auto" w:fill="FFFFFF"/>
        </w:rPr>
      </w:pPr>
    </w:p>
    <w:p w14:paraId="037172B2" w14:textId="77777777" w:rsidR="008A1A16" w:rsidRPr="00310276" w:rsidRDefault="008A1A16" w:rsidP="008A1A16">
      <w:pPr>
        <w:spacing w:before="0" w:beforeAutospacing="0" w:after="0" w:afterAutospacing="0"/>
        <w:ind w:left="1440"/>
        <w:contextualSpacing/>
        <w:jc w:val="both"/>
        <w:rPr>
          <w:rFonts w:cstheme="minorHAnsi"/>
          <w:bCs/>
          <w:color w:val="0070C0"/>
          <w:shd w:val="clear" w:color="auto" w:fill="FFFFFF"/>
        </w:rPr>
      </w:pPr>
      <w:r w:rsidRPr="00310276">
        <w:rPr>
          <w:rFonts w:cstheme="minorHAnsi"/>
          <w:b/>
          <w:color w:val="FF0000"/>
          <w:shd w:val="clear" w:color="auto" w:fill="FFFFFF"/>
        </w:rPr>
        <w:t>CORRECT INFORMATION:</w:t>
      </w:r>
      <w:r w:rsidRPr="00310276">
        <w:rPr>
          <w:rFonts w:cstheme="minorHAnsi"/>
          <w:bCs/>
          <w:color w:val="FF0000"/>
          <w:shd w:val="clear" w:color="auto" w:fill="FFFFFF"/>
        </w:rPr>
        <w:t xml:space="preserve">  According to the </w:t>
      </w:r>
      <w:r w:rsidRPr="00310276">
        <w:rPr>
          <w:rFonts w:cstheme="minorHAnsi"/>
          <w:bCs/>
          <w:color w:val="0070C0"/>
          <w:shd w:val="clear" w:color="auto" w:fill="FFFFFF"/>
        </w:rPr>
        <w:t>Policies and Provisions for the Rehabilitation of</w:t>
      </w:r>
    </w:p>
    <w:p w14:paraId="3249CDF6" w14:textId="77777777" w:rsidR="008A1A16" w:rsidRPr="00991159" w:rsidRDefault="008A1A16" w:rsidP="008A1A16">
      <w:pPr>
        <w:spacing w:before="0" w:beforeAutospacing="0" w:after="0" w:afterAutospacing="0"/>
        <w:ind w:left="1440"/>
        <w:contextualSpacing/>
        <w:jc w:val="both"/>
        <w:rPr>
          <w:rFonts w:cstheme="minorHAnsi"/>
          <w:i/>
          <w:iCs/>
          <w:color w:val="FF0000"/>
          <w:u w:val="single"/>
          <w:shd w:val="clear" w:color="auto" w:fill="FFFFFF"/>
        </w:rPr>
      </w:pPr>
      <w:r w:rsidRPr="00310276">
        <w:rPr>
          <w:rFonts w:cstheme="minorHAnsi"/>
          <w:bCs/>
          <w:color w:val="0070C0"/>
          <w:shd w:val="clear" w:color="auto" w:fill="FFFFFF"/>
        </w:rPr>
        <w:t xml:space="preserve"> Historic Buildings for Public School Use</w:t>
      </w:r>
      <w:r w:rsidRPr="00310276">
        <w:rPr>
          <w:rFonts w:cstheme="minorHAnsi"/>
          <w:bCs/>
          <w:color w:val="FF0000"/>
          <w:shd w:val="clear" w:color="auto" w:fill="FFFFFF"/>
        </w:rPr>
        <w:t xml:space="preserve">: </w:t>
      </w:r>
      <w:r w:rsidRPr="00991159">
        <w:rPr>
          <w:rFonts w:cstheme="minorHAnsi"/>
          <w:i/>
          <w:iCs/>
          <w:color w:val="FF0000"/>
          <w:shd w:val="clear" w:color="auto" w:fill="FFFFFF"/>
        </w:rPr>
        <w:t>“</w:t>
      </w:r>
      <w:r w:rsidRPr="00991159">
        <w:rPr>
          <w:rFonts w:cstheme="minorHAnsi"/>
          <w:i/>
          <w:iCs/>
          <w:color w:val="FF0000"/>
          <w:u w:val="single"/>
          <w:shd w:val="clear" w:color="auto" w:fill="FFFFFF"/>
        </w:rPr>
        <w:t xml:space="preserve">Buildings and structures identified as contributing to the </w:t>
      </w:r>
    </w:p>
    <w:p w14:paraId="546F3227" w14:textId="77777777" w:rsidR="008A1A16" w:rsidRPr="00991159" w:rsidRDefault="008A1A16" w:rsidP="008A1A16">
      <w:pPr>
        <w:spacing w:before="0" w:beforeAutospacing="0" w:after="0" w:afterAutospacing="0"/>
        <w:ind w:left="1440"/>
        <w:contextualSpacing/>
        <w:jc w:val="both"/>
        <w:rPr>
          <w:rFonts w:cstheme="minorHAnsi"/>
          <w:i/>
          <w:iCs/>
          <w:color w:val="FF0000"/>
          <w:u w:val="single"/>
          <w:shd w:val="clear" w:color="auto" w:fill="FFFFFF"/>
        </w:rPr>
      </w:pPr>
      <w:r w:rsidRPr="00991159">
        <w:rPr>
          <w:rFonts w:cstheme="minorHAnsi"/>
          <w:i/>
          <w:iCs/>
          <w:color w:val="FF0000"/>
          <w:u w:val="single"/>
          <w:shd w:val="clear" w:color="auto" w:fill="FFFFFF"/>
        </w:rPr>
        <w:t>culture, community or heritage of a locality – and qualified as historical – are recognized by the state</w:t>
      </w:r>
    </w:p>
    <w:p w14:paraId="48E3EF90" w14:textId="77777777" w:rsidR="008A1A16" w:rsidRPr="00991159" w:rsidRDefault="008A1A16" w:rsidP="008A1A16">
      <w:pPr>
        <w:spacing w:before="0" w:beforeAutospacing="0" w:after="0" w:afterAutospacing="0"/>
        <w:ind w:left="1440"/>
        <w:contextualSpacing/>
        <w:jc w:val="both"/>
        <w:rPr>
          <w:rFonts w:cstheme="minorHAnsi"/>
          <w:i/>
          <w:iCs/>
          <w:color w:val="FF0000"/>
          <w:u w:val="single"/>
          <w:shd w:val="clear" w:color="auto" w:fill="FFFFFF"/>
        </w:rPr>
      </w:pPr>
      <w:r w:rsidRPr="00991159">
        <w:rPr>
          <w:rFonts w:cstheme="minorHAnsi"/>
          <w:i/>
          <w:iCs/>
          <w:color w:val="FF0000"/>
          <w:u w:val="single"/>
          <w:shd w:val="clear" w:color="auto" w:fill="FFFFFF"/>
        </w:rPr>
        <w:t xml:space="preserve">as being eligible for special consideration to retain those attributes that are historic during </w:t>
      </w:r>
    </w:p>
    <w:p w14:paraId="6B6A48A4" w14:textId="72144DCB" w:rsidR="008A1A16" w:rsidRPr="004C5F6F" w:rsidRDefault="008A1A16" w:rsidP="008A1A16">
      <w:pPr>
        <w:spacing w:before="0" w:beforeAutospacing="0" w:after="0" w:afterAutospacing="0"/>
        <w:ind w:left="1440"/>
        <w:contextualSpacing/>
        <w:jc w:val="both"/>
        <w:rPr>
          <w:rFonts w:cstheme="minorHAnsi"/>
          <w:color w:val="FF0000"/>
          <w:shd w:val="clear" w:color="auto" w:fill="FFFFFF"/>
        </w:rPr>
      </w:pPr>
      <w:r w:rsidRPr="00991159">
        <w:rPr>
          <w:rFonts w:cstheme="minorHAnsi"/>
          <w:i/>
          <w:iCs/>
          <w:color w:val="FF0000"/>
          <w:u w:val="single"/>
          <w:shd w:val="clear" w:color="auto" w:fill="FFFFFF"/>
        </w:rPr>
        <w:t>rehabilitation or subsequent change of use.</w:t>
      </w:r>
      <w:r w:rsidR="00991159">
        <w:rPr>
          <w:rFonts w:cstheme="minorHAnsi"/>
          <w:color w:val="FF0000"/>
          <w:shd w:val="clear" w:color="auto" w:fill="FFFFFF"/>
        </w:rPr>
        <w:t>”</w:t>
      </w:r>
      <w:r w:rsidR="00CB2702">
        <w:rPr>
          <w:rFonts w:cstheme="minorHAnsi"/>
          <w:color w:val="FF0000"/>
          <w:shd w:val="clear" w:color="auto" w:fill="FFFFFF"/>
        </w:rPr>
        <w:t xml:space="preserve"> (</w:t>
      </w:r>
      <w:r w:rsidR="00B0798C">
        <w:rPr>
          <w:rFonts w:cstheme="minorHAnsi"/>
          <w:color w:val="0070C0"/>
          <w:shd w:val="clear" w:color="auto" w:fill="FFFFFF"/>
        </w:rPr>
        <w:t>TL-Historic Bldgs Rehab app M</w:t>
      </w:r>
      <w:r w:rsidR="00B0798C">
        <w:rPr>
          <w:rFonts w:cstheme="minorHAnsi"/>
          <w:color w:val="FF0000"/>
          <w:shd w:val="clear" w:color="auto" w:fill="FFFFFF"/>
        </w:rPr>
        <w:t>)</w:t>
      </w:r>
      <w:r w:rsidR="009F323B">
        <w:rPr>
          <w:rFonts w:cstheme="minorHAnsi"/>
          <w:color w:val="FF0000"/>
          <w:shd w:val="clear" w:color="auto" w:fill="FFFFFF"/>
        </w:rPr>
        <w:t xml:space="preserve">  </w:t>
      </w:r>
      <w:r w:rsidR="00146A6C" w:rsidRPr="00146A6C">
        <w:rPr>
          <w:rFonts w:cstheme="minorHAnsi"/>
          <w:i/>
          <w:iCs/>
          <w:color w:val="FF0000"/>
          <w:shd w:val="clear" w:color="auto" w:fill="FFFFFF"/>
        </w:rPr>
        <w:t>“</w:t>
      </w:r>
      <w:r w:rsidRPr="00146A6C">
        <w:rPr>
          <w:rFonts w:cstheme="minorHAnsi"/>
          <w:i/>
          <w:iCs/>
          <w:color w:val="FF0000"/>
          <w:shd w:val="clear" w:color="auto" w:fill="FFFFFF"/>
        </w:rPr>
        <w:t>The</w:t>
      </w:r>
      <w:r w:rsidR="000502AA" w:rsidRPr="00146A6C">
        <w:rPr>
          <w:rFonts w:cstheme="minorHAnsi"/>
          <w:i/>
          <w:iCs/>
          <w:color w:val="FF0000"/>
          <w:shd w:val="clear" w:color="auto" w:fill="FFFFFF"/>
        </w:rPr>
        <w:t xml:space="preserve"> </w:t>
      </w:r>
      <w:r w:rsidR="00140850" w:rsidRPr="00146A6C">
        <w:rPr>
          <w:rFonts w:cstheme="minorHAnsi"/>
          <w:i/>
          <w:iCs/>
          <w:color w:val="FF0000"/>
          <w:shd w:val="clear" w:color="auto" w:fill="FFFFFF"/>
        </w:rPr>
        <w:t>DSA</w:t>
      </w:r>
      <w:r w:rsidRPr="00310276">
        <w:rPr>
          <w:rFonts w:cstheme="minorHAnsi"/>
          <w:color w:val="FF0000"/>
          <w:shd w:val="clear" w:color="auto" w:fill="FFFFFF"/>
        </w:rPr>
        <w:t xml:space="preserve"> </w:t>
      </w:r>
      <w:r w:rsidR="00146A6C">
        <w:rPr>
          <w:rFonts w:cstheme="minorHAnsi"/>
          <w:color w:val="FF0000"/>
          <w:shd w:val="clear" w:color="auto" w:fill="FFFFFF"/>
        </w:rPr>
        <w:t>[</w:t>
      </w:r>
      <w:r w:rsidRPr="00310276">
        <w:rPr>
          <w:rFonts w:cstheme="minorHAnsi"/>
          <w:color w:val="FF0000"/>
          <w:shd w:val="clear" w:color="auto" w:fill="FFFFFF"/>
        </w:rPr>
        <w:t>D</w:t>
      </w:r>
      <w:r w:rsidR="00140850">
        <w:rPr>
          <w:rFonts w:cstheme="minorHAnsi"/>
          <w:color w:val="FF0000"/>
          <w:shd w:val="clear" w:color="auto" w:fill="FFFFFF"/>
        </w:rPr>
        <w:t>ivision</w:t>
      </w:r>
      <w:r w:rsidRPr="00310276">
        <w:rPr>
          <w:rFonts w:cstheme="minorHAnsi"/>
          <w:color w:val="FF0000"/>
          <w:shd w:val="clear" w:color="auto" w:fill="FFFFFF"/>
        </w:rPr>
        <w:t xml:space="preserve"> of State Architect</w:t>
      </w:r>
      <w:r w:rsidR="00140850">
        <w:rPr>
          <w:rFonts w:cstheme="minorHAnsi"/>
          <w:color w:val="FF0000"/>
          <w:shd w:val="clear" w:color="auto" w:fill="FFFFFF"/>
        </w:rPr>
        <w:t>s</w:t>
      </w:r>
      <w:r w:rsidR="00146A6C">
        <w:rPr>
          <w:rFonts w:cstheme="minorHAnsi"/>
          <w:color w:val="FF0000"/>
          <w:shd w:val="clear" w:color="auto" w:fill="FFFFFF"/>
        </w:rPr>
        <w:t>]</w:t>
      </w:r>
      <w:r w:rsidRPr="00310276">
        <w:rPr>
          <w:rFonts w:cstheme="minorHAnsi"/>
          <w:color w:val="FF0000"/>
          <w:shd w:val="clear" w:color="auto" w:fill="FFFFFF"/>
        </w:rPr>
        <w:t xml:space="preserve"> </w:t>
      </w:r>
      <w:r w:rsidRPr="00146A6C">
        <w:rPr>
          <w:rFonts w:cstheme="minorHAnsi"/>
          <w:i/>
          <w:iCs/>
          <w:color w:val="FF0000"/>
          <w:shd w:val="clear" w:color="auto" w:fill="FFFFFF"/>
        </w:rPr>
        <w:t xml:space="preserve">recognizes that the strict use of the regular code may create difficulties where rehabilitation attempts to retain the historic characteristics of a building or structure.  </w:t>
      </w:r>
      <w:r w:rsidRPr="00146A6C">
        <w:rPr>
          <w:rFonts w:cstheme="minorHAnsi"/>
          <w:i/>
          <w:iCs/>
          <w:color w:val="FF0000"/>
          <w:u w:val="single"/>
          <w:shd w:val="clear" w:color="auto" w:fill="FFFFFF"/>
        </w:rPr>
        <w:t xml:space="preserve">The </w:t>
      </w:r>
      <w:r w:rsidRPr="00146A6C">
        <w:rPr>
          <w:rFonts w:cstheme="minorHAnsi"/>
          <w:b/>
          <w:i/>
          <w:iCs/>
          <w:color w:val="0070C0"/>
          <w:u w:val="single"/>
          <w:shd w:val="clear" w:color="auto" w:fill="FFFFFF"/>
        </w:rPr>
        <w:t>California Historic Building Code (CHBC)</w:t>
      </w:r>
      <w:r w:rsidRPr="00146A6C">
        <w:rPr>
          <w:rFonts w:cstheme="minorHAnsi"/>
          <w:i/>
          <w:iCs/>
          <w:color w:val="0070C0"/>
          <w:u w:val="single"/>
          <w:shd w:val="clear" w:color="auto" w:fill="FFFFFF"/>
        </w:rPr>
        <w:t xml:space="preserve"> </w:t>
      </w:r>
      <w:r w:rsidRPr="00146A6C">
        <w:rPr>
          <w:rFonts w:cstheme="minorHAnsi"/>
          <w:i/>
          <w:iCs/>
          <w:color w:val="FF0000"/>
          <w:u w:val="single"/>
          <w:shd w:val="clear" w:color="auto" w:fill="FFFFFF"/>
        </w:rPr>
        <w:t>provides alternatives that allow most of the historic characteristics to be retained while achieving the performance objectives of the regular code.</w:t>
      </w:r>
      <w:r w:rsidRPr="00146A6C">
        <w:rPr>
          <w:rFonts w:cstheme="minorHAnsi"/>
          <w:i/>
          <w:iCs/>
          <w:color w:val="FF0000"/>
          <w:shd w:val="clear" w:color="auto" w:fill="FFFFFF"/>
        </w:rPr>
        <w:t xml:space="preserve">” </w:t>
      </w:r>
      <w:r w:rsidRPr="00146A6C">
        <w:rPr>
          <w:rStyle w:val="EndnoteReference"/>
          <w:rFonts w:cstheme="minorHAnsi"/>
          <w:i/>
          <w:iCs/>
          <w:color w:val="FF0000"/>
          <w:shd w:val="clear" w:color="auto" w:fill="FFFFFF"/>
        </w:rPr>
        <w:endnoteReference w:id="1"/>
      </w:r>
      <w:r w:rsidR="00146A6C">
        <w:rPr>
          <w:rFonts w:cstheme="minorHAnsi"/>
          <w:i/>
          <w:iCs/>
          <w:color w:val="FF0000"/>
          <w:shd w:val="clear" w:color="auto" w:fill="FFFFFF"/>
        </w:rPr>
        <w:t xml:space="preserve">  </w:t>
      </w:r>
      <w:r w:rsidR="007A09AB">
        <w:rPr>
          <w:rFonts w:cstheme="minorHAnsi"/>
          <w:color w:val="FF0000"/>
          <w:shd w:val="clear" w:color="auto" w:fill="FFFFFF"/>
        </w:rPr>
        <w:t>(</w:t>
      </w:r>
      <w:r w:rsidR="007A09AB">
        <w:rPr>
          <w:rFonts w:cstheme="minorHAnsi"/>
          <w:color w:val="0070C0"/>
          <w:shd w:val="clear" w:color="auto" w:fill="FFFFFF"/>
        </w:rPr>
        <w:t>TL-CA Historical Bldg Code</w:t>
      </w:r>
      <w:r w:rsidR="004C5F6F">
        <w:rPr>
          <w:rFonts w:cstheme="minorHAnsi"/>
          <w:color w:val="FF0000"/>
          <w:shd w:val="clear" w:color="auto" w:fill="FFFFFF"/>
        </w:rPr>
        <w:t>)</w:t>
      </w:r>
    </w:p>
    <w:p w14:paraId="6771B9E8" w14:textId="77777777" w:rsidR="008A1A16" w:rsidRPr="00310276" w:rsidRDefault="008A1A16" w:rsidP="008A1A16">
      <w:pPr>
        <w:spacing w:before="0" w:beforeAutospacing="0" w:after="0" w:afterAutospacing="0"/>
        <w:ind w:left="720"/>
        <w:contextualSpacing/>
        <w:rPr>
          <w:rFonts w:cstheme="minorHAnsi"/>
          <w:shd w:val="clear" w:color="auto" w:fill="FFFFFF"/>
        </w:rPr>
      </w:pPr>
    </w:p>
    <w:p w14:paraId="10F5DCB7" w14:textId="77777777" w:rsidR="008A1A16" w:rsidRDefault="008A1A16" w:rsidP="00034A13">
      <w:pPr>
        <w:spacing w:before="0" w:beforeAutospacing="0" w:after="0" w:afterAutospacing="0"/>
        <w:ind w:left="1440"/>
        <w:contextualSpacing/>
        <w:rPr>
          <w:rFonts w:cstheme="minorHAnsi"/>
          <w:color w:val="FF0000"/>
          <w:shd w:val="clear" w:color="auto" w:fill="FFFFFF"/>
        </w:rPr>
      </w:pPr>
      <w:r w:rsidRPr="00310276">
        <w:rPr>
          <w:rFonts w:cstheme="minorHAnsi"/>
          <w:color w:val="FF0000"/>
          <w:shd w:val="clear" w:color="auto" w:fill="FFFFFF"/>
        </w:rPr>
        <w:lastRenderedPageBreak/>
        <w:t>Organizations that offer grants to renovate Historical buildings:  Department of Housing &amp; Urban Development, National Trust for Historic Preservation Grants, Save America’s Treasures, Preserve America, Restore America, Getty Conservation Institute, National Endowment for the Humanities, American Historical Association and American Association for State and Local History.</w:t>
      </w:r>
    </w:p>
    <w:p w14:paraId="6CFB0AE7" w14:textId="77777777" w:rsidR="00310276" w:rsidRPr="00310276" w:rsidRDefault="00310276" w:rsidP="008A1A16">
      <w:pPr>
        <w:spacing w:before="0" w:beforeAutospacing="0" w:after="0" w:afterAutospacing="0"/>
        <w:ind w:left="1440"/>
        <w:contextualSpacing/>
        <w:jc w:val="both"/>
        <w:rPr>
          <w:rFonts w:cstheme="minorHAnsi"/>
          <w:color w:val="FF0000"/>
          <w:shd w:val="clear" w:color="auto" w:fill="FFFFFF"/>
        </w:rPr>
      </w:pPr>
    </w:p>
    <w:p w14:paraId="0202B526" w14:textId="193F2CF5" w:rsidR="007A6B0D" w:rsidRPr="00310276" w:rsidRDefault="00982047" w:rsidP="00310276">
      <w:pPr>
        <w:ind w:left="1440" w:hanging="1440"/>
        <w:contextualSpacing/>
        <w:rPr>
          <w:rFonts w:cs="Arial"/>
          <w:i/>
          <w:iCs/>
          <w:shd w:val="clear" w:color="auto" w:fill="FFFFFF"/>
        </w:rPr>
      </w:pPr>
      <w:r w:rsidRPr="00032529">
        <w:rPr>
          <w:rFonts w:cs="Arial"/>
          <w:shd w:val="clear" w:color="auto" w:fill="FFFFFF"/>
        </w:rPr>
        <w:t>02: 45:55</w:t>
      </w:r>
      <w:r w:rsidRPr="00032529">
        <w:rPr>
          <w:rFonts w:cs="Arial"/>
          <w:shd w:val="clear" w:color="auto" w:fill="FFFFFF"/>
        </w:rPr>
        <w:tab/>
      </w:r>
      <w:r w:rsidR="00010265" w:rsidRPr="00032529">
        <w:rPr>
          <w:rFonts w:cs="Arial"/>
          <w:shd w:val="clear" w:color="auto" w:fill="FFFFFF"/>
        </w:rPr>
        <w:t>[T</w:t>
      </w:r>
      <w:r w:rsidR="00381300" w:rsidRPr="00032529">
        <w:rPr>
          <w:rFonts w:cs="Arial"/>
          <w:shd w:val="clear" w:color="auto" w:fill="FFFFFF"/>
        </w:rPr>
        <w:t xml:space="preserve">erry </w:t>
      </w:r>
      <w:r w:rsidR="00010265" w:rsidRPr="00032529">
        <w:rPr>
          <w:rFonts w:cs="Arial"/>
          <w:shd w:val="clear" w:color="auto" w:fill="FFFFFF"/>
        </w:rPr>
        <w:t>T</w:t>
      </w:r>
      <w:r w:rsidR="00381300" w:rsidRPr="00032529">
        <w:rPr>
          <w:rFonts w:cs="Arial"/>
          <w:shd w:val="clear" w:color="auto" w:fill="FFFFFF"/>
        </w:rPr>
        <w:t>ao</w:t>
      </w:r>
      <w:r w:rsidR="00010265" w:rsidRPr="00032529">
        <w:rPr>
          <w:rFonts w:cs="Arial"/>
          <w:shd w:val="clear" w:color="auto" w:fill="FFFFFF"/>
        </w:rPr>
        <w:t xml:space="preserve">] </w:t>
      </w:r>
      <w:r w:rsidR="00707162" w:rsidRPr="00310276">
        <w:rPr>
          <w:rFonts w:cs="Arial"/>
          <w:i/>
          <w:iCs/>
          <w:shd w:val="clear" w:color="auto" w:fill="FFFFFF"/>
        </w:rPr>
        <w:t>“</w:t>
      </w:r>
      <w:r w:rsidR="00010265" w:rsidRPr="00310276">
        <w:rPr>
          <w:rFonts w:cs="Arial"/>
          <w:i/>
          <w:iCs/>
          <w:shd w:val="clear" w:color="auto" w:fill="FFFFFF"/>
        </w:rPr>
        <w:t>Oh, you know what?  I, um, I had thought about that a little bit when I was wandering around the school the other day, or the Community Center, the other day.  Um, this is a very significant architect that actually worked on this school, so more likely than not it would b</w:t>
      </w:r>
      <w:r w:rsidR="00381300" w:rsidRPr="00310276">
        <w:rPr>
          <w:rFonts w:cs="Arial"/>
          <w:i/>
          <w:iCs/>
          <w:shd w:val="clear" w:color="auto" w:fill="FFFFFF"/>
        </w:rPr>
        <w:t>e considered a cultural</w:t>
      </w:r>
      <w:r w:rsidR="00010265" w:rsidRPr="00310276">
        <w:rPr>
          <w:rFonts w:cs="Arial"/>
          <w:i/>
          <w:iCs/>
          <w:shd w:val="clear" w:color="auto" w:fill="FFFFFF"/>
        </w:rPr>
        <w:t xml:space="preserve"> resource.</w:t>
      </w:r>
      <w:r w:rsidR="00781209" w:rsidRPr="00310276">
        <w:rPr>
          <w:rFonts w:cs="Arial"/>
          <w:i/>
          <w:iCs/>
          <w:shd w:val="clear" w:color="auto" w:fill="FFFFFF"/>
        </w:rPr>
        <w:t>”</w:t>
      </w:r>
    </w:p>
    <w:p w14:paraId="3C2AF00B" w14:textId="0C3B1A05" w:rsidR="007A6B0D" w:rsidRDefault="003D17A4" w:rsidP="00310276">
      <w:pPr>
        <w:ind w:left="1440"/>
        <w:contextualSpacing/>
        <w:rPr>
          <w:rFonts w:cs="Arial"/>
          <w:color w:val="FF0000"/>
          <w:shd w:val="clear" w:color="auto" w:fill="FFFFFF"/>
        </w:rPr>
      </w:pPr>
      <w:r w:rsidRPr="00310276">
        <w:rPr>
          <w:rFonts w:cs="Arial"/>
          <w:b/>
          <w:bCs/>
          <w:color w:val="FF0000"/>
          <w:shd w:val="clear" w:color="auto" w:fill="FFFFFF"/>
        </w:rPr>
        <w:t xml:space="preserve">CORRECT INFORMATION: </w:t>
      </w:r>
      <w:r w:rsidRPr="00310276">
        <w:rPr>
          <w:rFonts w:cs="Arial"/>
          <w:color w:val="FF0000"/>
          <w:shd w:val="clear" w:color="auto" w:fill="FFFFFF"/>
        </w:rPr>
        <w:t xml:space="preserve">Terry Tao contradicts himself here.  See also 02:28:10 time stamp.  Samuel Lunden was the architect who reconstructed BOTH North School AND Pier Avenue School in 1934-1935.  </w:t>
      </w:r>
      <w:r w:rsidR="00AD0593">
        <w:rPr>
          <w:rFonts w:cs="Arial"/>
          <w:color w:val="FF0000"/>
          <w:shd w:val="clear" w:color="auto" w:fill="FFFFFF"/>
        </w:rPr>
        <w:t>(</w:t>
      </w:r>
      <w:r w:rsidR="00D47DA2">
        <w:rPr>
          <w:rFonts w:cs="Arial"/>
          <w:color w:val="0070C0"/>
          <w:shd w:val="clear" w:color="auto" w:fill="FFFFFF"/>
        </w:rPr>
        <w:t xml:space="preserve">TL-Samuel Lunden </w:t>
      </w:r>
      <w:r w:rsidR="00D47DA2" w:rsidRPr="00D47DA2">
        <w:rPr>
          <w:rFonts w:cs="Arial"/>
          <w:color w:val="0070C0"/>
          <w:shd w:val="clear" w:color="auto" w:fill="FFFFFF"/>
        </w:rPr>
        <w:t>architect</w:t>
      </w:r>
      <w:r w:rsidR="00D47DA2">
        <w:rPr>
          <w:rFonts w:cs="Arial"/>
          <w:color w:val="FF0000"/>
          <w:shd w:val="clear" w:color="auto" w:fill="FFFFFF"/>
        </w:rPr>
        <w:t xml:space="preserve">) </w:t>
      </w:r>
      <w:r w:rsidRPr="00D47DA2">
        <w:rPr>
          <w:rFonts w:cs="Arial"/>
          <w:color w:val="FF0000"/>
          <w:shd w:val="clear" w:color="auto" w:fill="FFFFFF"/>
        </w:rPr>
        <w:t>When</w:t>
      </w:r>
      <w:r w:rsidRPr="00310276">
        <w:rPr>
          <w:rFonts w:cs="Arial"/>
          <w:color w:val="FF0000"/>
          <w:shd w:val="clear" w:color="auto" w:fill="FFFFFF"/>
        </w:rPr>
        <w:t xml:space="preserve"> it comes to Pier Avenue School, Terry Tao says that Samuel Lunden is a </w:t>
      </w:r>
      <w:r w:rsidRPr="00273825">
        <w:rPr>
          <w:rFonts w:cs="Arial"/>
          <w:b/>
          <w:bCs/>
          <w:i/>
          <w:iCs/>
          <w:color w:val="FF0000"/>
          <w:shd w:val="clear" w:color="auto" w:fill="FFFFFF"/>
        </w:rPr>
        <w:t>“</w:t>
      </w:r>
      <w:r w:rsidRPr="00273825">
        <w:rPr>
          <w:rFonts w:cs="Arial"/>
          <w:b/>
          <w:bCs/>
          <w:i/>
          <w:iCs/>
          <w:color w:val="FF0000"/>
          <w:u w:val="single"/>
          <w:shd w:val="clear" w:color="auto" w:fill="FFFFFF"/>
        </w:rPr>
        <w:t>very significant architect</w:t>
      </w:r>
      <w:r w:rsidRPr="00273825">
        <w:rPr>
          <w:rFonts w:cs="Arial"/>
          <w:b/>
          <w:bCs/>
          <w:i/>
          <w:iCs/>
          <w:color w:val="FF0000"/>
          <w:shd w:val="clear" w:color="auto" w:fill="FFFFFF"/>
        </w:rPr>
        <w:t>”</w:t>
      </w:r>
      <w:r w:rsidRPr="00273825">
        <w:rPr>
          <w:rFonts w:cs="Arial"/>
          <w:color w:val="FF0000"/>
          <w:shd w:val="clear" w:color="auto" w:fill="FFFFFF"/>
        </w:rPr>
        <w:t xml:space="preserve"> </w:t>
      </w:r>
      <w:r w:rsidR="00273825">
        <w:rPr>
          <w:rFonts w:cs="Arial"/>
          <w:color w:val="FF0000"/>
          <w:shd w:val="clear" w:color="auto" w:fill="FFFFFF"/>
        </w:rPr>
        <w:t xml:space="preserve">who </w:t>
      </w:r>
      <w:r w:rsidR="00273825" w:rsidRPr="00273825">
        <w:rPr>
          <w:rFonts w:cs="Arial"/>
          <w:b/>
          <w:bCs/>
          <w:color w:val="FF0000"/>
          <w:shd w:val="clear" w:color="auto" w:fill="FFFFFF"/>
        </w:rPr>
        <w:t>“</w:t>
      </w:r>
      <w:r w:rsidR="00273825" w:rsidRPr="00273825">
        <w:rPr>
          <w:rFonts w:cs="Arial"/>
          <w:b/>
          <w:bCs/>
          <w:i/>
          <w:iCs/>
          <w:color w:val="FF0000"/>
          <w:u w:val="single"/>
          <w:shd w:val="clear" w:color="auto" w:fill="FFFFFF"/>
        </w:rPr>
        <w:t>actually worked on this school</w:t>
      </w:r>
      <w:r w:rsidR="00273825">
        <w:rPr>
          <w:rFonts w:cs="Arial"/>
          <w:color w:val="FF0000"/>
          <w:shd w:val="clear" w:color="auto" w:fill="FFFFFF"/>
        </w:rPr>
        <w:t xml:space="preserve">” </w:t>
      </w:r>
      <w:r w:rsidRPr="00310276">
        <w:rPr>
          <w:rFonts w:cs="Arial"/>
          <w:color w:val="FF0000"/>
          <w:shd w:val="clear" w:color="auto" w:fill="FFFFFF"/>
        </w:rPr>
        <w:t>but when it comes to the reconstruction of North School, Terry Tao diminishes his importance.</w:t>
      </w:r>
      <w:r w:rsidR="00B95CB0">
        <w:rPr>
          <w:rFonts w:cs="Arial"/>
          <w:color w:val="FF0000"/>
          <w:shd w:val="clear" w:color="auto" w:fill="FFFFFF"/>
        </w:rPr>
        <w:t xml:space="preserve">  Samuel Lunden “actually worked” on North School too.</w:t>
      </w:r>
    </w:p>
    <w:p w14:paraId="124CC6ED" w14:textId="77777777" w:rsidR="00310276" w:rsidRPr="00310276" w:rsidRDefault="00310276" w:rsidP="00310276">
      <w:pPr>
        <w:ind w:left="1440"/>
        <w:contextualSpacing/>
        <w:rPr>
          <w:rFonts w:cs="Arial"/>
          <w:color w:val="FF0000"/>
          <w:shd w:val="clear" w:color="auto" w:fill="FFFFFF"/>
        </w:rPr>
      </w:pPr>
    </w:p>
    <w:p w14:paraId="5148E123" w14:textId="77777777" w:rsidR="007E0AB0" w:rsidRDefault="007A6B0D" w:rsidP="00C76307">
      <w:pPr>
        <w:spacing w:after="0" w:afterAutospacing="0"/>
        <w:ind w:left="1440"/>
        <w:contextualSpacing/>
        <w:rPr>
          <w:rFonts w:cs="Arial"/>
          <w:i/>
          <w:iCs/>
          <w:shd w:val="clear" w:color="auto" w:fill="FFFFFF"/>
        </w:rPr>
      </w:pPr>
      <w:r w:rsidRPr="00032529">
        <w:rPr>
          <w:rFonts w:cs="Arial"/>
          <w:shd w:val="clear" w:color="auto" w:fill="FFFFFF"/>
        </w:rPr>
        <w:t>[TT]</w:t>
      </w:r>
      <w:r w:rsidR="003D17A4" w:rsidRPr="00032529">
        <w:rPr>
          <w:rFonts w:cs="Arial"/>
          <w:i/>
          <w:iCs/>
          <w:color w:val="FF0000"/>
          <w:shd w:val="clear" w:color="auto" w:fill="FFFFFF"/>
        </w:rPr>
        <w:t xml:space="preserve"> </w:t>
      </w:r>
      <w:r w:rsidRPr="00032529">
        <w:rPr>
          <w:rFonts w:cs="Arial"/>
          <w:shd w:val="clear" w:color="auto" w:fill="FFFFFF"/>
        </w:rPr>
        <w:t>“</w:t>
      </w:r>
      <w:r w:rsidR="00010265" w:rsidRPr="00310276">
        <w:rPr>
          <w:rFonts w:cs="Arial"/>
          <w:i/>
          <w:iCs/>
          <w:shd w:val="clear" w:color="auto" w:fill="FFFFFF"/>
        </w:rPr>
        <w:t>And so the type of money that you would have to put in in order to preserve a cultural resource does get expensive because of the need to preserve those elements that rea</w:t>
      </w:r>
      <w:r w:rsidR="00381300" w:rsidRPr="00310276">
        <w:rPr>
          <w:rFonts w:cs="Arial"/>
          <w:i/>
          <w:iCs/>
          <w:shd w:val="clear" w:color="auto" w:fill="FFFFFF"/>
        </w:rPr>
        <w:t>lly define what it is the</w:t>
      </w:r>
      <w:r w:rsidR="00010265" w:rsidRPr="00310276">
        <w:rPr>
          <w:rFonts w:cs="Arial"/>
          <w:i/>
          <w:iCs/>
          <w:shd w:val="clear" w:color="auto" w:fill="FFFFFF"/>
        </w:rPr>
        <w:t xml:space="preserve"> school was.</w:t>
      </w:r>
      <w:r w:rsidRPr="00310276">
        <w:rPr>
          <w:rFonts w:cs="Arial"/>
          <w:i/>
          <w:iCs/>
          <w:shd w:val="clear" w:color="auto" w:fill="FFFFFF"/>
        </w:rPr>
        <w:t>”</w:t>
      </w:r>
    </w:p>
    <w:p w14:paraId="44640A7C" w14:textId="1DD72E90" w:rsidR="007A6B0D" w:rsidRDefault="00606770" w:rsidP="00C76307">
      <w:pPr>
        <w:spacing w:after="0" w:afterAutospacing="0"/>
        <w:ind w:left="1440"/>
        <w:contextualSpacing/>
        <w:rPr>
          <w:rFonts w:cs="Arial"/>
          <w:iCs/>
          <w:color w:val="FF0000"/>
          <w:shd w:val="clear" w:color="auto" w:fill="FFFFFF"/>
        </w:rPr>
      </w:pPr>
      <w:r>
        <w:rPr>
          <w:rFonts w:cs="Arial"/>
          <w:b/>
          <w:bCs/>
          <w:color w:val="FF0000"/>
          <w:shd w:val="clear" w:color="auto" w:fill="FFFFFF"/>
        </w:rPr>
        <w:t xml:space="preserve">COMPETING INFORMATION: </w:t>
      </w:r>
      <w:r w:rsidR="00EC7B74" w:rsidRPr="00310276">
        <w:rPr>
          <w:rFonts w:cs="Arial"/>
          <w:iCs/>
          <w:color w:val="FF0000"/>
          <w:shd w:val="clear" w:color="auto" w:fill="FFFFFF"/>
        </w:rPr>
        <w:t>Organizations that offer grants to renovate Historical buildings are:  Department of Housing &amp; Urban Development, National Trust for Historic Preservation Grants, Save America’s Treasures, Preserve America, Restore America, Getty Conservation Institute, Nat’l Endowment for the Humanities, American Historical Association, American Association for State and Local History, etc.</w:t>
      </w:r>
    </w:p>
    <w:p w14:paraId="2EFD0769" w14:textId="77777777" w:rsidR="007E0AB0" w:rsidRDefault="007E0AB0" w:rsidP="00C76307">
      <w:pPr>
        <w:spacing w:after="0" w:afterAutospacing="0"/>
        <w:ind w:left="1440"/>
        <w:contextualSpacing/>
        <w:rPr>
          <w:rFonts w:cs="Arial"/>
          <w:iCs/>
          <w:color w:val="FF0000"/>
          <w:shd w:val="clear" w:color="auto" w:fill="FFFFFF"/>
        </w:rPr>
      </w:pPr>
    </w:p>
    <w:p w14:paraId="3EDB7746" w14:textId="77777777" w:rsidR="00DD0D4D" w:rsidRPr="004C5F6F" w:rsidRDefault="00606770" w:rsidP="00C76307">
      <w:pPr>
        <w:spacing w:before="0" w:beforeAutospacing="0" w:after="0" w:afterAutospacing="0"/>
        <w:ind w:left="1440"/>
        <w:contextualSpacing/>
        <w:jc w:val="both"/>
        <w:rPr>
          <w:rFonts w:cstheme="minorHAnsi"/>
          <w:color w:val="FF0000"/>
          <w:shd w:val="clear" w:color="auto" w:fill="FFFFFF"/>
        </w:rPr>
      </w:pPr>
      <w:r w:rsidRPr="00606770">
        <w:rPr>
          <w:rFonts w:cs="Arial"/>
          <w:b/>
          <w:bCs/>
          <w:iCs/>
          <w:color w:val="FF0000"/>
          <w:shd w:val="clear" w:color="auto" w:fill="FFFFFF"/>
        </w:rPr>
        <w:t xml:space="preserve">COMPETING INFORMATION: </w:t>
      </w:r>
      <w:r w:rsidRPr="00310276">
        <w:rPr>
          <w:b/>
          <w:bCs/>
          <w:iCs/>
          <w:color w:val="FF0000"/>
        </w:rPr>
        <w:t xml:space="preserve">CORRECT INFORMATION: </w:t>
      </w:r>
      <w:r w:rsidRPr="00310276">
        <w:rPr>
          <w:iCs/>
          <w:color w:val="FF0000"/>
        </w:rPr>
        <w:t>The D</w:t>
      </w:r>
      <w:r w:rsidR="00DD0D4D">
        <w:rPr>
          <w:iCs/>
          <w:color w:val="FF0000"/>
        </w:rPr>
        <w:t>ivision</w:t>
      </w:r>
      <w:r w:rsidRPr="00310276">
        <w:rPr>
          <w:iCs/>
          <w:color w:val="FF0000"/>
        </w:rPr>
        <w:t xml:space="preserve"> of State Architects and the California Department of Education encourage the use of historic buildings for schools.  The DSA publication Rehabilitation of Existing Non-Conforming Buildings for Public School Use and California Community College Use, Appendix M, Why use the California Historic Building Code (CHBC)</w:t>
      </w:r>
      <w:r w:rsidR="00623A93">
        <w:rPr>
          <w:iCs/>
          <w:color w:val="FF0000"/>
        </w:rPr>
        <w:t>?</w:t>
      </w:r>
      <w:r w:rsidRPr="00310276">
        <w:rPr>
          <w:iCs/>
          <w:color w:val="FF0000"/>
        </w:rPr>
        <w:t xml:space="preserve">: </w:t>
      </w:r>
      <w:r w:rsidR="0093770F">
        <w:rPr>
          <w:iCs/>
          <w:color w:val="FF0000"/>
        </w:rPr>
        <w:t xml:space="preserve"> </w:t>
      </w:r>
      <w:r w:rsidR="0093770F">
        <w:rPr>
          <w:rFonts w:cstheme="minorHAnsi"/>
          <w:color w:val="FF0000"/>
          <w:shd w:val="clear" w:color="auto" w:fill="FFFFFF"/>
        </w:rPr>
        <w:t>(</w:t>
      </w:r>
      <w:r w:rsidR="0093770F">
        <w:rPr>
          <w:rFonts w:cstheme="minorHAnsi"/>
          <w:color w:val="0070C0"/>
          <w:shd w:val="clear" w:color="auto" w:fill="FFFFFF"/>
        </w:rPr>
        <w:t>TL-Historic Bldgs Rehab app M</w:t>
      </w:r>
      <w:r w:rsidR="0093770F">
        <w:rPr>
          <w:rFonts w:cstheme="minorHAnsi"/>
          <w:color w:val="FF0000"/>
          <w:shd w:val="clear" w:color="auto" w:fill="FFFFFF"/>
        </w:rPr>
        <w:t xml:space="preserve">), </w:t>
      </w:r>
      <w:r w:rsidR="00DD0D4D">
        <w:rPr>
          <w:rFonts w:cstheme="minorHAnsi"/>
          <w:color w:val="FF0000"/>
          <w:shd w:val="clear" w:color="auto" w:fill="FFFFFF"/>
        </w:rPr>
        <w:t>(</w:t>
      </w:r>
      <w:r w:rsidR="00DD0D4D">
        <w:rPr>
          <w:rFonts w:cstheme="minorHAnsi"/>
          <w:color w:val="0070C0"/>
          <w:shd w:val="clear" w:color="auto" w:fill="FFFFFF"/>
        </w:rPr>
        <w:t>TL-CA Historical Bldg Code</w:t>
      </w:r>
      <w:r w:rsidR="00DD0D4D">
        <w:rPr>
          <w:rFonts w:cstheme="minorHAnsi"/>
          <w:color w:val="FF0000"/>
          <w:shd w:val="clear" w:color="auto" w:fill="FFFFFF"/>
        </w:rPr>
        <w:t>)</w:t>
      </w:r>
    </w:p>
    <w:p w14:paraId="53D18FE2" w14:textId="58798EBB" w:rsidR="00606770" w:rsidRPr="009F788A" w:rsidRDefault="00606770" w:rsidP="00C76307">
      <w:pPr>
        <w:pStyle w:val="ListParagraph"/>
        <w:spacing w:after="0" w:afterAutospacing="0"/>
        <w:ind w:left="2160"/>
        <w:rPr>
          <w:i/>
          <w:color w:val="FF0000"/>
        </w:rPr>
      </w:pPr>
      <w:r w:rsidRPr="009F788A">
        <w:rPr>
          <w:i/>
          <w:color w:val="FF0000"/>
        </w:rPr>
        <w:t>“The DSA recognizes that strict use of the regular [building] code may create difficulties where rehabilitation attempts to retain the historic characteristics of a buildings or structures.  The CHBC provides alternatives that 1) allow most of the historic characteristics to be retained while 2) achieving the performance objectives of the regular code.  The CHBC also provides provisions to address specific preservation issues not under DSA authority including The Secretary of the Interior’s Standards, CEQA, and local design and preservation ordinances.”</w:t>
      </w:r>
    </w:p>
    <w:p w14:paraId="018CB13E" w14:textId="6E78644B" w:rsidR="007A6B0D" w:rsidRPr="00310276" w:rsidRDefault="007A6B0D" w:rsidP="00310276">
      <w:pPr>
        <w:spacing w:after="0" w:afterAutospacing="0"/>
        <w:ind w:left="1440"/>
        <w:contextualSpacing/>
        <w:rPr>
          <w:rFonts w:cs="Arial"/>
          <w:i/>
          <w:iCs/>
          <w:shd w:val="clear" w:color="auto" w:fill="FFFFFF"/>
        </w:rPr>
      </w:pPr>
      <w:r w:rsidRPr="00032529">
        <w:rPr>
          <w:rFonts w:cs="Arial"/>
          <w:shd w:val="clear" w:color="auto" w:fill="FFFFFF"/>
        </w:rPr>
        <w:t>[TT]</w:t>
      </w:r>
      <w:r w:rsidRPr="00032529">
        <w:rPr>
          <w:rFonts w:cs="Arial"/>
          <w:color w:val="FF0000"/>
          <w:shd w:val="clear" w:color="auto" w:fill="FFFFFF"/>
        </w:rPr>
        <w:t xml:space="preserve"> </w:t>
      </w:r>
      <w:r w:rsidRPr="00310276">
        <w:rPr>
          <w:rFonts w:cs="Arial"/>
          <w:i/>
          <w:iCs/>
          <w:shd w:val="clear" w:color="auto" w:fill="FFFFFF"/>
        </w:rPr>
        <w:t>“</w:t>
      </w:r>
      <w:r w:rsidR="00010265" w:rsidRPr="00310276">
        <w:rPr>
          <w:rFonts w:cs="Arial"/>
          <w:i/>
          <w:iCs/>
          <w:shd w:val="clear" w:color="auto" w:fill="FFFFFF"/>
        </w:rPr>
        <w:t>Um, it was completely redone, differently than it was in 1911, but it was still a Lunden project.</w:t>
      </w:r>
      <w:r w:rsidRPr="00310276">
        <w:rPr>
          <w:rFonts w:cs="Arial"/>
          <w:i/>
          <w:iCs/>
          <w:shd w:val="clear" w:color="auto" w:fill="FFFFFF"/>
        </w:rPr>
        <w:t>”</w:t>
      </w:r>
    </w:p>
    <w:p w14:paraId="5F885BD6" w14:textId="77777777" w:rsidR="005118ED" w:rsidRDefault="003662AF" w:rsidP="00E71CED">
      <w:pPr>
        <w:spacing w:after="0" w:afterAutospacing="0"/>
        <w:ind w:left="1440"/>
        <w:contextualSpacing/>
        <w:rPr>
          <w:rFonts w:cs="Arial"/>
          <w:iCs/>
          <w:color w:val="FF0000"/>
          <w:shd w:val="clear" w:color="auto" w:fill="FFFFFF"/>
        </w:rPr>
      </w:pPr>
      <w:r w:rsidRPr="00310276">
        <w:rPr>
          <w:rFonts w:cs="Arial"/>
          <w:b/>
          <w:bCs/>
          <w:iCs/>
          <w:color w:val="FF0000"/>
          <w:shd w:val="clear" w:color="auto" w:fill="FFFFFF"/>
        </w:rPr>
        <w:t>M</w:t>
      </w:r>
      <w:r w:rsidR="007A6B0D" w:rsidRPr="00310276">
        <w:rPr>
          <w:rFonts w:cs="Arial"/>
          <w:b/>
          <w:bCs/>
          <w:iCs/>
          <w:color w:val="FF0000"/>
          <w:shd w:val="clear" w:color="auto" w:fill="FFFFFF"/>
        </w:rPr>
        <w:t>ISINFORMATION</w:t>
      </w:r>
      <w:r w:rsidRPr="00310276">
        <w:rPr>
          <w:rFonts w:cs="Arial"/>
          <w:iCs/>
          <w:color w:val="FF0000"/>
          <w:shd w:val="clear" w:color="auto" w:fill="FFFFFF"/>
        </w:rPr>
        <w:t>:</w:t>
      </w:r>
    </w:p>
    <w:p w14:paraId="52D1DB14" w14:textId="0D37F9FC" w:rsidR="00E71CED" w:rsidRDefault="007306FE" w:rsidP="00E71CED">
      <w:pPr>
        <w:spacing w:after="0" w:afterAutospacing="0"/>
        <w:ind w:left="1440"/>
        <w:contextualSpacing/>
        <w:rPr>
          <w:rFonts w:cs="Arial"/>
          <w:iCs/>
          <w:color w:val="FF0000"/>
          <w:shd w:val="clear" w:color="auto" w:fill="FFFFFF"/>
        </w:rPr>
      </w:pPr>
      <w:r>
        <w:rPr>
          <w:rFonts w:cs="Arial"/>
          <w:iCs/>
          <w:color w:val="FF0000"/>
          <w:shd w:val="clear" w:color="auto" w:fill="FFFFFF"/>
        </w:rPr>
        <w:t xml:space="preserve">(1) </w:t>
      </w:r>
      <w:r w:rsidR="00E71CED" w:rsidRPr="00310276">
        <w:rPr>
          <w:rFonts w:cs="Arial"/>
          <w:iCs/>
          <w:color w:val="FF0000"/>
          <w:shd w:val="clear" w:color="auto" w:fill="FFFFFF"/>
        </w:rPr>
        <w:t>BOTH Pier Avenue School AND North School were originally designed by Richard D. King in the Classical Revival style</w:t>
      </w:r>
      <w:r w:rsidR="00E71CED">
        <w:rPr>
          <w:rFonts w:cs="Arial"/>
          <w:iCs/>
          <w:color w:val="FF0000"/>
          <w:shd w:val="clear" w:color="auto" w:fill="FFFFFF"/>
        </w:rPr>
        <w:t>.</w:t>
      </w:r>
    </w:p>
    <w:p w14:paraId="480A6A3A" w14:textId="77777777" w:rsidR="007306FE" w:rsidRDefault="007306FE" w:rsidP="00310276">
      <w:pPr>
        <w:spacing w:after="0" w:afterAutospacing="0"/>
        <w:ind w:left="1440"/>
        <w:contextualSpacing/>
        <w:rPr>
          <w:rFonts w:cs="Arial"/>
          <w:iCs/>
          <w:color w:val="FF0000"/>
          <w:shd w:val="clear" w:color="auto" w:fill="FFFFFF"/>
        </w:rPr>
      </w:pPr>
      <w:r>
        <w:rPr>
          <w:rFonts w:cs="Arial"/>
          <w:iCs/>
          <w:color w:val="FF0000"/>
          <w:shd w:val="clear" w:color="auto" w:fill="FFFFFF"/>
        </w:rPr>
        <w:t xml:space="preserve">(2) </w:t>
      </w:r>
      <w:r w:rsidR="009948B0" w:rsidRPr="00310276">
        <w:rPr>
          <w:rFonts w:cs="Arial"/>
          <w:iCs/>
          <w:color w:val="FF0000"/>
          <w:shd w:val="clear" w:color="auto" w:fill="FFFFFF"/>
        </w:rPr>
        <w:t>Samuel Lunden was not the original architect of Pier Avenue School</w:t>
      </w:r>
      <w:r w:rsidR="003662AF" w:rsidRPr="00310276">
        <w:rPr>
          <w:rFonts w:cs="Arial"/>
          <w:iCs/>
          <w:color w:val="FF0000"/>
          <w:shd w:val="clear" w:color="auto" w:fill="FFFFFF"/>
        </w:rPr>
        <w:t xml:space="preserve"> in 1911</w:t>
      </w:r>
      <w:r w:rsidR="009948B0" w:rsidRPr="00310276">
        <w:rPr>
          <w:rFonts w:cs="Arial"/>
          <w:iCs/>
          <w:color w:val="FF0000"/>
          <w:shd w:val="clear" w:color="auto" w:fill="FFFFFF"/>
        </w:rPr>
        <w:t xml:space="preserve">.  He was 13 years old in 1911. </w:t>
      </w:r>
    </w:p>
    <w:p w14:paraId="76150FE8" w14:textId="535E145A" w:rsidR="007A6B0D" w:rsidRDefault="007306FE" w:rsidP="00310276">
      <w:pPr>
        <w:spacing w:after="0" w:afterAutospacing="0"/>
        <w:ind w:left="1440"/>
        <w:contextualSpacing/>
        <w:rPr>
          <w:rFonts w:cs="Arial"/>
          <w:iCs/>
          <w:color w:val="FF0000"/>
          <w:shd w:val="clear" w:color="auto" w:fill="FFFFFF"/>
        </w:rPr>
      </w:pPr>
      <w:r>
        <w:rPr>
          <w:rFonts w:cs="Arial"/>
          <w:iCs/>
          <w:color w:val="FF0000"/>
          <w:shd w:val="clear" w:color="auto" w:fill="FFFFFF"/>
        </w:rPr>
        <w:t xml:space="preserve">(3) </w:t>
      </w:r>
      <w:r w:rsidR="003D17A4" w:rsidRPr="00310276">
        <w:rPr>
          <w:rFonts w:cs="Arial"/>
          <w:iCs/>
          <w:color w:val="FF0000"/>
          <w:shd w:val="clear" w:color="auto" w:fill="FFFFFF"/>
        </w:rPr>
        <w:t>Samuel Lunden reconstructed BOTH Pier Avenue School AND North School after the 1933 earthquake and BOTH were “completely redone”</w:t>
      </w:r>
      <w:r w:rsidR="00DC711F">
        <w:rPr>
          <w:rFonts w:cs="Arial"/>
          <w:iCs/>
          <w:color w:val="FF0000"/>
          <w:shd w:val="clear" w:color="auto" w:fill="FFFFFF"/>
        </w:rPr>
        <w:t xml:space="preserve"> (Terry Tao’s words)</w:t>
      </w:r>
      <w:r w:rsidR="003D17A4" w:rsidRPr="00310276">
        <w:rPr>
          <w:rFonts w:cs="Arial"/>
          <w:iCs/>
          <w:color w:val="FF0000"/>
          <w:shd w:val="clear" w:color="auto" w:fill="FFFFFF"/>
        </w:rPr>
        <w:t xml:space="preserve"> in the WPA Moderne style.   </w:t>
      </w:r>
    </w:p>
    <w:p w14:paraId="2C43C0FC" w14:textId="77777777" w:rsidR="00310276" w:rsidRPr="00310276" w:rsidRDefault="00310276" w:rsidP="00310276">
      <w:pPr>
        <w:spacing w:after="0" w:afterAutospacing="0"/>
        <w:ind w:left="1440"/>
        <w:contextualSpacing/>
        <w:rPr>
          <w:rFonts w:cs="Arial"/>
          <w:iCs/>
          <w:color w:val="FF0000"/>
          <w:shd w:val="clear" w:color="auto" w:fill="FFFFFF"/>
        </w:rPr>
      </w:pPr>
    </w:p>
    <w:p w14:paraId="5BE09CAB" w14:textId="6047CC53" w:rsidR="007A6B0D" w:rsidRPr="00310276" w:rsidRDefault="007A6B0D" w:rsidP="00310276">
      <w:pPr>
        <w:spacing w:after="0" w:afterAutospacing="0"/>
        <w:ind w:left="1440"/>
        <w:contextualSpacing/>
        <w:rPr>
          <w:rFonts w:cs="Arial"/>
          <w:i/>
          <w:iCs/>
          <w:shd w:val="clear" w:color="auto" w:fill="FFFFFF"/>
        </w:rPr>
      </w:pPr>
      <w:r w:rsidRPr="00032529">
        <w:rPr>
          <w:rFonts w:cs="Arial"/>
          <w:shd w:val="clear" w:color="auto" w:fill="FFFFFF"/>
        </w:rPr>
        <w:t xml:space="preserve">[TT] </w:t>
      </w:r>
      <w:r w:rsidRPr="00310276">
        <w:rPr>
          <w:rFonts w:cs="Arial"/>
          <w:i/>
          <w:iCs/>
          <w:shd w:val="clear" w:color="auto" w:fill="FFFFFF"/>
        </w:rPr>
        <w:t>“</w:t>
      </w:r>
      <w:r w:rsidR="00010265" w:rsidRPr="00310276">
        <w:rPr>
          <w:rFonts w:cs="Arial"/>
          <w:i/>
          <w:iCs/>
          <w:shd w:val="clear" w:color="auto" w:fill="FFFFFF"/>
        </w:rPr>
        <w:t>So yes, that is likely.  Um, but</w:t>
      </w:r>
      <w:r w:rsidR="00381300" w:rsidRPr="00310276">
        <w:rPr>
          <w:rFonts w:cs="Arial"/>
          <w:i/>
          <w:iCs/>
          <w:shd w:val="clear" w:color="auto" w:fill="FFFFFF"/>
        </w:rPr>
        <w:t>, yeah,</w:t>
      </w:r>
      <w:r w:rsidR="00010265" w:rsidRPr="00310276">
        <w:rPr>
          <w:rFonts w:cs="Arial"/>
          <w:i/>
          <w:iCs/>
          <w:shd w:val="clear" w:color="auto" w:fill="FFFFFF"/>
        </w:rPr>
        <w:t xml:space="preserve"> you’re going to still, you’re going to run into not only the cost to maintain it as a historic, um, but you’d also be hamstrung with </w:t>
      </w:r>
      <w:r w:rsidR="00FE77FE" w:rsidRPr="00310276">
        <w:rPr>
          <w:rFonts w:cs="Arial"/>
          <w:i/>
          <w:iCs/>
          <w:shd w:val="clear" w:color="auto" w:fill="FFFFFF"/>
        </w:rPr>
        <w:t xml:space="preserve">the ability to do some of the expansion you’d need to do.  </w:t>
      </w:r>
      <w:r w:rsidR="00381300" w:rsidRPr="00310276">
        <w:rPr>
          <w:rFonts w:cs="Arial"/>
          <w:i/>
          <w:iCs/>
          <w:shd w:val="clear" w:color="auto" w:fill="FFFFFF"/>
        </w:rPr>
        <w:t>Like f</w:t>
      </w:r>
      <w:r w:rsidR="00FE77FE" w:rsidRPr="00310276">
        <w:rPr>
          <w:rFonts w:cs="Arial"/>
          <w:i/>
          <w:iCs/>
          <w:shd w:val="clear" w:color="auto" w:fill="FFFFFF"/>
        </w:rPr>
        <w:t>or example, take it multi-stories or put underground parking because of your very limited site.</w:t>
      </w:r>
      <w:r w:rsidR="00707162" w:rsidRPr="00310276">
        <w:rPr>
          <w:rFonts w:cs="Arial"/>
          <w:i/>
          <w:iCs/>
          <w:shd w:val="clear" w:color="auto" w:fill="FFFFFF"/>
        </w:rPr>
        <w:t>”</w:t>
      </w:r>
    </w:p>
    <w:p w14:paraId="601E54D2" w14:textId="77777777" w:rsidR="00E665D7" w:rsidRPr="004C5F6F" w:rsidRDefault="007A6B0D" w:rsidP="00E665D7">
      <w:pPr>
        <w:spacing w:before="0" w:beforeAutospacing="0" w:after="0" w:afterAutospacing="0"/>
        <w:ind w:left="1440"/>
        <w:contextualSpacing/>
        <w:rPr>
          <w:rFonts w:cstheme="minorHAnsi"/>
          <w:color w:val="FF0000"/>
          <w:shd w:val="clear" w:color="auto" w:fill="FFFFFF"/>
        </w:rPr>
      </w:pPr>
      <w:r w:rsidRPr="00310276">
        <w:rPr>
          <w:b/>
          <w:bCs/>
          <w:iCs/>
          <w:color w:val="FF0000"/>
        </w:rPr>
        <w:lastRenderedPageBreak/>
        <w:t xml:space="preserve">CORRECT INFORMATION: </w:t>
      </w:r>
      <w:r w:rsidR="00707162" w:rsidRPr="00310276">
        <w:rPr>
          <w:iCs/>
          <w:color w:val="FF0000"/>
        </w:rPr>
        <w:t>The Department of State Architects and the California Department of Education encourage the use of historic buildings for schools.  The DSA publication Rehabilitation of Existing Non-Conforming Buildings for Public School Use and California Community College Use, Appendix M, Why use the California Historic Building Code (CHBC)</w:t>
      </w:r>
      <w:r w:rsidR="00160C27" w:rsidRPr="00310276">
        <w:rPr>
          <w:iCs/>
          <w:color w:val="FF0000"/>
        </w:rPr>
        <w:t>?</w:t>
      </w:r>
      <w:r w:rsidR="00707162" w:rsidRPr="00310276">
        <w:rPr>
          <w:iCs/>
          <w:color w:val="FF0000"/>
        </w:rPr>
        <w:t>:</w:t>
      </w:r>
      <w:r w:rsidR="00160C27" w:rsidRPr="00310276">
        <w:rPr>
          <w:iCs/>
          <w:color w:val="FF0000"/>
        </w:rPr>
        <w:t xml:space="preserve"> </w:t>
      </w:r>
      <w:r w:rsidR="00E665D7">
        <w:rPr>
          <w:iCs/>
          <w:color w:val="FF0000"/>
        </w:rPr>
        <w:t xml:space="preserve"> </w:t>
      </w:r>
      <w:r w:rsidR="00E665D7">
        <w:rPr>
          <w:rFonts w:cstheme="minorHAnsi"/>
          <w:color w:val="FF0000"/>
          <w:shd w:val="clear" w:color="auto" w:fill="FFFFFF"/>
        </w:rPr>
        <w:t>(</w:t>
      </w:r>
      <w:r w:rsidR="00E665D7">
        <w:rPr>
          <w:rFonts w:cstheme="minorHAnsi"/>
          <w:color w:val="0070C0"/>
          <w:shd w:val="clear" w:color="auto" w:fill="FFFFFF"/>
        </w:rPr>
        <w:t>TL-Historic Bldgs Rehab app M</w:t>
      </w:r>
      <w:r w:rsidR="00E665D7">
        <w:rPr>
          <w:rFonts w:cstheme="minorHAnsi"/>
          <w:color w:val="FF0000"/>
          <w:shd w:val="clear" w:color="auto" w:fill="FFFFFF"/>
        </w:rPr>
        <w:t>), (</w:t>
      </w:r>
      <w:r w:rsidR="00E665D7">
        <w:rPr>
          <w:rFonts w:cstheme="minorHAnsi"/>
          <w:color w:val="0070C0"/>
          <w:shd w:val="clear" w:color="auto" w:fill="FFFFFF"/>
        </w:rPr>
        <w:t>TL-CA Historical Bldg Code</w:t>
      </w:r>
      <w:r w:rsidR="00E665D7">
        <w:rPr>
          <w:rFonts w:cstheme="minorHAnsi"/>
          <w:color w:val="FF0000"/>
          <w:shd w:val="clear" w:color="auto" w:fill="FFFFFF"/>
        </w:rPr>
        <w:t>)</w:t>
      </w:r>
    </w:p>
    <w:p w14:paraId="6BED8DE7" w14:textId="4362178B" w:rsidR="00707162" w:rsidRPr="00032529" w:rsidRDefault="00707162" w:rsidP="007A6B0D">
      <w:pPr>
        <w:pStyle w:val="ListParagraph"/>
        <w:ind w:left="2160"/>
        <w:rPr>
          <w:i/>
          <w:color w:val="FF0000"/>
        </w:rPr>
      </w:pPr>
      <w:r w:rsidRPr="00032529">
        <w:rPr>
          <w:i/>
          <w:color w:val="FF0000"/>
        </w:rPr>
        <w:t>“The DSA recognizes that strict use of the regular [building] code may create difficulties where rehabilitation attempts to retain the historic characteristics of a buildings or structures.  The CHBC provides alternatives that 1) allow most of the historic characteristics to be retained while 2) achieving the performance objectives of the regular code.  The CHBC also provides provisions to address specific preservation issues not under DSA authority including The Secretary of the Interior’s Standards, CEQA, and local design and preservation ordinances.”</w:t>
      </w:r>
    </w:p>
    <w:p w14:paraId="1369D27A" w14:textId="77777777" w:rsidR="00FE77FE" w:rsidRPr="00AB2781" w:rsidRDefault="00FE77FE" w:rsidP="00160C27">
      <w:pPr>
        <w:tabs>
          <w:tab w:val="left" w:pos="1605"/>
        </w:tabs>
        <w:spacing w:before="0" w:beforeAutospacing="0" w:after="0" w:afterAutospacing="0"/>
        <w:ind w:left="1440" w:hanging="1440"/>
        <w:contextualSpacing/>
        <w:rPr>
          <w:rFonts w:cs="Arial"/>
          <w:i/>
          <w:iCs/>
          <w:shd w:val="clear" w:color="auto" w:fill="FFFFFF"/>
        </w:rPr>
      </w:pPr>
      <w:r w:rsidRPr="00032529">
        <w:rPr>
          <w:rFonts w:cs="Arial"/>
          <w:shd w:val="clear" w:color="auto" w:fill="FFFFFF"/>
        </w:rPr>
        <w:t>02:46:50</w:t>
      </w:r>
      <w:r w:rsidRPr="00032529">
        <w:rPr>
          <w:rFonts w:cs="Arial"/>
          <w:shd w:val="clear" w:color="auto" w:fill="FFFFFF"/>
        </w:rPr>
        <w:tab/>
        <w:t xml:space="preserve">[Mary Campbell, School Board President] </w:t>
      </w:r>
      <w:r w:rsidR="00707162" w:rsidRPr="00032529">
        <w:rPr>
          <w:rFonts w:cs="Arial"/>
          <w:shd w:val="clear" w:color="auto" w:fill="FFFFFF"/>
        </w:rPr>
        <w:t>“</w:t>
      </w:r>
      <w:r w:rsidRPr="00AB2781">
        <w:rPr>
          <w:rFonts w:cs="Arial"/>
          <w:i/>
          <w:iCs/>
          <w:shd w:val="clear" w:color="auto" w:fill="FFFFFF"/>
        </w:rPr>
        <w:t>Yeah, I just think it’s really important.  You just don’t throw kids anywhere, so thank you.</w:t>
      </w:r>
      <w:r w:rsidR="00707162" w:rsidRPr="00AB2781">
        <w:rPr>
          <w:rFonts w:cs="Arial"/>
          <w:i/>
          <w:iCs/>
          <w:shd w:val="clear" w:color="auto" w:fill="FFFFFF"/>
        </w:rPr>
        <w:t>”</w:t>
      </w:r>
    </w:p>
    <w:p w14:paraId="5DBC5A06" w14:textId="77777777" w:rsidR="00FC01D9" w:rsidRPr="00AB2781" w:rsidRDefault="00FC01D9" w:rsidP="00890E91">
      <w:pPr>
        <w:spacing w:before="0" w:beforeAutospacing="0" w:after="0" w:afterAutospacing="0"/>
        <w:ind w:left="1440" w:hanging="1440"/>
        <w:contextualSpacing/>
        <w:rPr>
          <w:rFonts w:cs="Arial"/>
          <w:i/>
          <w:iCs/>
          <w:shd w:val="clear" w:color="auto" w:fill="FFFFFF"/>
        </w:rPr>
      </w:pPr>
    </w:p>
    <w:p w14:paraId="1DD691DE" w14:textId="6570EF0E" w:rsidR="00FC01D9" w:rsidRPr="00032529" w:rsidRDefault="00FE77FE" w:rsidP="00890E91">
      <w:pPr>
        <w:spacing w:before="0" w:beforeAutospacing="0" w:after="0" w:afterAutospacing="0"/>
        <w:ind w:left="1440" w:hanging="1440"/>
        <w:contextualSpacing/>
        <w:rPr>
          <w:rFonts w:cs="Arial"/>
          <w:shd w:val="clear" w:color="auto" w:fill="FFFFFF"/>
        </w:rPr>
      </w:pPr>
      <w:r w:rsidRPr="00032529">
        <w:rPr>
          <w:rFonts w:cs="Arial"/>
          <w:shd w:val="clear" w:color="auto" w:fill="FFFFFF"/>
        </w:rPr>
        <w:t>02:4</w:t>
      </w:r>
      <w:r w:rsidR="00381300" w:rsidRPr="00032529">
        <w:rPr>
          <w:rFonts w:cs="Arial"/>
          <w:shd w:val="clear" w:color="auto" w:fill="FFFFFF"/>
        </w:rPr>
        <w:t>6</w:t>
      </w:r>
      <w:r w:rsidRPr="00032529">
        <w:rPr>
          <w:rFonts w:cs="Arial"/>
          <w:shd w:val="clear" w:color="auto" w:fill="FFFFFF"/>
        </w:rPr>
        <w:t>:5</w:t>
      </w:r>
      <w:r w:rsidR="00381300" w:rsidRPr="00032529">
        <w:rPr>
          <w:rFonts w:cs="Arial"/>
          <w:shd w:val="clear" w:color="auto" w:fill="FFFFFF"/>
        </w:rPr>
        <w:t>8</w:t>
      </w:r>
      <w:r w:rsidRPr="00032529">
        <w:rPr>
          <w:rFonts w:cs="Arial"/>
          <w:shd w:val="clear" w:color="auto" w:fill="FFFFFF"/>
        </w:rPr>
        <w:tab/>
        <w:t xml:space="preserve">[Hany Fangary, City Council member] </w:t>
      </w:r>
      <w:r w:rsidR="00707162" w:rsidRPr="00AB2781">
        <w:rPr>
          <w:rFonts w:cs="Arial"/>
          <w:i/>
          <w:iCs/>
          <w:shd w:val="clear" w:color="auto" w:fill="FFFFFF"/>
        </w:rPr>
        <w:t>“</w:t>
      </w:r>
      <w:r w:rsidR="00381300" w:rsidRPr="00AB2781">
        <w:rPr>
          <w:rFonts w:cs="Arial"/>
          <w:i/>
          <w:iCs/>
          <w:shd w:val="clear" w:color="auto" w:fill="FFFFFF"/>
        </w:rPr>
        <w:t xml:space="preserve">Thank you Madam Mayor.  I actually don’t have many questions, but my water bottle has some questions.  So I feel compelled to raise them, um and comment as well.  So the first </w:t>
      </w:r>
      <w:r w:rsidR="00BE6E63" w:rsidRPr="00AB2781">
        <w:rPr>
          <w:rFonts w:cs="Arial"/>
          <w:i/>
          <w:iCs/>
          <w:shd w:val="clear" w:color="auto" w:fill="FFFFFF"/>
        </w:rPr>
        <w:t>comment</w:t>
      </w:r>
      <w:r w:rsidR="00381300" w:rsidRPr="00AB2781">
        <w:rPr>
          <w:rFonts w:cs="Arial"/>
          <w:i/>
          <w:iCs/>
          <w:shd w:val="clear" w:color="auto" w:fill="FFFFFF"/>
        </w:rPr>
        <w:t xml:space="preserve"> is I wanted to thank, uh, Dr. Campbell and Superintendent and Terry.  This is just amazing.  I thought I was very well informed in this process.  I’ve attended a few meetings.  Pat as you know.  I was just incredibly informed after sitting for a couple of hours here than I was at a </w:t>
      </w:r>
      <w:r w:rsidR="00AD673C" w:rsidRPr="00AB2781">
        <w:rPr>
          <w:rFonts w:cs="Arial"/>
          <w:i/>
          <w:iCs/>
          <w:shd w:val="clear" w:color="auto" w:fill="FFFFFF"/>
        </w:rPr>
        <w:t>lot of other meetings and lots were</w:t>
      </w:r>
      <w:r w:rsidR="00381300" w:rsidRPr="00AB2781">
        <w:rPr>
          <w:rFonts w:cs="Arial"/>
          <w:i/>
          <w:iCs/>
          <w:shd w:val="clear" w:color="auto" w:fill="FFFFFF"/>
        </w:rPr>
        <w:t xml:space="preserve"> reviewed.  So I appreciate that.</w:t>
      </w:r>
      <w:r w:rsidR="00AB2781">
        <w:rPr>
          <w:rFonts w:cs="Arial"/>
          <w:i/>
          <w:iCs/>
          <w:shd w:val="clear" w:color="auto" w:fill="FFFFFF"/>
        </w:rPr>
        <w:t>”</w:t>
      </w:r>
    </w:p>
    <w:p w14:paraId="4BA6A486" w14:textId="77777777" w:rsidR="00AD673C" w:rsidRPr="00032529" w:rsidRDefault="00AD673C" w:rsidP="00890E91">
      <w:pPr>
        <w:spacing w:before="0" w:beforeAutospacing="0" w:after="0" w:afterAutospacing="0"/>
        <w:ind w:left="1440" w:hanging="1440"/>
        <w:contextualSpacing/>
        <w:rPr>
          <w:rFonts w:cs="Arial"/>
          <w:shd w:val="clear" w:color="auto" w:fill="FFFFFF"/>
        </w:rPr>
      </w:pPr>
      <w:r w:rsidRPr="00032529">
        <w:rPr>
          <w:rFonts w:cs="Arial"/>
          <w:shd w:val="clear" w:color="auto" w:fill="FFFFFF"/>
        </w:rPr>
        <w:t xml:space="preserve">  </w:t>
      </w:r>
    </w:p>
    <w:p w14:paraId="53028F55" w14:textId="6B4A4E96" w:rsidR="00FE77FE" w:rsidRDefault="00AD673C" w:rsidP="00890E91">
      <w:pPr>
        <w:spacing w:before="0" w:beforeAutospacing="0" w:after="0" w:afterAutospacing="0"/>
        <w:ind w:left="1440" w:hanging="1440"/>
        <w:contextualSpacing/>
        <w:rPr>
          <w:rFonts w:cs="Arial"/>
          <w:i/>
          <w:iCs/>
          <w:shd w:val="clear" w:color="auto" w:fill="FFFFFF"/>
        </w:rPr>
      </w:pPr>
      <w:r w:rsidRPr="00032529">
        <w:rPr>
          <w:rFonts w:cs="Arial"/>
          <w:shd w:val="clear" w:color="auto" w:fill="FFFFFF"/>
        </w:rPr>
        <w:t>02:48:00</w:t>
      </w:r>
      <w:r w:rsidRPr="00032529">
        <w:rPr>
          <w:rFonts w:cs="Arial"/>
          <w:shd w:val="clear" w:color="auto" w:fill="FFFFFF"/>
        </w:rPr>
        <w:tab/>
      </w:r>
      <w:r w:rsidR="00380642" w:rsidRPr="00032529">
        <w:rPr>
          <w:rFonts w:cs="Arial"/>
          <w:shd w:val="clear" w:color="auto" w:fill="FFFFFF"/>
        </w:rPr>
        <w:t xml:space="preserve">[Hany Fangary, City Council member] </w:t>
      </w:r>
      <w:r w:rsidR="003D0D02" w:rsidRPr="00032529">
        <w:rPr>
          <w:rFonts w:cs="Arial"/>
          <w:shd w:val="clear" w:color="auto" w:fill="FFFFFF"/>
        </w:rPr>
        <w:t>“</w:t>
      </w:r>
      <w:r w:rsidRPr="00AB2781">
        <w:rPr>
          <w:rFonts w:cs="Arial"/>
          <w:i/>
          <w:iCs/>
          <w:shd w:val="clear" w:color="auto" w:fill="FFFFFF"/>
        </w:rPr>
        <w:t>A question, I think to Terry</w:t>
      </w:r>
      <w:r w:rsidR="00380642" w:rsidRPr="00AB2781">
        <w:rPr>
          <w:rFonts w:cs="Arial"/>
          <w:i/>
          <w:iCs/>
          <w:shd w:val="clear" w:color="auto" w:fill="FFFFFF"/>
        </w:rPr>
        <w:t xml:space="preserve">. </w:t>
      </w:r>
      <w:r w:rsidRPr="00AB2781">
        <w:rPr>
          <w:rFonts w:cs="Arial"/>
          <w:i/>
          <w:iCs/>
          <w:shd w:val="clear" w:color="auto" w:fill="FFFFFF"/>
        </w:rPr>
        <w:t xml:space="preserve"> First it was a great presentation.  </w:t>
      </w:r>
      <w:r w:rsidR="00FE77FE" w:rsidRPr="00AB2781">
        <w:rPr>
          <w:rFonts w:cs="Arial"/>
          <w:i/>
          <w:iCs/>
          <w:shd w:val="clear" w:color="auto" w:fill="FFFFFF"/>
        </w:rPr>
        <w:t xml:space="preserve">I think </w:t>
      </w:r>
      <w:r w:rsidR="003662AF" w:rsidRPr="00AB2781">
        <w:rPr>
          <w:rFonts w:cs="Arial"/>
          <w:i/>
          <w:iCs/>
          <w:shd w:val="clear" w:color="auto" w:fill="FFFFFF"/>
        </w:rPr>
        <w:t>C</w:t>
      </w:r>
      <w:r w:rsidR="00FE77FE" w:rsidRPr="00AB2781">
        <w:rPr>
          <w:rFonts w:cs="Arial"/>
          <w:i/>
          <w:iCs/>
          <w:shd w:val="clear" w:color="auto" w:fill="FFFFFF"/>
        </w:rPr>
        <w:t xml:space="preserve">ouncilman Massey </w:t>
      </w:r>
      <w:r w:rsidRPr="00AB2781">
        <w:rPr>
          <w:rFonts w:cs="Arial"/>
          <w:i/>
          <w:iCs/>
          <w:shd w:val="clear" w:color="auto" w:fill="FFFFFF"/>
        </w:rPr>
        <w:t>asked the question about</w:t>
      </w:r>
      <w:r w:rsidR="00FE77FE" w:rsidRPr="00AB2781">
        <w:rPr>
          <w:rFonts w:cs="Arial"/>
          <w:i/>
          <w:iCs/>
          <w:shd w:val="clear" w:color="auto" w:fill="FFFFFF"/>
        </w:rPr>
        <w:t xml:space="preserve"> the school does</w:t>
      </w:r>
      <w:r w:rsidRPr="00AB2781">
        <w:rPr>
          <w:rFonts w:cs="Arial"/>
          <w:i/>
          <w:iCs/>
          <w:shd w:val="clear" w:color="auto" w:fill="FFFFFF"/>
        </w:rPr>
        <w:t xml:space="preserve"> </w:t>
      </w:r>
      <w:r w:rsidR="00FE77FE" w:rsidRPr="00AB2781">
        <w:rPr>
          <w:rFonts w:cs="Arial"/>
          <w:i/>
          <w:iCs/>
          <w:shd w:val="clear" w:color="auto" w:fill="FFFFFF"/>
        </w:rPr>
        <w:t>n</w:t>
      </w:r>
      <w:r w:rsidRPr="00AB2781">
        <w:rPr>
          <w:rFonts w:cs="Arial"/>
          <w:i/>
          <w:iCs/>
          <w:shd w:val="clear" w:color="auto" w:fill="FFFFFF"/>
        </w:rPr>
        <w:t>o</w:t>
      </w:r>
      <w:r w:rsidR="00FE77FE" w:rsidRPr="00AB2781">
        <w:rPr>
          <w:rFonts w:cs="Arial"/>
          <w:i/>
          <w:iCs/>
          <w:shd w:val="clear" w:color="auto" w:fill="FFFFFF"/>
        </w:rPr>
        <w:t>t have the right to acquire</w:t>
      </w:r>
      <w:r w:rsidRPr="00AB2781">
        <w:rPr>
          <w:rFonts w:cs="Arial"/>
          <w:i/>
          <w:iCs/>
          <w:shd w:val="clear" w:color="auto" w:fill="FFFFFF"/>
        </w:rPr>
        <w:t xml:space="preserve">, um, </w:t>
      </w:r>
      <w:r w:rsidR="00FE77FE" w:rsidRPr="00AB2781">
        <w:rPr>
          <w:rFonts w:cs="Arial"/>
          <w:i/>
          <w:iCs/>
          <w:shd w:val="clear" w:color="auto" w:fill="FFFFFF"/>
        </w:rPr>
        <w:t xml:space="preserve">the Community Center if they wanted to, but there is a reference that was made about </w:t>
      </w:r>
      <w:r w:rsidR="002A3BEC" w:rsidRPr="00AB2781">
        <w:rPr>
          <w:rFonts w:cs="Arial"/>
          <w:i/>
          <w:iCs/>
          <w:shd w:val="clear" w:color="auto" w:fill="FFFFFF"/>
        </w:rPr>
        <w:t>e</w:t>
      </w:r>
      <w:r w:rsidR="00FE77FE" w:rsidRPr="00AB2781">
        <w:rPr>
          <w:rFonts w:cs="Arial"/>
          <w:i/>
          <w:iCs/>
          <w:shd w:val="clear" w:color="auto" w:fill="FFFFFF"/>
        </w:rPr>
        <w:t xml:space="preserve">minent </w:t>
      </w:r>
      <w:r w:rsidR="002A3BEC" w:rsidRPr="00AB2781">
        <w:rPr>
          <w:rFonts w:cs="Arial"/>
          <w:i/>
          <w:iCs/>
          <w:shd w:val="clear" w:color="auto" w:fill="FFFFFF"/>
        </w:rPr>
        <w:t>d</w:t>
      </w:r>
      <w:r w:rsidR="00FE77FE" w:rsidRPr="00AB2781">
        <w:rPr>
          <w:rFonts w:cs="Arial"/>
          <w:i/>
          <w:iCs/>
          <w:shd w:val="clear" w:color="auto" w:fill="FFFFFF"/>
        </w:rPr>
        <w:t xml:space="preserve">omain.  And is there, can a </w:t>
      </w:r>
      <w:r w:rsidR="00380642" w:rsidRPr="00AB2781">
        <w:rPr>
          <w:rFonts w:cs="Arial"/>
          <w:i/>
          <w:iCs/>
          <w:shd w:val="clear" w:color="auto" w:fill="FFFFFF"/>
        </w:rPr>
        <w:t>city</w:t>
      </w:r>
      <w:r w:rsidR="00FE77FE" w:rsidRPr="00AB2781">
        <w:rPr>
          <w:rFonts w:cs="Arial"/>
          <w:i/>
          <w:iCs/>
          <w:shd w:val="clear" w:color="auto" w:fill="FFFFFF"/>
        </w:rPr>
        <w:t xml:space="preserve"> acquire through </w:t>
      </w:r>
      <w:r w:rsidR="002A3BEC" w:rsidRPr="00AB2781">
        <w:rPr>
          <w:rFonts w:cs="Arial"/>
          <w:i/>
          <w:iCs/>
          <w:shd w:val="clear" w:color="auto" w:fill="FFFFFF"/>
        </w:rPr>
        <w:t>e</w:t>
      </w:r>
      <w:r w:rsidR="00FE77FE" w:rsidRPr="00AB2781">
        <w:rPr>
          <w:rFonts w:cs="Arial"/>
          <w:i/>
          <w:iCs/>
          <w:shd w:val="clear" w:color="auto" w:fill="FFFFFF"/>
        </w:rPr>
        <w:t xml:space="preserve">minent </w:t>
      </w:r>
      <w:r w:rsidR="00BE6E63" w:rsidRPr="00AB2781">
        <w:rPr>
          <w:rFonts w:cs="Arial"/>
          <w:i/>
          <w:iCs/>
          <w:shd w:val="clear" w:color="auto" w:fill="FFFFFF"/>
        </w:rPr>
        <w:t>domain</w:t>
      </w:r>
      <w:r w:rsidR="00FE77FE" w:rsidRPr="00AB2781">
        <w:rPr>
          <w:rFonts w:cs="Arial"/>
          <w:i/>
          <w:iCs/>
          <w:shd w:val="clear" w:color="auto" w:fill="FFFFFF"/>
        </w:rPr>
        <w:t xml:space="preserve">, can a </w:t>
      </w:r>
      <w:r w:rsidR="00380642" w:rsidRPr="00AB2781">
        <w:rPr>
          <w:rFonts w:cs="Arial"/>
          <w:i/>
          <w:iCs/>
          <w:shd w:val="clear" w:color="auto" w:fill="FFFFFF"/>
        </w:rPr>
        <w:t>s</w:t>
      </w:r>
      <w:r w:rsidR="00FE77FE" w:rsidRPr="00AB2781">
        <w:rPr>
          <w:rFonts w:cs="Arial"/>
          <w:i/>
          <w:iCs/>
          <w:shd w:val="clear" w:color="auto" w:fill="FFFFFF"/>
        </w:rPr>
        <w:t xml:space="preserve">chool </w:t>
      </w:r>
      <w:r w:rsidR="00380642" w:rsidRPr="00AB2781">
        <w:rPr>
          <w:rFonts w:cs="Arial"/>
          <w:i/>
          <w:iCs/>
          <w:shd w:val="clear" w:color="auto" w:fill="FFFFFF"/>
        </w:rPr>
        <w:t>b</w:t>
      </w:r>
      <w:r w:rsidR="00FE77FE" w:rsidRPr="00AB2781">
        <w:rPr>
          <w:rFonts w:cs="Arial"/>
          <w:i/>
          <w:iCs/>
          <w:shd w:val="clear" w:color="auto" w:fill="FFFFFF"/>
        </w:rPr>
        <w:t xml:space="preserve">oard acquire through </w:t>
      </w:r>
      <w:r w:rsidR="002A3BEC" w:rsidRPr="00AB2781">
        <w:rPr>
          <w:rFonts w:cs="Arial"/>
          <w:i/>
          <w:iCs/>
          <w:shd w:val="clear" w:color="auto" w:fill="FFFFFF"/>
        </w:rPr>
        <w:t>e</w:t>
      </w:r>
      <w:r w:rsidR="00FE77FE" w:rsidRPr="00AB2781">
        <w:rPr>
          <w:rFonts w:cs="Arial"/>
          <w:i/>
          <w:iCs/>
          <w:shd w:val="clear" w:color="auto" w:fill="FFFFFF"/>
        </w:rPr>
        <w:t xml:space="preserve">minent </w:t>
      </w:r>
      <w:r w:rsidR="00BE6E63" w:rsidRPr="00AB2781">
        <w:rPr>
          <w:rFonts w:cs="Arial"/>
          <w:i/>
          <w:iCs/>
          <w:shd w:val="clear" w:color="auto" w:fill="FFFFFF"/>
        </w:rPr>
        <w:t>domain</w:t>
      </w:r>
      <w:r w:rsidR="00FE77FE" w:rsidRPr="00AB2781">
        <w:rPr>
          <w:rFonts w:cs="Arial"/>
          <w:i/>
          <w:iCs/>
          <w:shd w:val="clear" w:color="auto" w:fill="FFFFFF"/>
        </w:rPr>
        <w:t xml:space="preserve"> </w:t>
      </w:r>
      <w:r w:rsidR="00380642" w:rsidRPr="00AB2781">
        <w:rPr>
          <w:rFonts w:cs="Arial"/>
          <w:i/>
          <w:iCs/>
          <w:shd w:val="clear" w:color="auto" w:fill="FFFFFF"/>
        </w:rPr>
        <w:t>c</w:t>
      </w:r>
      <w:r w:rsidR="00FE77FE" w:rsidRPr="00AB2781">
        <w:rPr>
          <w:rFonts w:cs="Arial"/>
          <w:i/>
          <w:iCs/>
          <w:shd w:val="clear" w:color="auto" w:fill="FFFFFF"/>
        </w:rPr>
        <w:t>ity property?</w:t>
      </w:r>
      <w:r w:rsidR="003D0D02" w:rsidRPr="00AB2781">
        <w:rPr>
          <w:rFonts w:cs="Arial"/>
          <w:i/>
          <w:iCs/>
          <w:shd w:val="clear" w:color="auto" w:fill="FFFFFF"/>
        </w:rPr>
        <w:t>”</w:t>
      </w:r>
    </w:p>
    <w:p w14:paraId="19B53818" w14:textId="4325D051" w:rsidR="005A7400" w:rsidRDefault="005A7400" w:rsidP="00890E91">
      <w:pPr>
        <w:spacing w:before="0" w:beforeAutospacing="0" w:after="0" w:afterAutospacing="0"/>
        <w:ind w:left="1440" w:hanging="1440"/>
        <w:contextualSpacing/>
        <w:rPr>
          <w:rFonts w:cs="Arial"/>
          <w:color w:val="FF0000"/>
          <w:shd w:val="clear" w:color="auto" w:fill="FFFFFF"/>
        </w:rPr>
      </w:pPr>
      <w:r>
        <w:rPr>
          <w:rFonts w:cs="Arial"/>
          <w:i/>
          <w:iCs/>
          <w:shd w:val="clear" w:color="auto" w:fill="FFFFFF"/>
        </w:rPr>
        <w:tab/>
      </w:r>
      <w:r w:rsidR="00B174E8" w:rsidRPr="00D3528F">
        <w:rPr>
          <w:rFonts w:cs="Arial"/>
          <w:b/>
          <w:bCs/>
          <w:color w:val="FF0000"/>
          <w:shd w:val="clear" w:color="auto" w:fill="FFFFFF"/>
        </w:rPr>
        <w:t>COMPETING INFORMATION:</w:t>
      </w:r>
      <w:r w:rsidR="00B174E8">
        <w:rPr>
          <w:rFonts w:cs="Arial"/>
          <w:color w:val="FF0000"/>
          <w:shd w:val="clear" w:color="auto" w:fill="FFFFFF"/>
        </w:rPr>
        <w:t xml:space="preserve"> </w:t>
      </w:r>
      <w:r w:rsidR="00507A03">
        <w:rPr>
          <w:rFonts w:cs="Arial"/>
          <w:color w:val="FF0000"/>
          <w:shd w:val="clear" w:color="auto" w:fill="FFFFFF"/>
        </w:rPr>
        <w:t>HBCSD does not need to purchase the Community Center</w:t>
      </w:r>
      <w:r w:rsidR="00172D0D">
        <w:rPr>
          <w:rFonts w:cs="Arial"/>
          <w:color w:val="FF0000"/>
          <w:shd w:val="clear" w:color="auto" w:fill="FFFFFF"/>
        </w:rPr>
        <w:t xml:space="preserve"> or evoke </w:t>
      </w:r>
      <w:r w:rsidR="008F1F6C">
        <w:rPr>
          <w:rFonts w:cs="Arial"/>
          <w:color w:val="FF0000"/>
          <w:shd w:val="clear" w:color="auto" w:fill="FFFFFF"/>
        </w:rPr>
        <w:t>eminent domain</w:t>
      </w:r>
      <w:r w:rsidR="00507A03">
        <w:rPr>
          <w:rFonts w:cs="Arial"/>
          <w:color w:val="FF0000"/>
          <w:shd w:val="clear" w:color="auto" w:fill="FFFFFF"/>
        </w:rPr>
        <w:t xml:space="preserve"> in order to use classrooms there.  </w:t>
      </w:r>
      <w:r w:rsidR="00714301">
        <w:rPr>
          <w:rFonts w:cs="Arial"/>
          <w:color w:val="FF0000"/>
          <w:shd w:val="clear" w:color="auto" w:fill="FFFFFF"/>
        </w:rPr>
        <w:t xml:space="preserve">The </w:t>
      </w:r>
      <w:r w:rsidR="008A693C">
        <w:rPr>
          <w:rFonts w:cs="Arial"/>
          <w:color w:val="FF0000"/>
          <w:shd w:val="clear" w:color="auto" w:fill="FFFFFF"/>
        </w:rPr>
        <w:t>C</w:t>
      </w:r>
      <w:r w:rsidR="00714301">
        <w:rPr>
          <w:rFonts w:cs="Arial"/>
          <w:color w:val="FF0000"/>
          <w:shd w:val="clear" w:color="auto" w:fill="FFFFFF"/>
        </w:rPr>
        <w:t xml:space="preserve">ity of Hermosa Beach can at any time </w:t>
      </w:r>
      <w:r w:rsidR="008A693C">
        <w:rPr>
          <w:rFonts w:cs="Arial"/>
          <w:color w:val="FF0000"/>
          <w:shd w:val="clear" w:color="auto" w:fill="FFFFFF"/>
        </w:rPr>
        <w:t xml:space="preserve">simply </w:t>
      </w:r>
      <w:r w:rsidR="00714301">
        <w:rPr>
          <w:rFonts w:cs="Arial"/>
          <w:color w:val="FF0000"/>
          <w:shd w:val="clear" w:color="auto" w:fill="FFFFFF"/>
        </w:rPr>
        <w:t xml:space="preserve">lease classrooms to HBCSD </w:t>
      </w:r>
      <w:r w:rsidR="00B72BA5">
        <w:rPr>
          <w:rFonts w:cs="Arial"/>
          <w:color w:val="FF0000"/>
          <w:shd w:val="clear" w:color="auto" w:fill="FFFFFF"/>
        </w:rPr>
        <w:t xml:space="preserve">in order to temporarily </w:t>
      </w:r>
      <w:r w:rsidR="006D7E8E">
        <w:rPr>
          <w:rFonts w:cs="Arial"/>
          <w:color w:val="FF0000"/>
          <w:shd w:val="clear" w:color="auto" w:fill="FFFFFF"/>
        </w:rPr>
        <w:t>relieve overcrowding</w:t>
      </w:r>
      <w:r w:rsidR="00D114B2">
        <w:rPr>
          <w:rFonts w:cs="Arial"/>
          <w:color w:val="FF0000"/>
          <w:shd w:val="clear" w:color="auto" w:fill="FFFFFF"/>
        </w:rPr>
        <w:t xml:space="preserve"> at district schools</w:t>
      </w:r>
      <w:r w:rsidR="006D7E8E">
        <w:rPr>
          <w:rFonts w:cs="Arial"/>
          <w:color w:val="FF0000"/>
          <w:shd w:val="clear" w:color="auto" w:fill="FFFFFF"/>
        </w:rPr>
        <w:t xml:space="preserve">.  </w:t>
      </w:r>
      <w:r w:rsidR="00FD10A1">
        <w:rPr>
          <w:rFonts w:cs="Arial"/>
          <w:color w:val="FF0000"/>
          <w:shd w:val="clear" w:color="auto" w:fill="FFFFFF"/>
        </w:rPr>
        <w:t>All city council members and school members need to do is to agree to allow the students into the Community Center</w:t>
      </w:r>
      <w:r w:rsidR="006B2EBB">
        <w:rPr>
          <w:rFonts w:cs="Arial"/>
          <w:color w:val="FF0000"/>
          <w:shd w:val="clear" w:color="auto" w:fill="FFFFFF"/>
        </w:rPr>
        <w:t xml:space="preserve">.  </w:t>
      </w:r>
      <w:r w:rsidR="004258E3">
        <w:rPr>
          <w:rFonts w:cs="Arial"/>
          <w:color w:val="FF0000"/>
          <w:shd w:val="clear" w:color="auto" w:fill="FFFFFF"/>
        </w:rPr>
        <w:t>All</w:t>
      </w:r>
      <w:r w:rsidR="00DF478E">
        <w:rPr>
          <w:rFonts w:cs="Arial"/>
          <w:color w:val="FF0000"/>
          <w:shd w:val="clear" w:color="auto" w:fill="FFFFFF"/>
        </w:rPr>
        <w:t xml:space="preserve"> HBCSD needed to do was to exercise the district’s contractual rights to use classrooms at the Community Center for students.  </w:t>
      </w:r>
      <w:r w:rsidR="006B2EBB">
        <w:rPr>
          <w:rFonts w:cs="Arial"/>
          <w:color w:val="FF0000"/>
          <w:shd w:val="clear" w:color="auto" w:fill="FFFFFF"/>
        </w:rPr>
        <w:t xml:space="preserve">This would save taxpayers millions and help students and staff at </w:t>
      </w:r>
      <w:r w:rsidR="00852833">
        <w:rPr>
          <w:rFonts w:cs="Arial"/>
          <w:color w:val="FF0000"/>
          <w:shd w:val="clear" w:color="auto" w:fill="FFFFFF"/>
        </w:rPr>
        <w:t xml:space="preserve">HBCSD two campuses.  </w:t>
      </w:r>
    </w:p>
    <w:p w14:paraId="302B3C93" w14:textId="620EB6AC" w:rsidR="00285452" w:rsidRPr="00310276" w:rsidRDefault="00285452" w:rsidP="00285452">
      <w:pPr>
        <w:ind w:left="1440"/>
        <w:rPr>
          <w:rFonts w:cstheme="minorHAnsi"/>
          <w:b/>
          <w:bCs/>
          <w:color w:val="FF0000"/>
        </w:rPr>
      </w:pPr>
      <w:r w:rsidRPr="00310276">
        <w:rPr>
          <w:rFonts w:cstheme="minorHAnsi"/>
          <w:bCs/>
          <w:color w:val="FF0000"/>
        </w:rPr>
        <w:t xml:space="preserve">According to an </w:t>
      </w:r>
      <w:r w:rsidRPr="00310276">
        <w:rPr>
          <w:rFonts w:cstheme="minorHAnsi"/>
          <w:bCs/>
          <w:color w:val="0070C0"/>
        </w:rPr>
        <w:t>email from former HB Mayor, Michael DiVirgilio to Miyo Prassas dated July 9, 2014</w:t>
      </w:r>
      <w:r w:rsidRPr="00310276">
        <w:rPr>
          <w:rFonts w:cstheme="minorHAnsi"/>
          <w:bCs/>
          <w:color w:val="FF0000"/>
        </w:rPr>
        <w:t>,</w:t>
      </w:r>
      <w:r w:rsidRPr="004F6FA5">
        <w:rPr>
          <w:rFonts w:eastAsia="Times New Roman" w:cs="Times New Roman"/>
          <w:color w:val="FF0000"/>
        </w:rPr>
        <w:t xml:space="preserve"> </w:t>
      </w:r>
      <w:r>
        <w:rPr>
          <w:rFonts w:eastAsia="Times New Roman" w:cs="Times New Roman"/>
          <w:color w:val="FF0000"/>
        </w:rPr>
        <w:t>(</w:t>
      </w:r>
      <w:r>
        <w:rPr>
          <w:rFonts w:eastAsia="Times New Roman" w:cs="Times New Roman"/>
          <w:color w:val="0070C0"/>
        </w:rPr>
        <w:t>TL-2014Jul19 email from DiVirgilio</w:t>
      </w:r>
      <w:r>
        <w:rPr>
          <w:rFonts w:eastAsia="Times New Roman" w:cs="Times New Roman"/>
          <w:color w:val="FF0000"/>
        </w:rPr>
        <w:t>)</w:t>
      </w:r>
      <w:r w:rsidRPr="00310276">
        <w:rPr>
          <w:rFonts w:cstheme="minorHAnsi"/>
          <w:bCs/>
          <w:color w:val="FF0000"/>
        </w:rPr>
        <w:t xml:space="preserve"> </w:t>
      </w:r>
      <w:r w:rsidRPr="00310276">
        <w:rPr>
          <w:rFonts w:cstheme="minorHAnsi"/>
          <w:b/>
          <w:color w:val="FF0000"/>
        </w:rPr>
        <w:t xml:space="preserve">the Community Center classrooms were available for use by HBCSD students, however, </w:t>
      </w:r>
      <w:r w:rsidRPr="00310276">
        <w:rPr>
          <w:rFonts w:cstheme="minorHAnsi"/>
          <w:b/>
          <w:color w:val="FF0000"/>
          <w:u w:val="single"/>
        </w:rPr>
        <w:t>neither the City of Hermosa Beach nor the Hermosa Beach City School District were interested in using classrooms at the Community Center to relieve overcrowding at HBCSD campuses</w:t>
      </w:r>
      <w:r w:rsidRPr="00310276">
        <w:rPr>
          <w:rFonts w:cstheme="minorHAnsi"/>
          <w:b/>
          <w:color w:val="FF0000"/>
        </w:rPr>
        <w:t>.</w:t>
      </w:r>
      <w:r w:rsidRPr="00310276">
        <w:rPr>
          <w:rFonts w:cstheme="minorHAnsi"/>
          <w:bCs/>
          <w:color w:val="FF0000"/>
        </w:rPr>
        <w:t xml:space="preserve">  </w:t>
      </w:r>
      <w:r w:rsidRPr="00310276">
        <w:rPr>
          <w:rFonts w:cstheme="minorHAnsi"/>
          <w:b/>
          <w:color w:val="FF0000"/>
        </w:rPr>
        <w:t>It seems that the city council members and the school board members would rather keep students in overcrowded conditions and use the egregious overcrowding to compel the community to pass a bond for $59 million dollars to completely rebuild North School five years later in 2021.</w:t>
      </w:r>
      <w:r w:rsidRPr="00310276">
        <w:rPr>
          <w:rFonts w:cstheme="minorHAnsi"/>
          <w:bCs/>
          <w:color w:val="FF0000"/>
        </w:rPr>
        <w:t xml:space="preserve">  The $59 million dollar bond would cost taxpayers approximately $98 million when interest was added in over 40 years.</w:t>
      </w:r>
    </w:p>
    <w:p w14:paraId="6810BA9F" w14:textId="27E3E3FB" w:rsidR="000947C8" w:rsidRDefault="00852833" w:rsidP="00890E91">
      <w:pPr>
        <w:spacing w:before="0" w:beforeAutospacing="0" w:after="0" w:afterAutospacing="0"/>
        <w:ind w:left="1440" w:hanging="1440"/>
        <w:contextualSpacing/>
        <w:rPr>
          <w:rFonts w:cs="Arial"/>
          <w:color w:val="FF0000"/>
          <w:shd w:val="clear" w:color="auto" w:fill="FFFFFF"/>
        </w:rPr>
      </w:pPr>
      <w:r>
        <w:rPr>
          <w:rFonts w:cs="Arial"/>
          <w:color w:val="FF0000"/>
          <w:shd w:val="clear" w:color="auto" w:fill="FFFFFF"/>
        </w:rPr>
        <w:tab/>
      </w:r>
      <w:r w:rsidRPr="00D3528F">
        <w:rPr>
          <w:rFonts w:cs="Arial"/>
          <w:b/>
          <w:bCs/>
          <w:color w:val="FF0000"/>
          <w:shd w:val="clear" w:color="auto" w:fill="FFFFFF"/>
        </w:rPr>
        <w:t>NOTE:</w:t>
      </w:r>
      <w:r>
        <w:rPr>
          <w:rFonts w:cs="Arial"/>
          <w:color w:val="FF0000"/>
          <w:shd w:val="clear" w:color="auto" w:fill="FFFFFF"/>
        </w:rPr>
        <w:t xml:space="preserve"> </w:t>
      </w:r>
      <w:r w:rsidR="00A229C5">
        <w:rPr>
          <w:rFonts w:cs="Arial"/>
          <w:color w:val="FF0000"/>
          <w:shd w:val="clear" w:color="auto" w:fill="FFFFFF"/>
        </w:rPr>
        <w:t xml:space="preserve"> </w:t>
      </w:r>
      <w:r w:rsidR="007779B1">
        <w:rPr>
          <w:rFonts w:cs="Arial"/>
          <w:color w:val="FF0000"/>
          <w:shd w:val="clear" w:color="auto" w:fill="FFFFFF"/>
        </w:rPr>
        <w:t>HB</w:t>
      </w:r>
      <w:r>
        <w:rPr>
          <w:rFonts w:cs="Arial"/>
          <w:color w:val="FF0000"/>
          <w:shd w:val="clear" w:color="auto" w:fill="FFFFFF"/>
        </w:rPr>
        <w:t xml:space="preserve"> city </w:t>
      </w:r>
      <w:r w:rsidR="00F67846">
        <w:rPr>
          <w:rFonts w:cs="Arial"/>
          <w:color w:val="FF0000"/>
          <w:shd w:val="clear" w:color="auto" w:fill="FFFFFF"/>
        </w:rPr>
        <w:t>council members, city attorney and city manager</w:t>
      </w:r>
      <w:r w:rsidR="002D3302">
        <w:rPr>
          <w:rFonts w:cs="Arial"/>
          <w:color w:val="FF0000"/>
          <w:shd w:val="clear" w:color="auto" w:fill="FFFFFF"/>
        </w:rPr>
        <w:t xml:space="preserve"> repeatedly</w:t>
      </w:r>
      <w:r w:rsidR="00F67846">
        <w:rPr>
          <w:rFonts w:cs="Arial"/>
          <w:color w:val="FF0000"/>
          <w:shd w:val="clear" w:color="auto" w:fill="FFFFFF"/>
        </w:rPr>
        <w:t xml:space="preserve"> denied and ignored HBCSD’s valid contractual </w:t>
      </w:r>
      <w:r w:rsidR="002677B8">
        <w:rPr>
          <w:rFonts w:cs="Arial"/>
          <w:color w:val="FF0000"/>
          <w:shd w:val="clear" w:color="auto" w:fill="FFFFFF"/>
        </w:rPr>
        <w:t>right</w:t>
      </w:r>
      <w:r w:rsidR="007779B1">
        <w:rPr>
          <w:rFonts w:cs="Arial"/>
          <w:color w:val="FF0000"/>
          <w:shd w:val="clear" w:color="auto" w:fill="FFFFFF"/>
        </w:rPr>
        <w:t xml:space="preserve">s to use classrooms, office space and storage space when district enrollment </w:t>
      </w:r>
      <w:r w:rsidR="001B3B02">
        <w:rPr>
          <w:rFonts w:cs="Arial"/>
          <w:color w:val="FF0000"/>
          <w:shd w:val="clear" w:color="auto" w:fill="FFFFFF"/>
        </w:rPr>
        <w:t>exceeded</w:t>
      </w:r>
      <w:r w:rsidR="007779B1">
        <w:rPr>
          <w:rFonts w:cs="Arial"/>
          <w:color w:val="FF0000"/>
          <w:shd w:val="clear" w:color="auto" w:fill="FFFFFF"/>
        </w:rPr>
        <w:t xml:space="preserve"> 1,266 students. </w:t>
      </w:r>
      <w:r w:rsidR="00F701A3">
        <w:rPr>
          <w:rFonts w:cs="Arial"/>
          <w:color w:val="FF0000"/>
          <w:shd w:val="clear" w:color="auto" w:fill="FFFFFF"/>
        </w:rPr>
        <w:t xml:space="preserve"> HB city council members (</w:t>
      </w:r>
      <w:r w:rsidR="003C4518">
        <w:rPr>
          <w:rFonts w:cs="Arial"/>
          <w:color w:val="FF0000"/>
          <w:shd w:val="clear" w:color="auto" w:fill="FFFFFF"/>
        </w:rPr>
        <w:t xml:space="preserve">Jeff Duclos, </w:t>
      </w:r>
      <w:r w:rsidR="008128F5">
        <w:rPr>
          <w:rFonts w:cs="Arial"/>
          <w:color w:val="FF0000"/>
          <w:shd w:val="clear" w:color="auto" w:fill="FFFFFF"/>
        </w:rPr>
        <w:t>Carolyn Petty, Justin Massey, Hany Fangary,</w:t>
      </w:r>
      <w:r w:rsidR="003C4518">
        <w:rPr>
          <w:rFonts w:cs="Arial"/>
          <w:color w:val="FF0000"/>
          <w:shd w:val="clear" w:color="auto" w:fill="FFFFFF"/>
        </w:rPr>
        <w:t xml:space="preserve"> Stacy </w:t>
      </w:r>
      <w:r w:rsidR="00CD4315">
        <w:rPr>
          <w:rFonts w:cs="Arial"/>
          <w:color w:val="FF0000"/>
          <w:shd w:val="clear" w:color="auto" w:fill="FFFFFF"/>
        </w:rPr>
        <w:t>Armatto) did</w:t>
      </w:r>
      <w:r w:rsidR="00F701A3">
        <w:rPr>
          <w:rFonts w:cs="Arial"/>
          <w:color w:val="FF0000"/>
          <w:shd w:val="clear" w:color="auto" w:fill="FFFFFF"/>
        </w:rPr>
        <w:t xml:space="preserve"> </w:t>
      </w:r>
      <w:r w:rsidR="00F701A3" w:rsidRPr="00CD4315">
        <w:rPr>
          <w:rFonts w:cs="Arial"/>
          <w:b/>
          <w:bCs/>
          <w:i/>
          <w:iCs/>
          <w:color w:val="FF0000"/>
          <w:shd w:val="clear" w:color="auto" w:fill="FFFFFF"/>
        </w:rPr>
        <w:t>NOT</w:t>
      </w:r>
      <w:r w:rsidR="00F701A3">
        <w:rPr>
          <w:rFonts w:cs="Arial"/>
          <w:color w:val="FF0000"/>
          <w:shd w:val="clear" w:color="auto" w:fill="FFFFFF"/>
        </w:rPr>
        <w:t xml:space="preserve"> have the backs of the community</w:t>
      </w:r>
      <w:r w:rsidR="000232E2">
        <w:rPr>
          <w:rFonts w:cs="Arial"/>
          <w:color w:val="FF0000"/>
          <w:shd w:val="clear" w:color="auto" w:fill="FFFFFF"/>
        </w:rPr>
        <w:t xml:space="preserve"> members they had chosen to serve</w:t>
      </w:r>
      <w:r w:rsidR="00F701A3">
        <w:rPr>
          <w:rFonts w:cs="Arial"/>
          <w:color w:val="FF0000"/>
          <w:shd w:val="clear" w:color="auto" w:fill="FFFFFF"/>
        </w:rPr>
        <w:t>.</w:t>
      </w:r>
    </w:p>
    <w:p w14:paraId="4258B1EA" w14:textId="7B7AAC00" w:rsidR="000947C8" w:rsidRDefault="003411BD" w:rsidP="00890E91">
      <w:pPr>
        <w:spacing w:before="0" w:beforeAutospacing="0" w:after="0" w:afterAutospacing="0"/>
        <w:ind w:left="1440" w:hanging="1440"/>
        <w:contextualSpacing/>
        <w:rPr>
          <w:rFonts w:cs="Arial"/>
          <w:color w:val="FF0000"/>
          <w:shd w:val="clear" w:color="auto" w:fill="FFFFFF"/>
        </w:rPr>
      </w:pPr>
      <w:r>
        <w:rPr>
          <w:rFonts w:cs="Arial"/>
          <w:b/>
          <w:bCs/>
          <w:color w:val="FF0000"/>
          <w:shd w:val="clear" w:color="auto" w:fill="FFFFFF"/>
        </w:rPr>
        <w:tab/>
      </w:r>
    </w:p>
    <w:p w14:paraId="41D21467" w14:textId="3604D38C" w:rsidR="00852833" w:rsidRDefault="001B3B02" w:rsidP="000947C8">
      <w:pPr>
        <w:spacing w:before="0" w:beforeAutospacing="0" w:after="0" w:afterAutospacing="0"/>
        <w:ind w:left="1440"/>
        <w:contextualSpacing/>
        <w:rPr>
          <w:rFonts w:cs="Arial"/>
          <w:color w:val="FF0000"/>
          <w:shd w:val="clear" w:color="auto" w:fill="FFFFFF"/>
        </w:rPr>
      </w:pPr>
      <w:r>
        <w:rPr>
          <w:rFonts w:cs="Arial"/>
          <w:color w:val="FF0000"/>
          <w:shd w:val="clear" w:color="auto" w:fill="FFFFFF"/>
        </w:rPr>
        <w:lastRenderedPageBreak/>
        <w:t xml:space="preserve">HBCSD school board members, superintendent and HBCSD attorney Terry Tao </w:t>
      </w:r>
      <w:r w:rsidR="001B43CD">
        <w:rPr>
          <w:rFonts w:cs="Arial"/>
          <w:color w:val="FF0000"/>
          <w:shd w:val="clear" w:color="auto" w:fill="FFFFFF"/>
        </w:rPr>
        <w:t>did not challenge the city’s decision, instead they went along with it</w:t>
      </w:r>
      <w:r w:rsidR="008752B4">
        <w:rPr>
          <w:rFonts w:cs="Arial"/>
          <w:color w:val="FF0000"/>
          <w:shd w:val="clear" w:color="auto" w:fill="FFFFFF"/>
        </w:rPr>
        <w:t xml:space="preserve"> and allowed HBCSD students and staff to suffer in severely overcrowded conditions</w:t>
      </w:r>
      <w:r w:rsidR="002677B8">
        <w:rPr>
          <w:rFonts w:cs="Arial"/>
          <w:color w:val="FF0000"/>
          <w:shd w:val="clear" w:color="auto" w:fill="FFFFFF"/>
        </w:rPr>
        <w:t xml:space="preserve"> that </w:t>
      </w:r>
      <w:r w:rsidR="006B0640">
        <w:rPr>
          <w:rFonts w:cs="Arial"/>
          <w:color w:val="FF0000"/>
          <w:shd w:val="clear" w:color="auto" w:fill="FFFFFF"/>
        </w:rPr>
        <w:t>act</w:t>
      </w:r>
      <w:r w:rsidR="002677B8">
        <w:rPr>
          <w:rFonts w:cs="Arial"/>
          <w:color w:val="FF0000"/>
          <w:shd w:val="clear" w:color="auto" w:fill="FFFFFF"/>
        </w:rPr>
        <w:t>ed</w:t>
      </w:r>
      <w:r w:rsidR="00D03045">
        <w:rPr>
          <w:rFonts w:cs="Arial"/>
          <w:color w:val="FF0000"/>
          <w:shd w:val="clear" w:color="auto" w:fill="FFFFFF"/>
        </w:rPr>
        <w:t xml:space="preserve"> to pressure the community into passing an </w:t>
      </w:r>
      <w:r w:rsidR="005E29CD">
        <w:rPr>
          <w:rFonts w:cs="Arial"/>
          <w:color w:val="FF0000"/>
          <w:shd w:val="clear" w:color="auto" w:fill="FFFFFF"/>
        </w:rPr>
        <w:t>unnecessary expensive $59M bond in order to build a brand-new campus at North School</w:t>
      </w:r>
      <w:r w:rsidR="008752B4">
        <w:rPr>
          <w:rFonts w:cs="Arial"/>
          <w:color w:val="FF0000"/>
          <w:shd w:val="clear" w:color="auto" w:fill="FFFFFF"/>
        </w:rPr>
        <w:t xml:space="preserve">.  </w:t>
      </w:r>
      <w:r w:rsidR="008830DA">
        <w:rPr>
          <w:rFonts w:cs="Arial"/>
          <w:color w:val="FF0000"/>
          <w:shd w:val="clear" w:color="auto" w:fill="FFFFFF"/>
        </w:rPr>
        <w:t xml:space="preserve">HBCSD school board members </w:t>
      </w:r>
      <w:r w:rsidR="003876F2">
        <w:rPr>
          <w:rFonts w:cs="Arial"/>
          <w:color w:val="FF0000"/>
          <w:shd w:val="clear" w:color="auto" w:fill="FFFFFF"/>
        </w:rPr>
        <w:t>(</w:t>
      </w:r>
      <w:r w:rsidR="005A299D">
        <w:rPr>
          <w:rFonts w:cs="Arial"/>
          <w:color w:val="FF0000"/>
          <w:shd w:val="clear" w:color="auto" w:fill="FFFFFF"/>
        </w:rPr>
        <w:t xml:space="preserve">Patti Ackerman, Jack Burns, Cathy McCurdy, </w:t>
      </w:r>
      <w:r w:rsidR="009570A6">
        <w:rPr>
          <w:rFonts w:cs="Arial"/>
          <w:color w:val="FF0000"/>
          <w:shd w:val="clear" w:color="auto" w:fill="FFFFFF"/>
        </w:rPr>
        <w:t xml:space="preserve">Lisa Claypool, </w:t>
      </w:r>
      <w:r w:rsidR="000203CC">
        <w:rPr>
          <w:rFonts w:cs="Arial"/>
          <w:color w:val="FF0000"/>
          <w:shd w:val="clear" w:color="auto" w:fill="FFFFFF"/>
        </w:rPr>
        <w:t xml:space="preserve">Mary Campbell, Maggie Bove-La Monica, Monique Ehsan, Carleen Beste, </w:t>
      </w:r>
      <w:r w:rsidR="009570A6">
        <w:rPr>
          <w:rFonts w:cs="Arial"/>
          <w:color w:val="FF0000"/>
          <w:shd w:val="clear" w:color="auto" w:fill="FFFFFF"/>
        </w:rPr>
        <w:t>Ray Waters</w:t>
      </w:r>
      <w:r w:rsidR="00021DB7">
        <w:rPr>
          <w:rFonts w:cs="Arial"/>
          <w:color w:val="FF0000"/>
          <w:shd w:val="clear" w:color="auto" w:fill="FFFFFF"/>
        </w:rPr>
        <w:t xml:space="preserve">) </w:t>
      </w:r>
      <w:r w:rsidR="007F38CA">
        <w:rPr>
          <w:rFonts w:cs="Arial"/>
          <w:color w:val="FF0000"/>
          <w:shd w:val="clear" w:color="auto" w:fill="FFFFFF"/>
        </w:rPr>
        <w:t xml:space="preserve">threw students, staff, HB residents and taxpayers under the bus </w:t>
      </w:r>
      <w:r w:rsidR="003C3EC5">
        <w:rPr>
          <w:rFonts w:cs="Arial"/>
          <w:color w:val="FF0000"/>
          <w:shd w:val="clear" w:color="auto" w:fill="FFFFFF"/>
        </w:rPr>
        <w:t xml:space="preserve">for years </w:t>
      </w:r>
      <w:r w:rsidR="007F38CA">
        <w:rPr>
          <w:rFonts w:cs="Arial"/>
          <w:color w:val="FF0000"/>
          <w:shd w:val="clear" w:color="auto" w:fill="FFFFFF"/>
        </w:rPr>
        <w:t xml:space="preserve">while they </w:t>
      </w:r>
      <w:r w:rsidR="005A7CD7">
        <w:rPr>
          <w:rFonts w:cs="Arial"/>
          <w:color w:val="FF0000"/>
          <w:shd w:val="clear" w:color="auto" w:fill="FFFFFF"/>
        </w:rPr>
        <w:t xml:space="preserve">held out for a brand-new unnecessary campus at North School. </w:t>
      </w:r>
    </w:p>
    <w:p w14:paraId="2D8754EE" w14:textId="58D23524" w:rsidR="00DE19BB" w:rsidRPr="00032529" w:rsidRDefault="00584A5A" w:rsidP="00890E91">
      <w:pPr>
        <w:spacing w:before="0" w:beforeAutospacing="0" w:after="0" w:afterAutospacing="0"/>
        <w:ind w:left="1440" w:hanging="1440"/>
        <w:contextualSpacing/>
        <w:rPr>
          <w:rFonts w:cs="Arial"/>
          <w:shd w:val="clear" w:color="auto" w:fill="FFFFFF"/>
        </w:rPr>
      </w:pPr>
      <w:r>
        <w:rPr>
          <w:rFonts w:cs="Arial"/>
          <w:color w:val="FF0000"/>
          <w:shd w:val="clear" w:color="auto" w:fill="FFFFFF"/>
        </w:rPr>
        <w:tab/>
      </w:r>
    </w:p>
    <w:p w14:paraId="244183E0" w14:textId="5874DE5A" w:rsidR="00FE77FE" w:rsidRPr="00311ABD" w:rsidRDefault="00FE77FE" w:rsidP="00890E91">
      <w:pPr>
        <w:spacing w:before="0" w:beforeAutospacing="0" w:after="0" w:afterAutospacing="0"/>
        <w:ind w:left="1440" w:hanging="1440"/>
        <w:contextualSpacing/>
        <w:rPr>
          <w:rFonts w:cs="Arial"/>
          <w:iCs/>
          <w:shd w:val="clear" w:color="auto" w:fill="FFFFFF"/>
        </w:rPr>
      </w:pPr>
      <w:r w:rsidRPr="00032529">
        <w:rPr>
          <w:rFonts w:cs="Arial"/>
          <w:shd w:val="clear" w:color="auto" w:fill="FFFFFF"/>
        </w:rPr>
        <w:t>02:48:27</w:t>
      </w:r>
      <w:r w:rsidRPr="00032529">
        <w:rPr>
          <w:rFonts w:cs="Arial"/>
          <w:shd w:val="clear" w:color="auto" w:fill="FFFFFF"/>
        </w:rPr>
        <w:tab/>
        <w:t xml:space="preserve">[TT]  </w:t>
      </w:r>
      <w:r w:rsidR="003D0D02" w:rsidRPr="00AB2781">
        <w:rPr>
          <w:rFonts w:cs="Arial"/>
          <w:i/>
          <w:iCs/>
          <w:shd w:val="clear" w:color="auto" w:fill="FFFFFF"/>
        </w:rPr>
        <w:t>“</w:t>
      </w:r>
      <w:r w:rsidR="00381300" w:rsidRPr="00AB2781">
        <w:rPr>
          <w:rFonts w:cs="Arial"/>
          <w:i/>
          <w:iCs/>
          <w:shd w:val="clear" w:color="auto" w:fill="FFFFFF"/>
        </w:rPr>
        <w:t>Um, t</w:t>
      </w:r>
      <w:r w:rsidRPr="00AB2781">
        <w:rPr>
          <w:rFonts w:cs="Arial"/>
          <w:i/>
          <w:iCs/>
          <w:shd w:val="clear" w:color="auto" w:fill="FFFFFF"/>
        </w:rPr>
        <w:t>here’s an actual very interesting answer to this.  Um, and your attorney actually left</w:t>
      </w:r>
      <w:r w:rsidRPr="00032529">
        <w:rPr>
          <w:rFonts w:cs="Arial"/>
          <w:shd w:val="clear" w:color="auto" w:fill="FFFFFF"/>
        </w:rPr>
        <w:t xml:space="preserve">, </w:t>
      </w:r>
      <w:r w:rsidR="003214B2" w:rsidRPr="006E64AF">
        <w:rPr>
          <w:rFonts w:cs="Arial"/>
          <w:color w:val="FF0000"/>
          <w:shd w:val="clear" w:color="auto" w:fill="FFFFFF"/>
        </w:rPr>
        <w:t>(Why wasn’t the City Attorney, Michael Jenkins present at the meeting when issues regarding the contractual use of Pier Avenue School were to be discussed?</w:t>
      </w:r>
      <w:r w:rsidR="00380642" w:rsidRPr="006E64AF">
        <w:rPr>
          <w:rFonts w:cs="Arial"/>
          <w:color w:val="FF0000"/>
          <w:shd w:val="clear" w:color="auto" w:fill="FFFFFF"/>
        </w:rPr>
        <w:t xml:space="preserve">  Why did he leave, if he was ever at the meeting at all?</w:t>
      </w:r>
      <w:r w:rsidR="003214B2" w:rsidRPr="006E64AF">
        <w:rPr>
          <w:rFonts w:cs="Arial"/>
          <w:color w:val="FF0000"/>
          <w:shd w:val="clear" w:color="auto" w:fill="FFFFFF"/>
        </w:rPr>
        <w:t>)</w:t>
      </w:r>
      <w:r w:rsidR="003214B2" w:rsidRPr="00032529">
        <w:rPr>
          <w:rFonts w:cs="Arial"/>
          <w:i/>
          <w:iCs/>
          <w:color w:val="FF0000"/>
          <w:shd w:val="clear" w:color="auto" w:fill="FFFFFF"/>
        </w:rPr>
        <w:t xml:space="preserve">  </w:t>
      </w:r>
      <w:r w:rsidRPr="00AB2781">
        <w:rPr>
          <w:rFonts w:cs="Arial"/>
          <w:i/>
          <w:iCs/>
          <w:shd w:val="clear" w:color="auto" w:fill="FFFFFF"/>
        </w:rPr>
        <w:t>but</w:t>
      </w:r>
      <w:r w:rsidR="00BE6E63" w:rsidRPr="00AB2781">
        <w:rPr>
          <w:rFonts w:cs="Arial"/>
          <w:i/>
          <w:iCs/>
          <w:shd w:val="clear" w:color="auto" w:fill="FFFFFF"/>
        </w:rPr>
        <w:t>, ah,</w:t>
      </w:r>
      <w:r w:rsidRPr="00AB2781">
        <w:rPr>
          <w:rFonts w:cs="Arial"/>
          <w:i/>
          <w:iCs/>
          <w:shd w:val="clear" w:color="auto" w:fill="FFFFFF"/>
        </w:rPr>
        <w:t xml:space="preserve"> this is a, there’s actually a priority system for eminent domain, um, for what’s called the most necessary use.  School is a very, very high use by the way.  </w:t>
      </w:r>
      <w:r w:rsidR="00BE6E63" w:rsidRPr="00AB2781">
        <w:rPr>
          <w:rFonts w:cs="Arial"/>
          <w:i/>
          <w:iCs/>
          <w:shd w:val="clear" w:color="auto" w:fill="FFFFFF"/>
        </w:rPr>
        <w:t xml:space="preserve">Ah, typically </w:t>
      </w:r>
      <w:r w:rsidRPr="00AB2781">
        <w:rPr>
          <w:rFonts w:cs="Arial"/>
          <w:i/>
          <w:iCs/>
          <w:shd w:val="clear" w:color="auto" w:fill="FFFFFF"/>
        </w:rPr>
        <w:t>it’s one of the highest uses that you can run into</w:t>
      </w:r>
      <w:r w:rsidR="00BE6E63" w:rsidRPr="00AB2781">
        <w:rPr>
          <w:rFonts w:cs="Arial"/>
          <w:i/>
          <w:iCs/>
          <w:shd w:val="clear" w:color="auto" w:fill="FFFFFF"/>
        </w:rPr>
        <w:t>.  Um, much like for example, ah</w:t>
      </w:r>
      <w:r w:rsidRPr="00AB2781">
        <w:rPr>
          <w:rFonts w:cs="Arial"/>
          <w:i/>
          <w:iCs/>
          <w:shd w:val="clear" w:color="auto" w:fill="FFFFFF"/>
        </w:rPr>
        <w:t xml:space="preserve">, major utilities, things that you need in order to function, but interestingly the State of California prioritizes a use higher than school use.  </w:t>
      </w:r>
      <w:r w:rsidR="00A62398" w:rsidRPr="00AB2781">
        <w:rPr>
          <w:rFonts w:cs="Arial"/>
          <w:i/>
          <w:iCs/>
          <w:shd w:val="clear" w:color="auto" w:fill="FFFFFF"/>
        </w:rPr>
        <w:t>And that happens to be parks and recreation</w:t>
      </w:r>
      <w:r w:rsidR="00BE6E63" w:rsidRPr="00AB2781">
        <w:rPr>
          <w:rFonts w:cs="Arial"/>
          <w:i/>
          <w:iCs/>
          <w:shd w:val="clear" w:color="auto" w:fill="FFFFFF"/>
        </w:rPr>
        <w:t>al</w:t>
      </w:r>
      <w:r w:rsidR="00A62398" w:rsidRPr="00AB2781">
        <w:rPr>
          <w:rFonts w:cs="Arial"/>
          <w:i/>
          <w:iCs/>
          <w:shd w:val="clear" w:color="auto" w:fill="FFFFFF"/>
        </w:rPr>
        <w:t xml:space="preserve"> use</w:t>
      </w:r>
      <w:r w:rsidR="00A62398" w:rsidRPr="00032529">
        <w:rPr>
          <w:rFonts w:cs="Arial"/>
          <w:shd w:val="clear" w:color="auto" w:fill="FFFFFF"/>
        </w:rPr>
        <w:t>.</w:t>
      </w:r>
      <w:r w:rsidR="006E64AF">
        <w:rPr>
          <w:rFonts w:cs="Arial"/>
          <w:i/>
          <w:iCs/>
          <w:shd w:val="clear" w:color="auto" w:fill="FFFFFF"/>
        </w:rPr>
        <w:t>”</w:t>
      </w:r>
      <w:r w:rsidR="00A62398" w:rsidRPr="00032529">
        <w:rPr>
          <w:rFonts w:cs="Arial"/>
          <w:shd w:val="clear" w:color="auto" w:fill="FFFFFF"/>
        </w:rPr>
        <w:t xml:space="preserve">  </w:t>
      </w:r>
      <w:r w:rsidR="00EF6824">
        <w:rPr>
          <w:rFonts w:cs="Arial"/>
          <w:color w:val="FF0000"/>
          <w:shd w:val="clear" w:color="auto" w:fill="FFFFFF"/>
        </w:rPr>
        <w:t>(</w:t>
      </w:r>
      <w:r w:rsidR="003662AF" w:rsidRPr="00311ABD">
        <w:rPr>
          <w:rFonts w:cs="Arial"/>
          <w:b/>
          <w:iCs/>
          <w:color w:val="FF0000"/>
          <w:shd w:val="clear" w:color="auto" w:fill="FFFFFF"/>
        </w:rPr>
        <w:t>Distortion</w:t>
      </w:r>
      <w:r w:rsidR="0059120C" w:rsidRPr="00311ABD">
        <w:rPr>
          <w:rFonts w:cs="Arial"/>
          <w:b/>
          <w:iCs/>
          <w:color w:val="FF0000"/>
          <w:shd w:val="clear" w:color="auto" w:fill="FFFFFF"/>
        </w:rPr>
        <w:t xml:space="preserve"> or Falsification</w:t>
      </w:r>
      <w:r w:rsidR="0059120C" w:rsidRPr="00311ABD">
        <w:rPr>
          <w:rFonts w:cs="Arial"/>
          <w:iCs/>
          <w:color w:val="FF0000"/>
          <w:shd w:val="clear" w:color="auto" w:fill="FFFFFF"/>
        </w:rPr>
        <w:t xml:space="preserve">: </w:t>
      </w:r>
      <w:r w:rsidR="00A62398" w:rsidRPr="00311ABD">
        <w:rPr>
          <w:rFonts w:cs="Arial"/>
          <w:iCs/>
          <w:color w:val="FF0000"/>
          <w:shd w:val="clear" w:color="auto" w:fill="FFFFFF"/>
        </w:rPr>
        <w:t>Mr. Tao may be referring to a “conservation easement”</w:t>
      </w:r>
      <w:r w:rsidR="00321C08" w:rsidRPr="00311ABD">
        <w:rPr>
          <w:rFonts w:cs="Arial"/>
          <w:iCs/>
          <w:color w:val="FF0000"/>
          <w:shd w:val="clear" w:color="auto" w:fill="FFFFFF"/>
        </w:rPr>
        <w:t xml:space="preserve"> which is not quite the same thing as Parks and Recs.</w:t>
      </w:r>
      <w:r w:rsidR="00321C08" w:rsidRPr="00311ABD">
        <w:rPr>
          <w:rStyle w:val="FootnoteReference"/>
          <w:rFonts w:cs="Arial"/>
          <w:iCs/>
          <w:color w:val="FF0000"/>
          <w:shd w:val="clear" w:color="auto" w:fill="FFFFFF"/>
        </w:rPr>
        <w:footnoteReference w:id="40"/>
      </w:r>
      <w:r w:rsidR="00321C08" w:rsidRPr="006B00ED">
        <w:rPr>
          <w:rFonts w:cs="Arial"/>
          <w:i/>
          <w:color w:val="FF0000"/>
          <w:shd w:val="clear" w:color="auto" w:fill="FFFFFF"/>
        </w:rPr>
        <w:t xml:space="preserve">  </w:t>
      </w:r>
      <w:r w:rsidR="00311ABD" w:rsidRPr="006E64AF">
        <w:rPr>
          <w:rFonts w:cs="Arial"/>
          <w:i/>
          <w:shd w:val="clear" w:color="auto" w:fill="FFFFFF"/>
        </w:rPr>
        <w:t>“</w:t>
      </w:r>
      <w:r w:rsidR="00A62398" w:rsidRPr="006B00ED">
        <w:rPr>
          <w:rFonts w:cs="Arial"/>
          <w:i/>
          <w:shd w:val="clear" w:color="auto" w:fill="FFFFFF"/>
        </w:rPr>
        <w:t xml:space="preserve">So the number one, ah, the number one use happens to be parks and recs so it’s kind of like a game of war, or a game of chess.  Who has higher priority?  Actually chess is probably isn’t a good example but, a game of war of cards.  Whoever has the highest number wins.  Well in this case it’s whoever has the lowest number wins.  Parks and </w:t>
      </w:r>
      <w:r w:rsidR="009D70CE" w:rsidRPr="006B00ED">
        <w:rPr>
          <w:rFonts w:cs="Arial"/>
          <w:i/>
          <w:shd w:val="clear" w:color="auto" w:fill="FFFFFF"/>
        </w:rPr>
        <w:t>r</w:t>
      </w:r>
      <w:r w:rsidR="00A62398" w:rsidRPr="006B00ED">
        <w:rPr>
          <w:rFonts w:cs="Arial"/>
          <w:i/>
          <w:shd w:val="clear" w:color="auto" w:fill="FFFFFF"/>
        </w:rPr>
        <w:t>ec</w:t>
      </w:r>
      <w:r w:rsidR="009D70CE" w:rsidRPr="006B00ED">
        <w:rPr>
          <w:rFonts w:cs="Arial"/>
          <w:i/>
          <w:shd w:val="clear" w:color="auto" w:fill="FFFFFF"/>
        </w:rPr>
        <w:t>reation</w:t>
      </w:r>
      <w:r w:rsidR="00A62398" w:rsidRPr="006B00ED">
        <w:rPr>
          <w:rFonts w:cs="Arial"/>
          <w:i/>
          <w:shd w:val="clear" w:color="auto" w:fill="FFFFFF"/>
        </w:rPr>
        <w:t xml:space="preserve"> happens to be the least likely to be eminent </w:t>
      </w:r>
      <w:r w:rsidR="006B4EC1" w:rsidRPr="006B00ED">
        <w:rPr>
          <w:rFonts w:cs="Arial"/>
          <w:i/>
          <w:shd w:val="clear" w:color="auto" w:fill="FFFFFF"/>
        </w:rPr>
        <w:t>domain-ed</w:t>
      </w:r>
      <w:r w:rsidR="00A62398" w:rsidRPr="006B00ED">
        <w:rPr>
          <w:rFonts w:cs="Arial"/>
          <w:i/>
          <w:shd w:val="clear" w:color="auto" w:fill="FFFFFF"/>
        </w:rPr>
        <w:t xml:space="preserve"> out.</w:t>
      </w:r>
      <w:r w:rsidR="00E30E24" w:rsidRPr="006B00ED">
        <w:rPr>
          <w:rFonts w:cs="Arial"/>
          <w:i/>
          <w:shd w:val="clear" w:color="auto" w:fill="FFFFFF"/>
        </w:rPr>
        <w:t xml:space="preserve">  So, ah, so you can, don’t do this, you can eminent domain a school, but a school can’t eminent domain a park.</w:t>
      </w:r>
      <w:r w:rsidR="003D0D02" w:rsidRPr="006B00ED">
        <w:rPr>
          <w:rFonts w:cs="Arial"/>
          <w:i/>
          <w:shd w:val="clear" w:color="auto" w:fill="FFFFFF"/>
        </w:rPr>
        <w:t>”</w:t>
      </w:r>
      <w:r w:rsidR="003D0D02" w:rsidRPr="00032529">
        <w:rPr>
          <w:rFonts w:cs="Arial"/>
          <w:shd w:val="clear" w:color="auto" w:fill="FFFFFF"/>
        </w:rPr>
        <w:t xml:space="preserve">  </w:t>
      </w:r>
      <w:r w:rsidR="003D0D02" w:rsidRPr="00311ABD">
        <w:rPr>
          <w:rFonts w:cs="Arial"/>
          <w:iCs/>
          <w:color w:val="FF0000"/>
          <w:shd w:val="clear" w:color="auto" w:fill="FFFFFF"/>
        </w:rPr>
        <w:t xml:space="preserve">(According to the Code of Civil Procedure section 1240.510 for joint public use and Code of Civil Procedure section 1240.610, 1240.640 and 1240.650 for more necessary public use it seems that HBCSD would indeed be able to claim </w:t>
      </w:r>
      <w:r w:rsidR="00E94712">
        <w:rPr>
          <w:rFonts w:cs="Arial"/>
          <w:iCs/>
          <w:color w:val="FF0000"/>
          <w:shd w:val="clear" w:color="auto" w:fill="FFFFFF"/>
        </w:rPr>
        <w:t>e</w:t>
      </w:r>
      <w:r w:rsidR="003D0D02" w:rsidRPr="00311ABD">
        <w:rPr>
          <w:rFonts w:cs="Arial"/>
          <w:iCs/>
          <w:color w:val="FF0000"/>
          <w:shd w:val="clear" w:color="auto" w:fill="FFFFFF"/>
        </w:rPr>
        <w:t xml:space="preserve">minent </w:t>
      </w:r>
      <w:r w:rsidR="00E94712">
        <w:rPr>
          <w:rFonts w:cs="Arial"/>
          <w:iCs/>
          <w:color w:val="FF0000"/>
          <w:shd w:val="clear" w:color="auto" w:fill="FFFFFF"/>
        </w:rPr>
        <w:t>d</w:t>
      </w:r>
      <w:r w:rsidR="003D0D02" w:rsidRPr="00311ABD">
        <w:rPr>
          <w:rFonts w:cs="Arial"/>
          <w:iCs/>
          <w:color w:val="FF0000"/>
          <w:shd w:val="clear" w:color="auto" w:fill="FFFFFF"/>
        </w:rPr>
        <w:t>omain over Pier Avenue School.)</w:t>
      </w:r>
    </w:p>
    <w:p w14:paraId="006CF39B" w14:textId="77777777" w:rsidR="00735DBF" w:rsidRPr="00032529" w:rsidRDefault="00735DBF" w:rsidP="00890E91">
      <w:pPr>
        <w:spacing w:before="0" w:beforeAutospacing="0" w:after="0" w:afterAutospacing="0"/>
        <w:ind w:left="1440" w:hanging="1440"/>
        <w:contextualSpacing/>
        <w:rPr>
          <w:rFonts w:cs="Arial"/>
          <w:shd w:val="clear" w:color="auto" w:fill="FFFFFF"/>
        </w:rPr>
      </w:pPr>
    </w:p>
    <w:p w14:paraId="6ECA42DE" w14:textId="31DE791A" w:rsidR="00E30E24" w:rsidRPr="006B00ED" w:rsidRDefault="00E30E24" w:rsidP="00463794">
      <w:pPr>
        <w:spacing w:before="0" w:beforeAutospacing="0" w:after="0" w:afterAutospacing="0"/>
        <w:ind w:left="1440" w:hanging="1440"/>
        <w:contextualSpacing/>
        <w:rPr>
          <w:rFonts w:cs="Arial"/>
          <w:i/>
          <w:iCs/>
          <w:shd w:val="clear" w:color="auto" w:fill="FFFFFF"/>
        </w:rPr>
      </w:pPr>
      <w:r w:rsidRPr="00032529">
        <w:rPr>
          <w:rFonts w:cs="Arial"/>
          <w:shd w:val="clear" w:color="auto" w:fill="FFFFFF"/>
        </w:rPr>
        <w:t>02:49:45</w:t>
      </w:r>
      <w:r w:rsidRPr="00032529">
        <w:rPr>
          <w:rFonts w:cs="Arial"/>
          <w:shd w:val="clear" w:color="auto" w:fill="FFFFFF"/>
        </w:rPr>
        <w:tab/>
      </w:r>
      <w:r w:rsidRPr="00B34DBE">
        <w:rPr>
          <w:rFonts w:cs="Arial"/>
          <w:shd w:val="clear" w:color="auto" w:fill="FFFFFF"/>
        </w:rPr>
        <w:t>[Hany Fangary, City Council member]</w:t>
      </w:r>
      <w:r w:rsidRPr="006B00ED">
        <w:rPr>
          <w:rFonts w:cs="Arial"/>
          <w:i/>
          <w:iCs/>
          <w:shd w:val="clear" w:color="auto" w:fill="FFFFFF"/>
        </w:rPr>
        <w:t xml:space="preserve"> </w:t>
      </w:r>
      <w:r w:rsidR="003D0D02" w:rsidRPr="006B00ED">
        <w:rPr>
          <w:rFonts w:cs="Arial"/>
          <w:i/>
          <w:iCs/>
          <w:shd w:val="clear" w:color="auto" w:fill="FFFFFF"/>
        </w:rPr>
        <w:t>“</w:t>
      </w:r>
      <w:r w:rsidRPr="006B00ED">
        <w:rPr>
          <w:rFonts w:cs="Arial"/>
          <w:i/>
          <w:iCs/>
          <w:shd w:val="clear" w:color="auto" w:fill="FFFFFF"/>
        </w:rPr>
        <w:t xml:space="preserve">Alright, well I’m glad my water bottle wanted to ask that question </w:t>
      </w:r>
      <w:r w:rsidRPr="00B34DBE">
        <w:rPr>
          <w:rFonts w:cs="Arial"/>
          <w:shd w:val="clear" w:color="auto" w:fill="FFFFFF"/>
        </w:rPr>
        <w:t xml:space="preserve">(Hany Fangary’s water bottle had a </w:t>
      </w:r>
      <w:r w:rsidRPr="00B34DBE">
        <w:rPr>
          <w:rFonts w:cs="Arial"/>
          <w:b/>
          <w:bCs/>
          <w:shd w:val="clear" w:color="auto" w:fill="FFFFFF"/>
        </w:rPr>
        <w:t>Yes on S</w:t>
      </w:r>
      <w:r w:rsidRPr="00B34DBE">
        <w:rPr>
          <w:rFonts w:cs="Arial"/>
          <w:shd w:val="clear" w:color="auto" w:fill="FFFFFF"/>
        </w:rPr>
        <w:t xml:space="preserve"> label on it and was set out in front of him.) (laughter from the audience)</w:t>
      </w:r>
      <w:r w:rsidRPr="006B00ED">
        <w:rPr>
          <w:rFonts w:cs="Arial"/>
          <w:i/>
          <w:iCs/>
          <w:shd w:val="clear" w:color="auto" w:fill="FFFFFF"/>
        </w:rPr>
        <w:t xml:space="preserve">  Um, and I think you mentioned this, um that the school buildings are not subject to the City’s Historical Preservation rules, so even if the City had an interest on preserving the school, if it’s owned by the school district, it’s not really our jurisdiction?  Is that accurate?</w:t>
      </w:r>
      <w:r w:rsidR="003D0D02" w:rsidRPr="006B00ED">
        <w:rPr>
          <w:rFonts w:cs="Arial"/>
          <w:i/>
          <w:iCs/>
          <w:shd w:val="clear" w:color="auto" w:fill="FFFFFF"/>
        </w:rPr>
        <w:t>”</w:t>
      </w:r>
      <w:r w:rsidR="009948B0" w:rsidRPr="006B00ED">
        <w:rPr>
          <w:rFonts w:cs="Arial"/>
          <w:i/>
          <w:iCs/>
          <w:shd w:val="clear" w:color="auto" w:fill="FFFFFF"/>
        </w:rPr>
        <w:t xml:space="preserve"> </w:t>
      </w:r>
      <w:r w:rsidR="00735DBF" w:rsidRPr="006B00ED">
        <w:rPr>
          <w:rStyle w:val="FootnoteReference"/>
          <w:rFonts w:cs="Arial"/>
          <w:b/>
          <w:i/>
          <w:iCs/>
          <w:color w:val="FF0000"/>
          <w:shd w:val="clear" w:color="auto" w:fill="FFFFFF"/>
        </w:rPr>
        <w:footnoteReference w:id="41"/>
      </w:r>
    </w:p>
    <w:p w14:paraId="75739CBA" w14:textId="77777777" w:rsidR="00463794" w:rsidRPr="00032529" w:rsidRDefault="00463794" w:rsidP="00463794">
      <w:pPr>
        <w:spacing w:before="0" w:beforeAutospacing="0" w:after="0" w:afterAutospacing="0"/>
        <w:ind w:left="1440" w:hanging="1440"/>
        <w:contextualSpacing/>
        <w:rPr>
          <w:rFonts w:cs="Arial"/>
          <w:shd w:val="clear" w:color="auto" w:fill="FFFFFF"/>
        </w:rPr>
      </w:pPr>
    </w:p>
    <w:p w14:paraId="60743C61" w14:textId="65F2AF6B" w:rsidR="00E30E24" w:rsidRPr="006B00ED" w:rsidRDefault="00E30E24" w:rsidP="00890E91">
      <w:pPr>
        <w:spacing w:before="0" w:beforeAutospacing="0" w:after="0" w:afterAutospacing="0"/>
        <w:ind w:left="1440" w:hanging="1440"/>
        <w:contextualSpacing/>
        <w:rPr>
          <w:rFonts w:cs="Arial"/>
          <w:i/>
          <w:iCs/>
          <w:shd w:val="clear" w:color="auto" w:fill="FFFFFF"/>
        </w:rPr>
      </w:pPr>
      <w:r w:rsidRPr="00032529">
        <w:rPr>
          <w:rFonts w:cs="Arial"/>
          <w:shd w:val="clear" w:color="auto" w:fill="FFFFFF"/>
        </w:rPr>
        <w:t>02:50:01</w:t>
      </w:r>
      <w:r w:rsidRPr="00032529">
        <w:rPr>
          <w:rFonts w:cs="Arial"/>
          <w:shd w:val="clear" w:color="auto" w:fill="FFFFFF"/>
        </w:rPr>
        <w:tab/>
        <w:t xml:space="preserve">[Mary Campbell, School Board president] </w:t>
      </w:r>
      <w:r w:rsidR="00380642" w:rsidRPr="006B00ED">
        <w:rPr>
          <w:rFonts w:cs="Arial"/>
          <w:i/>
          <w:iCs/>
          <w:shd w:val="clear" w:color="auto" w:fill="FFFFFF"/>
        </w:rPr>
        <w:t>“</w:t>
      </w:r>
      <w:r w:rsidRPr="006B00ED">
        <w:rPr>
          <w:rFonts w:cs="Arial"/>
          <w:i/>
          <w:iCs/>
          <w:shd w:val="clear" w:color="auto" w:fill="FFFFFF"/>
        </w:rPr>
        <w:t xml:space="preserve">That’s my understanding, because it’s really a </w:t>
      </w:r>
      <w:r w:rsidR="00B671D0" w:rsidRPr="006B00ED">
        <w:rPr>
          <w:rFonts w:cs="Arial"/>
          <w:i/>
          <w:iCs/>
          <w:shd w:val="clear" w:color="auto" w:fill="FFFFFF"/>
        </w:rPr>
        <w:t>state</w:t>
      </w:r>
      <w:r w:rsidRPr="006B00ED">
        <w:rPr>
          <w:rFonts w:cs="Arial"/>
          <w:i/>
          <w:iCs/>
          <w:shd w:val="clear" w:color="auto" w:fill="FFFFFF"/>
        </w:rPr>
        <w:t xml:space="preserve"> piece of property.</w:t>
      </w:r>
      <w:r w:rsidR="00380642" w:rsidRPr="006B00ED">
        <w:rPr>
          <w:rFonts w:cs="Arial"/>
          <w:i/>
          <w:iCs/>
          <w:shd w:val="clear" w:color="auto" w:fill="FFFFFF"/>
        </w:rPr>
        <w:t>”</w:t>
      </w:r>
    </w:p>
    <w:p w14:paraId="38041ACE" w14:textId="77777777" w:rsidR="00E90EB5" w:rsidRPr="00032529" w:rsidRDefault="00E90EB5" w:rsidP="00890E91">
      <w:pPr>
        <w:spacing w:before="0" w:beforeAutospacing="0" w:after="0" w:afterAutospacing="0"/>
        <w:ind w:left="1440" w:hanging="1440"/>
        <w:contextualSpacing/>
        <w:rPr>
          <w:rFonts w:cs="Arial"/>
          <w:shd w:val="clear" w:color="auto" w:fill="FFFFFF"/>
        </w:rPr>
      </w:pPr>
    </w:p>
    <w:p w14:paraId="663D32AC" w14:textId="15389C43" w:rsidR="00E30E24" w:rsidRPr="006B00ED" w:rsidRDefault="00E30E24" w:rsidP="00890E91">
      <w:pPr>
        <w:spacing w:before="0" w:beforeAutospacing="0" w:after="0" w:afterAutospacing="0"/>
        <w:ind w:left="1440" w:hanging="1440"/>
        <w:contextualSpacing/>
        <w:rPr>
          <w:rFonts w:cs="Arial"/>
          <w:iCs/>
          <w:shd w:val="clear" w:color="auto" w:fill="FFFFFF"/>
        </w:rPr>
      </w:pPr>
      <w:r>
        <w:rPr>
          <w:rFonts w:cs="Arial"/>
          <w:sz w:val="24"/>
          <w:szCs w:val="24"/>
          <w:shd w:val="clear" w:color="auto" w:fill="FFFFFF"/>
        </w:rPr>
        <w:tab/>
      </w:r>
      <w:r w:rsidRPr="00032529">
        <w:rPr>
          <w:rFonts w:cs="Arial"/>
          <w:shd w:val="clear" w:color="auto" w:fill="FFFFFF"/>
        </w:rPr>
        <w:t xml:space="preserve">[Terry Tao] </w:t>
      </w:r>
      <w:r w:rsidR="00380642" w:rsidRPr="006B00ED">
        <w:rPr>
          <w:rFonts w:cs="Arial"/>
          <w:i/>
          <w:iCs/>
          <w:shd w:val="clear" w:color="auto" w:fill="FFFFFF"/>
        </w:rPr>
        <w:t>“</w:t>
      </w:r>
      <w:r w:rsidRPr="006B00ED">
        <w:rPr>
          <w:rFonts w:cs="Arial"/>
          <w:i/>
          <w:iCs/>
          <w:shd w:val="clear" w:color="auto" w:fill="FFFFFF"/>
        </w:rPr>
        <w:t xml:space="preserve">There’s a case on this, </w:t>
      </w:r>
      <w:r w:rsidR="009D70CE" w:rsidRPr="006B00ED">
        <w:rPr>
          <w:rFonts w:cs="Arial"/>
          <w:i/>
          <w:iCs/>
          <w:shd w:val="clear" w:color="auto" w:fill="FFFFFF"/>
        </w:rPr>
        <w:t>its</w:t>
      </w:r>
      <w:r w:rsidRPr="006B00ED">
        <w:rPr>
          <w:rFonts w:cs="Arial"/>
          <w:i/>
          <w:iCs/>
          <w:shd w:val="clear" w:color="auto" w:fill="FFFFFF"/>
        </w:rPr>
        <w:t xml:space="preserve"> </w:t>
      </w:r>
      <w:r w:rsidR="009D70CE" w:rsidRPr="006B00ED">
        <w:rPr>
          <w:rFonts w:cs="Arial"/>
          <w:i/>
          <w:iCs/>
          <w:shd w:val="clear" w:color="auto" w:fill="FFFFFF"/>
        </w:rPr>
        <w:t>S</w:t>
      </w:r>
      <w:r w:rsidRPr="006B00ED">
        <w:rPr>
          <w:rFonts w:cs="Arial"/>
          <w:i/>
          <w:iCs/>
          <w:shd w:val="clear" w:color="auto" w:fill="FFFFFF"/>
        </w:rPr>
        <w:t xml:space="preserve">upreme </w:t>
      </w:r>
      <w:r w:rsidR="009D70CE" w:rsidRPr="006B00ED">
        <w:rPr>
          <w:rFonts w:cs="Arial"/>
          <w:i/>
          <w:iCs/>
          <w:shd w:val="clear" w:color="auto" w:fill="FFFFFF"/>
        </w:rPr>
        <w:t>C</w:t>
      </w:r>
      <w:r w:rsidRPr="006B00ED">
        <w:rPr>
          <w:rFonts w:cs="Arial"/>
          <w:i/>
          <w:iCs/>
          <w:shd w:val="clear" w:color="auto" w:fill="FFFFFF"/>
        </w:rPr>
        <w:t xml:space="preserve">ourt </w:t>
      </w:r>
      <w:r w:rsidR="009D70CE" w:rsidRPr="006B00ED">
        <w:rPr>
          <w:rFonts w:cs="Arial"/>
          <w:i/>
          <w:iCs/>
          <w:shd w:val="clear" w:color="auto" w:fill="FFFFFF"/>
        </w:rPr>
        <w:t>c</w:t>
      </w:r>
      <w:r w:rsidRPr="006B00ED">
        <w:rPr>
          <w:rFonts w:cs="Arial"/>
          <w:i/>
          <w:iCs/>
          <w:shd w:val="clear" w:color="auto" w:fill="FFFFFF"/>
        </w:rPr>
        <w:t xml:space="preserve">ase, Hall vs. City of Taft, and that case says that, ah, </w:t>
      </w:r>
      <w:r w:rsidR="009D70CE" w:rsidRPr="006B00ED">
        <w:rPr>
          <w:rFonts w:cs="Arial"/>
          <w:i/>
          <w:iCs/>
          <w:shd w:val="clear" w:color="auto" w:fill="FFFFFF"/>
        </w:rPr>
        <w:t>with</w:t>
      </w:r>
      <w:r w:rsidRPr="006B00ED">
        <w:rPr>
          <w:rFonts w:cs="Arial"/>
          <w:i/>
          <w:iCs/>
          <w:shd w:val="clear" w:color="auto" w:fill="FFFFFF"/>
        </w:rPr>
        <w:t xml:space="preserve"> regard to City and schools, they occupy the same kind of jurisdiction, or level, or rung in the </w:t>
      </w:r>
      <w:r w:rsidRPr="006B00ED">
        <w:rPr>
          <w:rFonts w:cs="Arial"/>
          <w:i/>
          <w:iCs/>
          <w:shd w:val="clear" w:color="auto" w:fill="FFFFFF"/>
        </w:rPr>
        <w:lastRenderedPageBreak/>
        <w:t>pecking order.  So they are really not supposed to re</w:t>
      </w:r>
      <w:r w:rsidR="002B7668" w:rsidRPr="006B00ED">
        <w:rPr>
          <w:rFonts w:cs="Arial"/>
          <w:i/>
          <w:iCs/>
          <w:shd w:val="clear" w:color="auto" w:fill="FFFFFF"/>
        </w:rPr>
        <w:t>gulate each other.</w:t>
      </w:r>
      <w:r w:rsidR="002B7668" w:rsidRPr="006B00ED">
        <w:rPr>
          <w:rStyle w:val="FootnoteReference"/>
          <w:rFonts w:cs="Arial"/>
          <w:b/>
          <w:i/>
          <w:iCs/>
          <w:color w:val="FF0000"/>
          <w:shd w:val="clear" w:color="auto" w:fill="FFFFFF"/>
        </w:rPr>
        <w:footnoteReference w:id="42"/>
      </w:r>
      <w:r w:rsidR="002B7668" w:rsidRPr="006B00ED">
        <w:rPr>
          <w:rFonts w:cs="Arial"/>
          <w:b/>
          <w:i/>
          <w:iCs/>
          <w:color w:val="FF0000"/>
          <w:shd w:val="clear" w:color="auto" w:fill="FFFFFF"/>
        </w:rPr>
        <w:t xml:space="preserve"> </w:t>
      </w:r>
      <w:r w:rsidR="002B7668" w:rsidRPr="006B00ED">
        <w:rPr>
          <w:rFonts w:cs="Arial"/>
          <w:i/>
          <w:iCs/>
          <w:shd w:val="clear" w:color="auto" w:fill="FFFFFF"/>
        </w:rPr>
        <w:t xml:space="preserve"> Um, but the</w:t>
      </w:r>
      <w:r w:rsidRPr="006B00ED">
        <w:rPr>
          <w:rFonts w:cs="Arial"/>
          <w:i/>
          <w:iCs/>
          <w:shd w:val="clear" w:color="auto" w:fill="FFFFFF"/>
        </w:rPr>
        <w:t>re</w:t>
      </w:r>
      <w:r w:rsidR="002B7668" w:rsidRPr="006B00ED">
        <w:rPr>
          <w:rFonts w:cs="Arial"/>
          <w:i/>
          <w:iCs/>
          <w:shd w:val="clear" w:color="auto" w:fill="FFFFFF"/>
        </w:rPr>
        <w:t xml:space="preserve"> are</w:t>
      </w:r>
      <w:r w:rsidRPr="006B00ED">
        <w:rPr>
          <w:rFonts w:cs="Arial"/>
          <w:i/>
          <w:iCs/>
          <w:shd w:val="clear" w:color="auto" w:fill="FFFFFF"/>
        </w:rPr>
        <w:t xml:space="preserve"> certain things that the City will be interested in, that, um, the City will retain jurisdiction over.</w:t>
      </w:r>
      <w:r w:rsidR="00380642" w:rsidRPr="006B00ED">
        <w:rPr>
          <w:rFonts w:cs="Arial"/>
          <w:i/>
          <w:iCs/>
          <w:shd w:val="clear" w:color="auto" w:fill="FFFFFF"/>
        </w:rPr>
        <w:t>”</w:t>
      </w:r>
      <w:r w:rsidR="002B7668" w:rsidRPr="00032529">
        <w:rPr>
          <w:rFonts w:cs="Arial"/>
          <w:shd w:val="clear" w:color="auto" w:fill="FFFFFF"/>
        </w:rPr>
        <w:t xml:space="preserve"> </w:t>
      </w:r>
      <w:r w:rsidR="002B7668" w:rsidRPr="006B00ED">
        <w:rPr>
          <w:rFonts w:cs="Arial"/>
          <w:iCs/>
          <w:color w:val="FF0000"/>
          <w:shd w:val="clear" w:color="auto" w:fill="FFFFFF"/>
        </w:rPr>
        <w:t>(</w:t>
      </w:r>
      <w:r w:rsidR="003662AF" w:rsidRPr="006B00ED">
        <w:rPr>
          <w:rFonts w:cs="Arial"/>
          <w:iCs/>
          <w:color w:val="FF0000"/>
          <w:shd w:val="clear" w:color="auto" w:fill="FFFFFF"/>
        </w:rPr>
        <w:t>The City retains the ability to designate</w:t>
      </w:r>
      <w:r w:rsidR="002B7668" w:rsidRPr="006B00ED">
        <w:rPr>
          <w:rFonts w:cs="Arial"/>
          <w:iCs/>
          <w:color w:val="FF0000"/>
          <w:shd w:val="clear" w:color="auto" w:fill="FFFFFF"/>
        </w:rPr>
        <w:t xml:space="preserve"> cultural and historical resour</w:t>
      </w:r>
      <w:r w:rsidR="007A3DB5" w:rsidRPr="006B00ED">
        <w:rPr>
          <w:rFonts w:cs="Arial"/>
          <w:iCs/>
          <w:color w:val="FF0000"/>
          <w:shd w:val="clear" w:color="auto" w:fill="FFFFFF"/>
        </w:rPr>
        <w:t xml:space="preserve">ces </w:t>
      </w:r>
      <w:r w:rsidR="004B43D4" w:rsidRPr="006B00ED">
        <w:rPr>
          <w:rFonts w:cs="Arial"/>
          <w:iCs/>
          <w:color w:val="FF0000"/>
          <w:shd w:val="clear" w:color="auto" w:fill="FFFFFF"/>
        </w:rPr>
        <w:t>with</w:t>
      </w:r>
      <w:r w:rsidR="007A3DB5" w:rsidRPr="006B00ED">
        <w:rPr>
          <w:rFonts w:cs="Arial"/>
          <w:iCs/>
          <w:color w:val="FF0000"/>
          <w:shd w:val="clear" w:color="auto" w:fill="FFFFFF"/>
        </w:rPr>
        <w:t xml:space="preserve">in </w:t>
      </w:r>
      <w:r w:rsidR="004B43D4" w:rsidRPr="006B00ED">
        <w:rPr>
          <w:rFonts w:cs="Arial"/>
          <w:iCs/>
          <w:color w:val="FF0000"/>
          <w:shd w:val="clear" w:color="auto" w:fill="FFFFFF"/>
        </w:rPr>
        <w:t xml:space="preserve">the City of </w:t>
      </w:r>
      <w:r w:rsidR="007A3DB5" w:rsidRPr="006B00ED">
        <w:rPr>
          <w:rFonts w:cs="Arial"/>
          <w:iCs/>
          <w:color w:val="FF0000"/>
          <w:shd w:val="clear" w:color="auto" w:fill="FFFFFF"/>
        </w:rPr>
        <w:t>Hermosa Beach.  See foot</w:t>
      </w:r>
      <w:r w:rsidR="003662AF" w:rsidRPr="006B00ED">
        <w:rPr>
          <w:rFonts w:cs="Arial"/>
          <w:iCs/>
          <w:color w:val="FF0000"/>
          <w:shd w:val="clear" w:color="auto" w:fill="FFFFFF"/>
        </w:rPr>
        <w:t>note #5</w:t>
      </w:r>
      <w:r w:rsidR="006B4EC1" w:rsidRPr="006B00ED">
        <w:rPr>
          <w:rFonts w:cs="Arial"/>
          <w:iCs/>
          <w:color w:val="FF0000"/>
          <w:shd w:val="clear" w:color="auto" w:fill="FFFFFF"/>
        </w:rPr>
        <w:t>8</w:t>
      </w:r>
      <w:r w:rsidR="004B43D4" w:rsidRPr="006B00ED">
        <w:rPr>
          <w:rFonts w:cs="Arial"/>
          <w:iCs/>
          <w:color w:val="FF0000"/>
          <w:shd w:val="clear" w:color="auto" w:fill="FFFFFF"/>
        </w:rPr>
        <w:t xml:space="preserve"> &amp; #5</w:t>
      </w:r>
      <w:r w:rsidR="006B4EC1" w:rsidRPr="006B00ED">
        <w:rPr>
          <w:rFonts w:cs="Arial"/>
          <w:iCs/>
          <w:color w:val="FF0000"/>
          <w:shd w:val="clear" w:color="auto" w:fill="FFFFFF"/>
        </w:rPr>
        <w:t>9</w:t>
      </w:r>
      <w:r w:rsidR="002B7668" w:rsidRPr="006B00ED">
        <w:rPr>
          <w:rFonts w:cs="Arial"/>
          <w:iCs/>
          <w:color w:val="FF0000"/>
          <w:shd w:val="clear" w:color="auto" w:fill="FFFFFF"/>
        </w:rPr>
        <w:t>.)</w:t>
      </w:r>
    </w:p>
    <w:p w14:paraId="54CDDDBB" w14:textId="77777777" w:rsidR="00735DBF" w:rsidRPr="00032529" w:rsidRDefault="00735DBF" w:rsidP="00890E91">
      <w:pPr>
        <w:spacing w:before="0" w:beforeAutospacing="0" w:after="0" w:afterAutospacing="0"/>
        <w:ind w:left="1440" w:hanging="1440"/>
        <w:contextualSpacing/>
        <w:rPr>
          <w:rFonts w:cs="Arial"/>
          <w:shd w:val="clear" w:color="auto" w:fill="FFFFFF"/>
        </w:rPr>
      </w:pPr>
    </w:p>
    <w:p w14:paraId="78C02253" w14:textId="20041666" w:rsidR="00B45BEC" w:rsidRPr="006B00ED" w:rsidRDefault="00E813CF" w:rsidP="00B45BEC">
      <w:pPr>
        <w:spacing w:before="0" w:beforeAutospacing="0" w:after="0" w:afterAutospacing="0"/>
        <w:ind w:left="1440" w:hanging="1440"/>
        <w:contextualSpacing/>
        <w:rPr>
          <w:rFonts w:eastAsia="Times New Roman" w:cs="Times New Roman"/>
          <w:i/>
          <w:iCs/>
        </w:rPr>
      </w:pPr>
      <w:r w:rsidRPr="00032529">
        <w:rPr>
          <w:rFonts w:eastAsia="Times New Roman" w:cs="Times New Roman"/>
        </w:rPr>
        <w:t>02:50:33</w:t>
      </w:r>
      <w:r w:rsidRPr="00032529">
        <w:rPr>
          <w:rFonts w:eastAsia="Times New Roman" w:cs="Times New Roman"/>
        </w:rPr>
        <w:tab/>
        <w:t>[H</w:t>
      </w:r>
      <w:r w:rsidR="00176163" w:rsidRPr="00032529">
        <w:rPr>
          <w:rFonts w:eastAsia="Times New Roman" w:cs="Times New Roman"/>
        </w:rPr>
        <w:t xml:space="preserve">any </w:t>
      </w:r>
      <w:r w:rsidRPr="00032529">
        <w:rPr>
          <w:rFonts w:eastAsia="Times New Roman" w:cs="Times New Roman"/>
        </w:rPr>
        <w:t>F</w:t>
      </w:r>
      <w:r w:rsidR="00176163" w:rsidRPr="00032529">
        <w:rPr>
          <w:rFonts w:eastAsia="Times New Roman" w:cs="Times New Roman"/>
        </w:rPr>
        <w:t>angary, City Council member</w:t>
      </w:r>
      <w:r w:rsidRPr="00032529">
        <w:rPr>
          <w:rFonts w:eastAsia="Times New Roman" w:cs="Times New Roman"/>
        </w:rPr>
        <w:t xml:space="preserve">] </w:t>
      </w:r>
      <w:r w:rsidR="005F3D86" w:rsidRPr="00032529">
        <w:rPr>
          <w:rFonts w:eastAsia="Times New Roman" w:cs="Times New Roman"/>
        </w:rPr>
        <w:t>“</w:t>
      </w:r>
      <w:r w:rsidRPr="006B00ED">
        <w:rPr>
          <w:rFonts w:eastAsia="Times New Roman" w:cs="Times New Roman"/>
          <w:i/>
          <w:iCs/>
        </w:rPr>
        <w:t>Okay.  Um, and I think</w:t>
      </w:r>
      <w:r w:rsidR="00902305">
        <w:rPr>
          <w:rFonts w:eastAsia="Times New Roman" w:cs="Times New Roman"/>
          <w:i/>
          <w:iCs/>
        </w:rPr>
        <w:t>,</w:t>
      </w:r>
      <w:r w:rsidRPr="006B00ED">
        <w:rPr>
          <w:rFonts w:eastAsia="Times New Roman" w:cs="Times New Roman"/>
          <w:i/>
          <w:iCs/>
        </w:rPr>
        <w:t xml:space="preserve"> Terry you mentioned you referred to the M.O.U. (Memorandum of Understanding from HBCSD to the City contained in the </w:t>
      </w:r>
      <w:r w:rsidR="000C0C15" w:rsidRPr="006B00ED">
        <w:rPr>
          <w:rFonts w:eastAsia="Times New Roman" w:cs="Times New Roman"/>
          <w:i/>
          <w:iCs/>
        </w:rPr>
        <w:t>Sale and Purchase</w:t>
      </w:r>
      <w:r w:rsidRPr="006B00ED">
        <w:rPr>
          <w:rFonts w:eastAsia="Times New Roman" w:cs="Times New Roman"/>
          <w:i/>
          <w:iCs/>
        </w:rPr>
        <w:t xml:space="preserve"> Agreement for Pier Avenue School.)  not being signed, and you referred to prior litigation. (</w:t>
      </w:r>
      <w:r w:rsidR="00396FC8" w:rsidRPr="006B00ED">
        <w:rPr>
          <w:rFonts w:eastAsia="Times New Roman" w:cs="Times New Roman"/>
          <w:i/>
          <w:iCs/>
        </w:rPr>
        <w:t>See f</w:t>
      </w:r>
      <w:r w:rsidRPr="006B00ED">
        <w:rPr>
          <w:rFonts w:eastAsia="Times New Roman" w:cs="Times New Roman"/>
          <w:i/>
          <w:iCs/>
        </w:rPr>
        <w:t>ootnote #1</w:t>
      </w:r>
      <w:r w:rsidR="00396FC8" w:rsidRPr="006B00ED">
        <w:rPr>
          <w:rFonts w:eastAsia="Times New Roman" w:cs="Times New Roman"/>
          <w:i/>
          <w:iCs/>
        </w:rPr>
        <w:t>8</w:t>
      </w:r>
      <w:r w:rsidRPr="006B00ED">
        <w:rPr>
          <w:rFonts w:eastAsia="Times New Roman" w:cs="Times New Roman"/>
          <w:i/>
          <w:iCs/>
        </w:rPr>
        <w:t>)  I know this subject has come up several times, um, has there been a determination that this M.O.U.</w:t>
      </w:r>
      <w:r w:rsidR="009D70CE" w:rsidRPr="006B00ED">
        <w:rPr>
          <w:rFonts w:eastAsia="Times New Roman" w:cs="Times New Roman"/>
          <w:i/>
          <w:iCs/>
        </w:rPr>
        <w:t xml:space="preserve"> is,</w:t>
      </w:r>
      <w:r w:rsidRPr="006B00ED">
        <w:rPr>
          <w:rFonts w:eastAsia="Times New Roman" w:cs="Times New Roman"/>
          <w:i/>
          <w:iCs/>
        </w:rPr>
        <w:t xml:space="preserve"> besides the fact that the one we hav</w:t>
      </w:r>
      <w:r w:rsidR="009D70CE" w:rsidRPr="006B00ED">
        <w:rPr>
          <w:rFonts w:eastAsia="Times New Roman" w:cs="Times New Roman"/>
          <w:i/>
          <w:iCs/>
        </w:rPr>
        <w:t>e is not signed, that</w:t>
      </w:r>
      <w:r w:rsidRPr="006B00ED">
        <w:rPr>
          <w:rFonts w:eastAsia="Times New Roman" w:cs="Times New Roman"/>
          <w:i/>
          <w:iCs/>
        </w:rPr>
        <w:t xml:space="preserve"> the M.O.U. has never been signed?  Or is that still a question mark?</w:t>
      </w:r>
      <w:r w:rsidR="005F3D86" w:rsidRPr="006B00ED">
        <w:rPr>
          <w:rFonts w:eastAsia="Times New Roman" w:cs="Times New Roman"/>
          <w:i/>
          <w:iCs/>
        </w:rPr>
        <w:t>”</w:t>
      </w:r>
    </w:p>
    <w:p w14:paraId="1D30348B" w14:textId="77777777" w:rsidR="000C0C15" w:rsidRPr="00032529" w:rsidRDefault="000C0C15" w:rsidP="00B45BEC">
      <w:pPr>
        <w:spacing w:before="0" w:beforeAutospacing="0" w:after="0" w:afterAutospacing="0"/>
        <w:ind w:left="1440" w:hanging="1440"/>
        <w:contextualSpacing/>
        <w:rPr>
          <w:rFonts w:eastAsia="Times New Roman" w:cs="Times New Roman"/>
        </w:rPr>
      </w:pPr>
    </w:p>
    <w:p w14:paraId="345CA56E" w14:textId="415E2A53" w:rsidR="003214B2" w:rsidRPr="006B00ED" w:rsidRDefault="00E813CF" w:rsidP="003214B2">
      <w:pPr>
        <w:ind w:left="1440" w:hanging="1440"/>
        <w:contextualSpacing/>
        <w:rPr>
          <w:rFonts w:eastAsia="Times New Roman" w:cs="Times New Roman"/>
          <w:i/>
          <w:iCs/>
        </w:rPr>
      </w:pPr>
      <w:r w:rsidRPr="00032529">
        <w:rPr>
          <w:rFonts w:eastAsia="Times New Roman" w:cs="Times New Roman"/>
        </w:rPr>
        <w:t>02:50:54</w:t>
      </w:r>
      <w:r w:rsidRPr="00032529">
        <w:rPr>
          <w:rFonts w:eastAsia="Times New Roman" w:cs="Times New Roman"/>
        </w:rPr>
        <w:tab/>
        <w:t xml:space="preserve">[TT]  </w:t>
      </w:r>
      <w:r w:rsidR="005F3D86" w:rsidRPr="006B00ED">
        <w:rPr>
          <w:rFonts w:eastAsia="Times New Roman" w:cs="Times New Roman"/>
          <w:i/>
          <w:iCs/>
        </w:rPr>
        <w:t>“</w:t>
      </w:r>
      <w:r w:rsidRPr="006B00ED">
        <w:rPr>
          <w:rFonts w:eastAsia="Times New Roman" w:cs="Times New Roman"/>
          <w:i/>
          <w:iCs/>
        </w:rPr>
        <w:t>That, the M.O.U. is, the M.O.U. has never been signed and from what I can tell, it’s Exhibit “B” to the resolution of June 13</w:t>
      </w:r>
      <w:r w:rsidRPr="006B00ED">
        <w:rPr>
          <w:rFonts w:eastAsia="Times New Roman" w:cs="Times New Roman"/>
          <w:i/>
          <w:iCs/>
          <w:vertAlign w:val="superscript"/>
        </w:rPr>
        <w:t>th</w:t>
      </w:r>
      <w:r w:rsidR="009D70CE" w:rsidRPr="006B00ED">
        <w:rPr>
          <w:rFonts w:eastAsia="Times New Roman" w:cs="Times New Roman"/>
          <w:i/>
          <w:iCs/>
        </w:rPr>
        <w:t xml:space="preserve"> 19</w:t>
      </w:r>
      <w:r w:rsidRPr="006B00ED">
        <w:rPr>
          <w:rFonts w:eastAsia="Times New Roman" w:cs="Times New Roman"/>
          <w:i/>
          <w:iCs/>
        </w:rPr>
        <w:t xml:space="preserve">77, ah so it was an M.O.U. that eventually </w:t>
      </w:r>
      <w:r w:rsidR="00396FC8" w:rsidRPr="006B00ED">
        <w:rPr>
          <w:rFonts w:eastAsia="Times New Roman" w:cs="Times New Roman"/>
          <w:i/>
          <w:iCs/>
        </w:rPr>
        <w:t>gets</w:t>
      </w:r>
      <w:r w:rsidRPr="006B00ED">
        <w:rPr>
          <w:rFonts w:eastAsia="Times New Roman" w:cs="Times New Roman"/>
          <w:i/>
          <w:iCs/>
        </w:rPr>
        <w:t xml:space="preserve"> reduced into the Sales Agreement and the Sales Agreement is the final document with regard to the sale.  </w:t>
      </w:r>
      <w:r w:rsidR="003214B2" w:rsidRPr="006B00ED">
        <w:rPr>
          <w:rFonts w:eastAsia="Times New Roman" w:cs="Times New Roman"/>
          <w:i/>
          <w:iCs/>
        </w:rPr>
        <w:t>So,</w:t>
      </w:r>
      <w:r w:rsidRPr="006B00ED">
        <w:rPr>
          <w:rFonts w:eastAsia="Times New Roman" w:cs="Times New Roman"/>
          <w:i/>
          <w:iCs/>
        </w:rPr>
        <w:t xml:space="preserve"> whatever didn’t </w:t>
      </w:r>
      <w:r w:rsidR="005F3D86" w:rsidRPr="006B00ED">
        <w:rPr>
          <w:rFonts w:eastAsia="Times New Roman" w:cs="Times New Roman"/>
          <w:i/>
          <w:iCs/>
        </w:rPr>
        <w:t>get incorporated from the M.O.U.</w:t>
      </w:r>
      <w:r w:rsidRPr="006B00ED">
        <w:rPr>
          <w:rFonts w:eastAsia="Times New Roman" w:cs="Times New Roman"/>
          <w:i/>
          <w:iCs/>
        </w:rPr>
        <w:t xml:space="preserve"> essentially disappears.</w:t>
      </w:r>
      <w:r w:rsidR="005F3D86" w:rsidRPr="006B00ED">
        <w:rPr>
          <w:rFonts w:eastAsia="Times New Roman" w:cs="Times New Roman"/>
          <w:i/>
          <w:iCs/>
        </w:rPr>
        <w:t>”</w:t>
      </w:r>
      <w:r w:rsidR="00B45BEC" w:rsidRPr="006B00ED">
        <w:rPr>
          <w:rFonts w:eastAsia="Times New Roman" w:cs="Times New Roman"/>
          <w:i/>
          <w:iCs/>
        </w:rPr>
        <w:t xml:space="preserve"> </w:t>
      </w:r>
    </w:p>
    <w:p w14:paraId="548A9309" w14:textId="6653DF06" w:rsidR="00463794" w:rsidRPr="00032529" w:rsidRDefault="00463794" w:rsidP="003214B2">
      <w:pPr>
        <w:ind w:left="1440" w:hanging="1440"/>
        <w:contextualSpacing/>
        <w:rPr>
          <w:rFonts w:eastAsia="Times New Roman" w:cs="Times New Roman"/>
        </w:rPr>
      </w:pPr>
      <w:r w:rsidRPr="00032529">
        <w:rPr>
          <w:rFonts w:eastAsia="Times New Roman" w:cs="Times New Roman"/>
        </w:rPr>
        <w:tab/>
      </w:r>
    </w:p>
    <w:p w14:paraId="621F65E7" w14:textId="0121C64D" w:rsidR="009147A7" w:rsidRPr="006B00ED" w:rsidRDefault="00463794" w:rsidP="007D0447">
      <w:pPr>
        <w:ind w:left="1440" w:hanging="1440"/>
        <w:contextualSpacing/>
        <w:rPr>
          <w:rFonts w:cstheme="minorHAnsi"/>
          <w:b/>
          <w:bCs/>
          <w:iCs/>
          <w:color w:val="FF0000"/>
        </w:rPr>
      </w:pPr>
      <w:r w:rsidRPr="00032529">
        <w:rPr>
          <w:rFonts w:eastAsia="Times New Roman" w:cs="Times New Roman"/>
        </w:rPr>
        <w:tab/>
      </w:r>
      <w:r w:rsidRPr="006B00ED">
        <w:rPr>
          <w:rFonts w:cstheme="minorHAnsi"/>
          <w:b/>
          <w:bCs/>
          <w:iCs/>
          <w:color w:val="FF0000"/>
        </w:rPr>
        <w:t>CORRECT INFORMATION:</w:t>
      </w:r>
    </w:p>
    <w:p w14:paraId="5274B613" w14:textId="163E6AFC" w:rsidR="009147A7" w:rsidRPr="006B00ED" w:rsidRDefault="00463794" w:rsidP="009147A7">
      <w:pPr>
        <w:pStyle w:val="ListParagraph"/>
        <w:numPr>
          <w:ilvl w:val="0"/>
          <w:numId w:val="26"/>
        </w:numPr>
        <w:rPr>
          <w:rFonts w:cstheme="minorHAnsi"/>
          <w:b/>
          <w:bCs/>
          <w:iCs/>
          <w:color w:val="FF0000"/>
        </w:rPr>
      </w:pPr>
      <w:r w:rsidRPr="006B00ED">
        <w:rPr>
          <w:rFonts w:cstheme="minorHAnsi"/>
          <w:iCs/>
          <w:color w:val="FF0000"/>
          <w:u w:val="single"/>
        </w:rPr>
        <w:t>Neither the Resolution of Intention to Sell</w:t>
      </w:r>
      <w:r w:rsidR="005A6AAC" w:rsidRPr="006B00ED">
        <w:rPr>
          <w:rFonts w:cstheme="minorHAnsi"/>
          <w:iCs/>
          <w:color w:val="FF0000"/>
          <w:u w:val="single"/>
        </w:rPr>
        <w:t xml:space="preserve"> and Prescribing the Terms Therein</w:t>
      </w:r>
      <w:r w:rsidRPr="006B00ED">
        <w:rPr>
          <w:rFonts w:cstheme="minorHAnsi"/>
          <w:iCs/>
          <w:color w:val="FF0000"/>
          <w:u w:val="single"/>
        </w:rPr>
        <w:t xml:space="preserve"> (Exhibit G) nor the MOU (the attachment to Exhibit G) were signed</w:t>
      </w:r>
      <w:r w:rsidRPr="006B00ED">
        <w:rPr>
          <w:rFonts w:cstheme="minorHAnsi"/>
          <w:iCs/>
          <w:color w:val="FF0000"/>
        </w:rPr>
        <w:t xml:space="preserve">, yet Terry Tao does not reject the </w:t>
      </w:r>
      <w:r w:rsidR="009147A7" w:rsidRPr="006B00ED">
        <w:rPr>
          <w:rFonts w:cstheme="minorHAnsi"/>
          <w:iCs/>
          <w:color w:val="FF0000"/>
        </w:rPr>
        <w:t xml:space="preserve">UNSIGNED </w:t>
      </w:r>
      <w:r w:rsidRPr="006B00ED">
        <w:rPr>
          <w:rFonts w:cstheme="minorHAnsi"/>
          <w:iCs/>
          <w:color w:val="FF0000"/>
        </w:rPr>
        <w:t>Resolution</w:t>
      </w:r>
      <w:r w:rsidR="009147A7" w:rsidRPr="006B00ED">
        <w:rPr>
          <w:rFonts w:cstheme="minorHAnsi"/>
          <w:iCs/>
          <w:color w:val="FF0000"/>
        </w:rPr>
        <w:t xml:space="preserve"> </w:t>
      </w:r>
      <w:r w:rsidRPr="006B00ED">
        <w:rPr>
          <w:rFonts w:cstheme="minorHAnsi"/>
          <w:iCs/>
          <w:color w:val="FF0000"/>
        </w:rPr>
        <w:t>from the school district, only the MOU that was attached to it.</w:t>
      </w:r>
      <w:r w:rsidR="009147A7" w:rsidRPr="006B00ED">
        <w:rPr>
          <w:rFonts w:cstheme="minorHAnsi"/>
          <w:iCs/>
          <w:color w:val="FF0000"/>
        </w:rPr>
        <w:t xml:space="preserve"> </w:t>
      </w:r>
      <w:r w:rsidR="00271A04">
        <w:rPr>
          <w:rFonts w:cstheme="minorHAnsi"/>
          <w:iCs/>
          <w:color w:val="FF0000"/>
        </w:rPr>
        <w:t xml:space="preserve"> </w:t>
      </w:r>
      <w:r w:rsidR="00194D9C">
        <w:rPr>
          <w:rFonts w:cstheme="minorHAnsi"/>
          <w:iCs/>
          <w:color w:val="FF0000"/>
        </w:rPr>
        <w:t>T</w:t>
      </w:r>
      <w:r w:rsidR="00FE2CF1">
        <w:rPr>
          <w:rFonts w:cstheme="minorHAnsi"/>
          <w:iCs/>
          <w:color w:val="FF0000"/>
        </w:rPr>
        <w:t>he UNSIGNED resolution</w:t>
      </w:r>
      <w:r w:rsidR="00194D9C">
        <w:rPr>
          <w:rFonts w:cstheme="minorHAnsi"/>
          <w:iCs/>
          <w:color w:val="FF0000"/>
        </w:rPr>
        <w:t xml:space="preserve"> from HBCSD </w:t>
      </w:r>
      <w:r w:rsidR="00FE2CF1">
        <w:rPr>
          <w:rFonts w:cstheme="minorHAnsi"/>
          <w:iCs/>
          <w:color w:val="FF0000"/>
        </w:rPr>
        <w:t xml:space="preserve">(Exhibit G) IS </w:t>
      </w:r>
      <w:r w:rsidR="003E2D9E">
        <w:rPr>
          <w:rFonts w:cstheme="minorHAnsi"/>
          <w:iCs/>
          <w:color w:val="FF0000"/>
        </w:rPr>
        <w:t>mentioned on page two of the main Agreement AND is included with all the other Exhibits</w:t>
      </w:r>
      <w:r w:rsidR="00194D9C">
        <w:rPr>
          <w:rFonts w:cstheme="minorHAnsi"/>
          <w:iCs/>
          <w:color w:val="FF0000"/>
        </w:rPr>
        <w:t xml:space="preserve"> (including the MOU)</w:t>
      </w:r>
      <w:r w:rsidR="00271A04">
        <w:rPr>
          <w:rFonts w:cstheme="minorHAnsi"/>
          <w:iCs/>
          <w:color w:val="FF0000"/>
        </w:rPr>
        <w:t xml:space="preserve">.  </w:t>
      </w:r>
    </w:p>
    <w:p w14:paraId="58B0C693" w14:textId="77777777" w:rsidR="005A6AAC" w:rsidRPr="006B00ED" w:rsidRDefault="00B43A91" w:rsidP="007D0447">
      <w:pPr>
        <w:pStyle w:val="ListParagraph"/>
        <w:numPr>
          <w:ilvl w:val="0"/>
          <w:numId w:val="26"/>
        </w:numPr>
        <w:rPr>
          <w:rFonts w:cstheme="minorHAnsi"/>
          <w:b/>
          <w:bCs/>
          <w:iCs/>
          <w:color w:val="FF0000"/>
        </w:rPr>
      </w:pPr>
      <w:r w:rsidRPr="006B00ED">
        <w:rPr>
          <w:rFonts w:cstheme="minorHAnsi"/>
          <w:iCs/>
          <w:color w:val="FF0000"/>
          <w:u w:val="single"/>
        </w:rPr>
        <w:t>The Agreement includes ALL EXHIBITS</w:t>
      </w:r>
      <w:r w:rsidRPr="006B00ED">
        <w:rPr>
          <w:rFonts w:cstheme="minorHAnsi"/>
          <w:iCs/>
          <w:color w:val="FF0000"/>
        </w:rPr>
        <w:t xml:space="preserve">.  </w:t>
      </w:r>
      <w:r w:rsidR="00DB7B82" w:rsidRPr="006B00ED">
        <w:rPr>
          <w:rFonts w:cstheme="minorHAnsi"/>
          <w:iCs/>
          <w:color w:val="FF0000"/>
        </w:rPr>
        <w:t xml:space="preserve">All exhibits are essential to the understanding of the terms of the Agreement, or they wouldn’t have been included in the entire Agreement.  </w:t>
      </w:r>
      <w:r w:rsidR="00CC76D9" w:rsidRPr="006B00ED">
        <w:rPr>
          <w:rFonts w:cstheme="minorHAnsi"/>
          <w:iCs/>
          <w:color w:val="FF0000"/>
        </w:rPr>
        <w:t xml:space="preserve">Why would </w:t>
      </w:r>
      <w:r w:rsidR="009D3EC3" w:rsidRPr="006B00ED">
        <w:rPr>
          <w:rFonts w:cstheme="minorHAnsi"/>
          <w:iCs/>
          <w:color w:val="FF0000"/>
        </w:rPr>
        <w:t>a</w:t>
      </w:r>
      <w:r w:rsidR="00721436" w:rsidRPr="006B00ED">
        <w:rPr>
          <w:rFonts w:cstheme="minorHAnsi"/>
          <w:iCs/>
          <w:color w:val="FF0000"/>
        </w:rPr>
        <w:t>ny</w:t>
      </w:r>
      <w:r w:rsidR="00486589" w:rsidRPr="006B00ED">
        <w:rPr>
          <w:rFonts w:cstheme="minorHAnsi"/>
          <w:iCs/>
          <w:color w:val="FF0000"/>
        </w:rPr>
        <w:t xml:space="preserve"> </w:t>
      </w:r>
      <w:r w:rsidR="006D52E3" w:rsidRPr="006B00ED">
        <w:rPr>
          <w:rFonts w:cstheme="minorHAnsi"/>
          <w:iCs/>
          <w:color w:val="FF0000"/>
        </w:rPr>
        <w:t>e</w:t>
      </w:r>
      <w:r w:rsidR="00486589" w:rsidRPr="006B00ED">
        <w:rPr>
          <w:rFonts w:cstheme="minorHAnsi"/>
          <w:iCs/>
          <w:color w:val="FF0000"/>
        </w:rPr>
        <w:t xml:space="preserve">xhibit that </w:t>
      </w:r>
      <w:r w:rsidR="00721436" w:rsidRPr="006B00ED">
        <w:rPr>
          <w:rFonts w:cstheme="minorHAnsi"/>
          <w:iCs/>
          <w:color w:val="FF0000"/>
        </w:rPr>
        <w:t xml:space="preserve">wasn’t explicitly </w:t>
      </w:r>
      <w:r w:rsidR="00CC76D9" w:rsidRPr="006B00ED">
        <w:rPr>
          <w:rFonts w:cstheme="minorHAnsi"/>
          <w:iCs/>
          <w:color w:val="FF0000"/>
        </w:rPr>
        <w:t>mentioned in the</w:t>
      </w:r>
      <w:r w:rsidR="00486589" w:rsidRPr="006B00ED">
        <w:rPr>
          <w:rFonts w:cstheme="minorHAnsi"/>
          <w:iCs/>
          <w:color w:val="FF0000"/>
        </w:rPr>
        <w:t xml:space="preserve"> </w:t>
      </w:r>
      <w:r w:rsidR="00CB1D4F" w:rsidRPr="006B00ED">
        <w:rPr>
          <w:rFonts w:cstheme="minorHAnsi"/>
          <w:iCs/>
          <w:color w:val="FF0000"/>
        </w:rPr>
        <w:t>11-page</w:t>
      </w:r>
      <w:r w:rsidR="00486589" w:rsidRPr="006B00ED">
        <w:rPr>
          <w:rFonts w:cstheme="minorHAnsi"/>
          <w:iCs/>
          <w:color w:val="FF0000"/>
        </w:rPr>
        <w:t>s</w:t>
      </w:r>
      <w:r w:rsidR="009D3EC3" w:rsidRPr="006B00ED">
        <w:rPr>
          <w:rFonts w:cstheme="minorHAnsi"/>
          <w:iCs/>
          <w:color w:val="FF0000"/>
        </w:rPr>
        <w:t xml:space="preserve"> of the recital</w:t>
      </w:r>
      <w:r w:rsidR="00486589" w:rsidRPr="006B00ED">
        <w:rPr>
          <w:rFonts w:cstheme="minorHAnsi"/>
          <w:iCs/>
          <w:color w:val="FF0000"/>
        </w:rPr>
        <w:t xml:space="preserve"> </w:t>
      </w:r>
      <w:r w:rsidR="006D52E3" w:rsidRPr="006B00ED">
        <w:rPr>
          <w:rFonts w:cstheme="minorHAnsi"/>
          <w:iCs/>
          <w:color w:val="FF0000"/>
        </w:rPr>
        <w:t>“</w:t>
      </w:r>
      <w:r w:rsidR="00486589" w:rsidRPr="006B00ED">
        <w:rPr>
          <w:rFonts w:cstheme="minorHAnsi"/>
          <w:iCs/>
          <w:color w:val="FF0000"/>
        </w:rPr>
        <w:t>disappear</w:t>
      </w:r>
      <w:r w:rsidR="006D52E3" w:rsidRPr="006B00ED">
        <w:rPr>
          <w:rFonts w:cstheme="minorHAnsi"/>
          <w:iCs/>
          <w:color w:val="FF0000"/>
        </w:rPr>
        <w:t>”</w:t>
      </w:r>
      <w:r w:rsidR="00CC76D9" w:rsidRPr="006B00ED">
        <w:rPr>
          <w:rFonts w:cstheme="minorHAnsi"/>
          <w:iCs/>
          <w:color w:val="FF0000"/>
        </w:rPr>
        <w:t>?   Terry Tao’s</w:t>
      </w:r>
      <w:r w:rsidR="009D3EC3" w:rsidRPr="006B00ED">
        <w:rPr>
          <w:rFonts w:cstheme="minorHAnsi"/>
          <w:iCs/>
          <w:color w:val="FF0000"/>
        </w:rPr>
        <w:t xml:space="preserve"> statement that the MOU “essentially disappears” because it was not explicitly referred to in the first 11 pages is his</w:t>
      </w:r>
      <w:r w:rsidR="00CC76D9" w:rsidRPr="006B00ED">
        <w:rPr>
          <w:rFonts w:cstheme="minorHAnsi"/>
          <w:iCs/>
          <w:color w:val="FF0000"/>
        </w:rPr>
        <w:t xml:space="preserve"> biased opinion</w:t>
      </w:r>
      <w:r w:rsidR="00FA40C5" w:rsidRPr="006B00ED">
        <w:rPr>
          <w:rFonts w:cstheme="minorHAnsi"/>
          <w:iCs/>
          <w:color w:val="FF0000"/>
        </w:rPr>
        <w:t xml:space="preserve"> based on the school district wanting to build a brand-new campus</w:t>
      </w:r>
      <w:r w:rsidR="00545811" w:rsidRPr="006B00ED">
        <w:rPr>
          <w:rFonts w:cstheme="minorHAnsi"/>
          <w:iCs/>
          <w:color w:val="FF0000"/>
        </w:rPr>
        <w:t>;</w:t>
      </w:r>
      <w:r w:rsidR="00CC76D9" w:rsidRPr="006B00ED">
        <w:rPr>
          <w:rFonts w:cstheme="minorHAnsi"/>
          <w:iCs/>
          <w:color w:val="FF0000"/>
        </w:rPr>
        <w:t xml:space="preserve"> </w:t>
      </w:r>
      <w:r w:rsidR="00545811" w:rsidRPr="006B00ED">
        <w:rPr>
          <w:rFonts w:cstheme="minorHAnsi"/>
          <w:iCs/>
          <w:color w:val="FF0000"/>
        </w:rPr>
        <w:t>it</w:t>
      </w:r>
      <w:r w:rsidR="0042311A" w:rsidRPr="006B00ED">
        <w:rPr>
          <w:rFonts w:cstheme="minorHAnsi"/>
          <w:iCs/>
          <w:color w:val="FF0000"/>
        </w:rPr>
        <w:t xml:space="preserve"> has not been deemed as fact by a sitting judge</w:t>
      </w:r>
      <w:r w:rsidR="00CC76D9" w:rsidRPr="006B00ED">
        <w:rPr>
          <w:rFonts w:cstheme="minorHAnsi"/>
          <w:iCs/>
          <w:color w:val="FF0000"/>
        </w:rPr>
        <w:t>.</w:t>
      </w:r>
    </w:p>
    <w:p w14:paraId="585C45D3" w14:textId="0AA6B29B" w:rsidR="00DB7B82" w:rsidRPr="006B00ED" w:rsidRDefault="00DB7B82" w:rsidP="007D0447">
      <w:pPr>
        <w:pStyle w:val="ListParagraph"/>
        <w:numPr>
          <w:ilvl w:val="0"/>
          <w:numId w:val="26"/>
        </w:numPr>
        <w:rPr>
          <w:rFonts w:cstheme="minorHAnsi"/>
          <w:b/>
          <w:bCs/>
          <w:iCs/>
          <w:color w:val="FF0000"/>
        </w:rPr>
      </w:pPr>
      <w:r w:rsidRPr="006B00ED">
        <w:rPr>
          <w:rFonts w:cstheme="minorHAnsi"/>
          <w:iCs/>
          <w:color w:val="FF0000"/>
          <w:u w:val="single"/>
        </w:rPr>
        <w:t xml:space="preserve">The Resolution of Intention to Sell </w:t>
      </w:r>
      <w:r w:rsidR="005A6AAC" w:rsidRPr="006B00ED">
        <w:rPr>
          <w:rFonts w:cstheme="minorHAnsi"/>
          <w:iCs/>
          <w:color w:val="FF0000"/>
          <w:u w:val="single"/>
        </w:rPr>
        <w:t xml:space="preserve">and Prescribing the Terms Therein </w:t>
      </w:r>
      <w:r w:rsidRPr="006B00ED">
        <w:rPr>
          <w:rFonts w:cstheme="minorHAnsi"/>
          <w:iCs/>
          <w:color w:val="FF0000"/>
          <w:u w:val="single"/>
        </w:rPr>
        <w:t xml:space="preserve">(Exhibit G) </w:t>
      </w:r>
      <w:r w:rsidRPr="00CF093C">
        <w:rPr>
          <w:rFonts w:cstheme="minorHAnsi"/>
          <w:b/>
          <w:bCs/>
          <w:i/>
          <w:color w:val="FF0000"/>
          <w:u w:val="single"/>
        </w:rPr>
        <w:t>IS</w:t>
      </w:r>
      <w:r w:rsidRPr="006B00ED">
        <w:rPr>
          <w:rFonts w:cstheme="minorHAnsi"/>
          <w:iCs/>
          <w:color w:val="FF0000"/>
          <w:u w:val="single"/>
        </w:rPr>
        <w:t xml:space="preserve"> mentioned in the 11 pages of the main Agreement</w:t>
      </w:r>
      <w:r w:rsidRPr="006B00ED">
        <w:rPr>
          <w:rFonts w:cstheme="minorHAnsi"/>
          <w:iCs/>
          <w:color w:val="FF0000"/>
        </w:rPr>
        <w:t>.  The Resolution of Intention to Sell INCLUDED Exhibit A (a description of the property) AND Exhibit B (the MOU) which</w:t>
      </w:r>
      <w:r w:rsidR="005A6AAC" w:rsidRPr="006B00ED">
        <w:rPr>
          <w:rFonts w:cstheme="minorHAnsi"/>
          <w:iCs/>
          <w:color w:val="FF0000"/>
        </w:rPr>
        <w:t>, like the description of the property,</w:t>
      </w:r>
      <w:r w:rsidRPr="006B00ED">
        <w:rPr>
          <w:rFonts w:cstheme="minorHAnsi"/>
          <w:iCs/>
          <w:color w:val="FF0000"/>
        </w:rPr>
        <w:t xml:space="preserve"> should also be honored as a valid part of the Resolution of Intention to Sell.  </w:t>
      </w:r>
    </w:p>
    <w:p w14:paraId="1EDC329C" w14:textId="7CF7D011" w:rsidR="007D0447" w:rsidRPr="00032529" w:rsidRDefault="00486589" w:rsidP="007D0447">
      <w:pPr>
        <w:pStyle w:val="ListParagraph"/>
        <w:numPr>
          <w:ilvl w:val="0"/>
          <w:numId w:val="26"/>
        </w:numPr>
        <w:rPr>
          <w:rFonts w:cstheme="minorHAnsi"/>
          <w:b/>
          <w:bCs/>
          <w:i/>
          <w:color w:val="FF0000"/>
        </w:rPr>
      </w:pPr>
      <w:r w:rsidRPr="006B00ED">
        <w:rPr>
          <w:rFonts w:cstheme="minorHAnsi"/>
          <w:iCs/>
          <w:color w:val="FF0000"/>
        </w:rPr>
        <w:t xml:space="preserve"> </w:t>
      </w:r>
      <w:r w:rsidR="0008480B" w:rsidRPr="006B00ED">
        <w:rPr>
          <w:rFonts w:cstheme="minorHAnsi"/>
          <w:b/>
          <w:bCs/>
          <w:iCs/>
          <w:color w:val="0070C0"/>
        </w:rPr>
        <w:t>Article 5</w:t>
      </w:r>
      <w:r w:rsidR="00156022" w:rsidRPr="006B00ED">
        <w:rPr>
          <w:rFonts w:cstheme="minorHAnsi"/>
          <w:b/>
          <w:bCs/>
          <w:iCs/>
          <w:color w:val="0070C0"/>
        </w:rPr>
        <w:t xml:space="preserve"> of the Agreement (page 6)</w:t>
      </w:r>
      <w:r w:rsidR="0008480B" w:rsidRPr="006B00ED">
        <w:rPr>
          <w:rFonts w:cstheme="minorHAnsi"/>
          <w:b/>
          <w:bCs/>
          <w:iCs/>
          <w:color w:val="0070C0"/>
        </w:rPr>
        <w:t>: Conditions Precedent to Purchase</w:t>
      </w:r>
      <w:r w:rsidR="0019126E">
        <w:rPr>
          <w:rFonts w:cstheme="minorHAnsi"/>
          <w:b/>
          <w:bCs/>
          <w:iCs/>
          <w:color w:val="0070C0"/>
        </w:rPr>
        <w:t xml:space="preserve"> </w:t>
      </w:r>
      <w:r w:rsidR="0019126E">
        <w:rPr>
          <w:rFonts w:cstheme="minorHAnsi"/>
          <w:iCs/>
          <w:color w:val="FF0000"/>
        </w:rPr>
        <w:t>(</w:t>
      </w:r>
      <w:r w:rsidR="00FC410E">
        <w:rPr>
          <w:rFonts w:cstheme="minorHAnsi"/>
          <w:iCs/>
          <w:color w:val="0070C0"/>
        </w:rPr>
        <w:t>PA-25 Article 5 pg 6 conditions to purchase</w:t>
      </w:r>
      <w:r w:rsidR="00FC410E">
        <w:rPr>
          <w:rFonts w:cstheme="minorHAnsi"/>
          <w:iCs/>
          <w:color w:val="FF0000"/>
        </w:rPr>
        <w:t>)</w:t>
      </w:r>
      <w:r w:rsidR="00C7022A" w:rsidRPr="006B00ED">
        <w:rPr>
          <w:rFonts w:cstheme="minorHAnsi"/>
          <w:b/>
          <w:bCs/>
          <w:iCs/>
          <w:color w:val="FF0000"/>
        </w:rPr>
        <w:t>:</w:t>
      </w:r>
      <w:r w:rsidR="0008480B" w:rsidRPr="00032529">
        <w:rPr>
          <w:rFonts w:cstheme="minorHAnsi"/>
          <w:b/>
          <w:bCs/>
          <w:i/>
          <w:color w:val="FF0000"/>
        </w:rPr>
        <w:t xml:space="preserve"> </w:t>
      </w:r>
      <w:r w:rsidR="00C7022A" w:rsidRPr="00032529">
        <w:rPr>
          <w:rFonts w:cstheme="minorHAnsi"/>
          <w:b/>
          <w:bCs/>
          <w:i/>
          <w:color w:val="FF0000"/>
        </w:rPr>
        <w:t xml:space="preserve">“The City’s duty to purchase the Pier Avenue School is conditioned upon the occurrence of all of the following </w:t>
      </w:r>
      <w:r w:rsidRPr="00032529">
        <w:rPr>
          <w:rFonts w:cstheme="minorHAnsi"/>
          <w:b/>
          <w:bCs/>
          <w:i/>
          <w:color w:val="FF0000"/>
        </w:rPr>
        <w:t>events:</w:t>
      </w:r>
      <w:r w:rsidR="00C7022A" w:rsidRPr="00032529">
        <w:rPr>
          <w:rFonts w:cstheme="minorHAnsi"/>
          <w:b/>
          <w:bCs/>
          <w:i/>
          <w:color w:val="FF0000"/>
        </w:rPr>
        <w:t xml:space="preserve"> </w:t>
      </w:r>
      <w:r w:rsidR="0008480B" w:rsidRPr="00032529">
        <w:rPr>
          <w:rFonts w:cstheme="minorHAnsi"/>
          <w:b/>
          <w:bCs/>
          <w:i/>
          <w:color w:val="FF0000"/>
        </w:rPr>
        <w:t xml:space="preserve">Section 5.02: </w:t>
      </w:r>
      <w:r w:rsidR="00C7022A" w:rsidRPr="00032529">
        <w:rPr>
          <w:rFonts w:cstheme="minorHAnsi"/>
          <w:b/>
          <w:bCs/>
          <w:i/>
          <w:color w:val="FF0000"/>
        </w:rPr>
        <w:t>“</w:t>
      </w:r>
      <w:r w:rsidR="0008480B" w:rsidRPr="00032529">
        <w:rPr>
          <w:rFonts w:cstheme="minorHAnsi"/>
          <w:b/>
          <w:bCs/>
          <w:i/>
          <w:color w:val="FF0000"/>
        </w:rPr>
        <w:t xml:space="preserve">The execution by the parties </w:t>
      </w:r>
      <w:r w:rsidR="0008480B" w:rsidRPr="00032529">
        <w:rPr>
          <w:rFonts w:cstheme="minorHAnsi"/>
          <w:b/>
          <w:bCs/>
          <w:i/>
          <w:color w:val="FF0000"/>
          <w:u w:val="single"/>
        </w:rPr>
        <w:t>of all agreements attached hereto as exhibits</w:t>
      </w:r>
      <w:r w:rsidR="0008480B" w:rsidRPr="00032529">
        <w:rPr>
          <w:rFonts w:cstheme="minorHAnsi"/>
          <w:b/>
          <w:bCs/>
          <w:i/>
          <w:color w:val="FF0000"/>
        </w:rPr>
        <w:t>.</w:t>
      </w:r>
      <w:r w:rsidR="00C7022A" w:rsidRPr="00032529">
        <w:rPr>
          <w:rFonts w:cstheme="minorHAnsi"/>
          <w:b/>
          <w:bCs/>
          <w:i/>
          <w:color w:val="FF0000"/>
        </w:rPr>
        <w:t>”</w:t>
      </w:r>
    </w:p>
    <w:p w14:paraId="443E8B32" w14:textId="2F3D962E" w:rsidR="003E67B4" w:rsidRPr="00032529" w:rsidRDefault="003E67B4" w:rsidP="007D0447">
      <w:pPr>
        <w:pStyle w:val="ListParagraph"/>
        <w:numPr>
          <w:ilvl w:val="0"/>
          <w:numId w:val="26"/>
        </w:numPr>
        <w:rPr>
          <w:rFonts w:cstheme="minorHAnsi"/>
          <w:b/>
          <w:bCs/>
          <w:i/>
          <w:color w:val="FF0000"/>
        </w:rPr>
      </w:pPr>
      <w:r w:rsidRPr="006B00ED">
        <w:rPr>
          <w:rFonts w:cstheme="minorHAnsi"/>
          <w:b/>
          <w:bCs/>
          <w:iCs/>
          <w:color w:val="0070C0"/>
        </w:rPr>
        <w:t>Article 11 of the Agreement (page 9 &amp; 10): Right to Equitable Relief</w:t>
      </w:r>
      <w:r w:rsidR="006E250C">
        <w:rPr>
          <w:rFonts w:cstheme="minorHAnsi"/>
          <w:b/>
          <w:bCs/>
          <w:iCs/>
          <w:color w:val="0070C0"/>
        </w:rPr>
        <w:t xml:space="preserve"> </w:t>
      </w:r>
      <w:r w:rsidR="006E250C">
        <w:rPr>
          <w:rFonts w:cstheme="minorHAnsi"/>
          <w:iCs/>
          <w:color w:val="FF0000"/>
        </w:rPr>
        <w:t>(</w:t>
      </w:r>
      <w:r w:rsidR="00DF7E14">
        <w:rPr>
          <w:rFonts w:cstheme="minorHAnsi"/>
          <w:iCs/>
          <w:color w:val="0070C0"/>
        </w:rPr>
        <w:t>PA-</w:t>
      </w:r>
      <w:r w:rsidR="00135CBB">
        <w:rPr>
          <w:rFonts w:cstheme="minorHAnsi"/>
          <w:iCs/>
          <w:color w:val="0070C0"/>
        </w:rPr>
        <w:t>25a pg 9 Right to Relief</w:t>
      </w:r>
      <w:r w:rsidR="00135CBB">
        <w:rPr>
          <w:rFonts w:cstheme="minorHAnsi"/>
          <w:iCs/>
          <w:color w:val="FF0000"/>
        </w:rPr>
        <w:t>)</w:t>
      </w:r>
      <w:r w:rsidRPr="006B00ED">
        <w:rPr>
          <w:rFonts w:cstheme="minorHAnsi"/>
          <w:iCs/>
          <w:color w:val="FF0000"/>
        </w:rPr>
        <w:t>:</w:t>
      </w:r>
      <w:r w:rsidRPr="00032529">
        <w:rPr>
          <w:rFonts w:cstheme="minorHAnsi"/>
          <w:i/>
          <w:color w:val="FF0000"/>
        </w:rPr>
        <w:t xml:space="preserve"> “In the event the District ceases to exist and consolidates or merges with any other school district and if the new successor district elects not to enforce the terms and conditions of this Agreement </w:t>
      </w:r>
      <w:r w:rsidRPr="00032529">
        <w:rPr>
          <w:rFonts w:cstheme="minorHAnsi"/>
          <w:b/>
          <w:bCs/>
          <w:i/>
          <w:color w:val="FF0000"/>
          <w:u w:val="single"/>
        </w:rPr>
        <w:t>and the exhibits incorporated herein with addendums</w:t>
      </w:r>
      <w:r w:rsidRPr="00032529">
        <w:rPr>
          <w:rFonts w:cstheme="minorHAnsi"/>
          <w:i/>
          <w:color w:val="FF0000"/>
        </w:rPr>
        <w:t xml:space="preserve">, if any, </w:t>
      </w:r>
      <w:r w:rsidRPr="00032529">
        <w:rPr>
          <w:rFonts w:cstheme="minorHAnsi"/>
          <w:b/>
          <w:bCs/>
          <w:i/>
          <w:color w:val="FF0000"/>
        </w:rPr>
        <w:t>the right of the District and the successor district are hereby assigned to any resident or property owner in the City of Hermosa Beach</w:t>
      </w:r>
      <w:r w:rsidRPr="00032529">
        <w:rPr>
          <w:rFonts w:cstheme="minorHAnsi"/>
          <w:i/>
          <w:color w:val="FF0000"/>
        </w:rPr>
        <w:t>.  That person shall have the right pursuant to the procedures set forth in this</w:t>
      </w:r>
      <w:r w:rsidRPr="00032529">
        <w:rPr>
          <w:rFonts w:cstheme="minorHAnsi"/>
          <w:i/>
          <w:color w:val="FF0000"/>
          <w:u w:val="single"/>
        </w:rPr>
        <w:t xml:space="preserve"> </w:t>
      </w:r>
      <w:r w:rsidRPr="00032529">
        <w:rPr>
          <w:rFonts w:cstheme="minorHAnsi"/>
          <w:b/>
          <w:bCs/>
          <w:i/>
          <w:color w:val="FF0000"/>
          <w:u w:val="single"/>
        </w:rPr>
        <w:t xml:space="preserve">Agreement and </w:t>
      </w:r>
      <w:r w:rsidRPr="00032529">
        <w:rPr>
          <w:rFonts w:cstheme="minorHAnsi"/>
          <w:b/>
          <w:bCs/>
          <w:i/>
          <w:color w:val="FF0000"/>
          <w:u w:val="single"/>
        </w:rPr>
        <w:lastRenderedPageBreak/>
        <w:t>the exhibits incorporated herein</w:t>
      </w:r>
      <w:r w:rsidRPr="00032529">
        <w:rPr>
          <w:rFonts w:cstheme="minorHAnsi"/>
          <w:i/>
          <w:color w:val="FF0000"/>
        </w:rPr>
        <w:t xml:space="preserve"> to prevent the City from using Pier Avenue School for purposes not in accordance with the provisions of this</w:t>
      </w:r>
      <w:r w:rsidRPr="00032529">
        <w:rPr>
          <w:rFonts w:cstheme="minorHAnsi"/>
          <w:i/>
          <w:color w:val="FF0000"/>
          <w:u w:val="single"/>
        </w:rPr>
        <w:t xml:space="preserve"> </w:t>
      </w:r>
      <w:r w:rsidRPr="00032529">
        <w:rPr>
          <w:rFonts w:cstheme="minorHAnsi"/>
          <w:b/>
          <w:bCs/>
          <w:i/>
          <w:color w:val="FF0000"/>
          <w:u w:val="single"/>
        </w:rPr>
        <w:t>Agreement and the exhibits attached hereto</w:t>
      </w:r>
      <w:r w:rsidRPr="00032529">
        <w:rPr>
          <w:rFonts w:cstheme="minorHAnsi"/>
          <w:i/>
          <w:color w:val="FF0000"/>
        </w:rPr>
        <w:t>.</w:t>
      </w:r>
      <w:r w:rsidR="00DD0E0A" w:rsidRPr="00032529">
        <w:rPr>
          <w:rFonts w:cstheme="minorHAnsi"/>
          <w:i/>
          <w:color w:val="FF0000"/>
        </w:rPr>
        <w:t>”</w:t>
      </w:r>
    </w:p>
    <w:p w14:paraId="6715A3FC" w14:textId="5246F02E" w:rsidR="00B43A91" w:rsidRPr="006B00ED" w:rsidRDefault="00B43A91" w:rsidP="007D0447">
      <w:pPr>
        <w:pStyle w:val="ListParagraph"/>
        <w:numPr>
          <w:ilvl w:val="0"/>
          <w:numId w:val="26"/>
        </w:numPr>
        <w:rPr>
          <w:rFonts w:cstheme="minorHAnsi"/>
          <w:b/>
          <w:bCs/>
          <w:iCs/>
          <w:color w:val="FF0000"/>
        </w:rPr>
      </w:pPr>
      <w:r w:rsidRPr="006B00ED">
        <w:rPr>
          <w:rFonts w:cstheme="minorHAnsi"/>
          <w:iCs/>
          <w:color w:val="FF0000"/>
        </w:rPr>
        <w:t xml:space="preserve">The main body of the </w:t>
      </w:r>
      <w:r w:rsidRPr="006B00ED">
        <w:rPr>
          <w:rFonts w:cstheme="minorHAnsi"/>
          <w:iCs/>
          <w:color w:val="0070C0"/>
        </w:rPr>
        <w:t>Agreement is 11 pages</w:t>
      </w:r>
      <w:r w:rsidR="002E041F">
        <w:rPr>
          <w:rFonts w:cstheme="minorHAnsi"/>
          <w:iCs/>
          <w:color w:val="0070C0"/>
        </w:rPr>
        <w:t xml:space="preserve"> </w:t>
      </w:r>
      <w:r w:rsidR="002E041F">
        <w:rPr>
          <w:rFonts w:cstheme="minorHAnsi"/>
          <w:iCs/>
          <w:color w:val="FF0000"/>
        </w:rPr>
        <w:t>(</w:t>
      </w:r>
      <w:r w:rsidR="002E041F">
        <w:rPr>
          <w:rFonts w:cstheme="minorHAnsi"/>
          <w:iCs/>
          <w:color w:val="0070C0"/>
        </w:rPr>
        <w:t>PAS Agreement pgs 1-11</w:t>
      </w:r>
      <w:r w:rsidR="002E041F">
        <w:rPr>
          <w:rFonts w:cstheme="minorHAnsi"/>
          <w:iCs/>
          <w:color w:val="FF0000"/>
        </w:rPr>
        <w:t>)</w:t>
      </w:r>
      <w:r w:rsidR="006D52E3" w:rsidRPr="006B00ED">
        <w:rPr>
          <w:rFonts w:cstheme="minorHAnsi"/>
          <w:iCs/>
          <w:color w:val="FF0000"/>
        </w:rPr>
        <w:t xml:space="preserve">.  In addition to the </w:t>
      </w:r>
      <w:r w:rsidR="00CB1D4F" w:rsidRPr="006B00ED">
        <w:rPr>
          <w:rFonts w:cstheme="minorHAnsi"/>
          <w:iCs/>
          <w:color w:val="FF0000"/>
        </w:rPr>
        <w:t>11-page</w:t>
      </w:r>
      <w:r w:rsidR="006D52E3" w:rsidRPr="006B00ED">
        <w:rPr>
          <w:rFonts w:cstheme="minorHAnsi"/>
          <w:iCs/>
          <w:color w:val="FF0000"/>
        </w:rPr>
        <w:t xml:space="preserve"> Agreement are</w:t>
      </w:r>
      <w:r w:rsidRPr="006B00ED">
        <w:rPr>
          <w:rFonts w:cstheme="minorHAnsi"/>
          <w:iCs/>
          <w:color w:val="FF0000"/>
        </w:rPr>
        <w:t xml:space="preserve"> </w:t>
      </w:r>
      <w:r w:rsidR="006D52E3" w:rsidRPr="006B00ED">
        <w:rPr>
          <w:rFonts w:cstheme="minorHAnsi"/>
          <w:iCs/>
          <w:color w:val="FF0000"/>
        </w:rPr>
        <w:t xml:space="preserve">the following </w:t>
      </w:r>
      <w:r w:rsidR="0008480B" w:rsidRPr="006B00ED">
        <w:rPr>
          <w:rFonts w:cstheme="minorHAnsi"/>
          <w:iCs/>
          <w:color w:val="FF0000"/>
        </w:rPr>
        <w:t>e</w:t>
      </w:r>
      <w:r w:rsidRPr="006B00ED">
        <w:rPr>
          <w:rFonts w:cstheme="minorHAnsi"/>
          <w:iCs/>
          <w:color w:val="FF0000"/>
        </w:rPr>
        <w:t>xhibits:</w:t>
      </w:r>
    </w:p>
    <w:p w14:paraId="7AAA8B4D" w14:textId="27CB40B6" w:rsidR="00214741" w:rsidRPr="00B94CFA" w:rsidRDefault="00B43A91" w:rsidP="00B94CFA">
      <w:pPr>
        <w:pStyle w:val="ListParagraph"/>
        <w:ind w:left="1800"/>
        <w:rPr>
          <w:rFonts w:cstheme="minorHAnsi"/>
          <w:iCs/>
          <w:color w:val="FF0000"/>
        </w:rPr>
      </w:pPr>
      <w:r w:rsidRPr="006B00ED">
        <w:rPr>
          <w:rFonts w:cstheme="minorHAnsi"/>
          <w:iCs/>
          <w:color w:val="0070C0"/>
        </w:rPr>
        <w:t>Exhibit A</w:t>
      </w:r>
      <w:r w:rsidRPr="006B00ED">
        <w:rPr>
          <w:rFonts w:cstheme="minorHAnsi"/>
          <w:iCs/>
          <w:color w:val="FF0000"/>
        </w:rPr>
        <w:t xml:space="preserve"> </w:t>
      </w:r>
      <w:r w:rsidR="00B35C6D" w:rsidRPr="006B00ED">
        <w:rPr>
          <w:rFonts w:cstheme="minorHAnsi"/>
          <w:iCs/>
          <w:color w:val="FF0000"/>
        </w:rPr>
        <w:t>–</w:t>
      </w:r>
      <w:r w:rsidRPr="006B00ED">
        <w:rPr>
          <w:rFonts w:cstheme="minorHAnsi"/>
          <w:iCs/>
          <w:color w:val="FF0000"/>
        </w:rPr>
        <w:t xml:space="preserve"> </w:t>
      </w:r>
      <w:r w:rsidR="00B35C6D" w:rsidRPr="006B00ED">
        <w:rPr>
          <w:rFonts w:cstheme="minorHAnsi"/>
          <w:iCs/>
          <w:color w:val="FF0000"/>
        </w:rPr>
        <w:t>Title Insurance &amp; Trust Company to HBCSD -</w:t>
      </w:r>
      <w:r w:rsidRPr="006B00ED">
        <w:rPr>
          <w:rFonts w:cstheme="minorHAnsi"/>
          <w:iCs/>
          <w:color w:val="FF0000"/>
        </w:rPr>
        <w:t xml:space="preserve"> description of the property</w:t>
      </w:r>
      <w:r w:rsidR="00214741" w:rsidRPr="006B00ED">
        <w:rPr>
          <w:rFonts w:cstheme="minorHAnsi"/>
          <w:iCs/>
          <w:color w:val="FF0000"/>
        </w:rPr>
        <w:t xml:space="preserve"> (</w:t>
      </w:r>
      <w:r w:rsidR="00CB1D4F" w:rsidRPr="006B00ED">
        <w:rPr>
          <w:rFonts w:cstheme="minorHAnsi"/>
          <w:iCs/>
          <w:color w:val="FF0000"/>
        </w:rPr>
        <w:t xml:space="preserve">5 </w:t>
      </w:r>
      <w:r w:rsidR="00214741" w:rsidRPr="006B00ED">
        <w:rPr>
          <w:rFonts w:cstheme="minorHAnsi"/>
          <w:iCs/>
          <w:color w:val="FF0000"/>
        </w:rPr>
        <w:t>pages)</w:t>
      </w:r>
      <w:r w:rsidR="00BE1CD9">
        <w:rPr>
          <w:rFonts w:cstheme="minorHAnsi"/>
          <w:iCs/>
          <w:color w:val="FF0000"/>
        </w:rPr>
        <w:t xml:space="preserve"> </w:t>
      </w:r>
      <w:r w:rsidR="00B94CFA">
        <w:rPr>
          <w:rFonts w:cstheme="minorHAnsi"/>
          <w:iCs/>
          <w:color w:val="FF0000"/>
        </w:rPr>
        <w:t>(</w:t>
      </w:r>
      <w:r w:rsidR="00B94CFA">
        <w:rPr>
          <w:rFonts w:cstheme="minorHAnsi"/>
          <w:iCs/>
          <w:color w:val="0070C0"/>
        </w:rPr>
        <w:t>PAS Exhibit A Tilte Ins Feb 1977</w:t>
      </w:r>
      <w:r w:rsidR="00B94CFA">
        <w:rPr>
          <w:rFonts w:cstheme="minorHAnsi"/>
          <w:iCs/>
          <w:color w:val="FF0000"/>
        </w:rPr>
        <w:t>)</w:t>
      </w:r>
    </w:p>
    <w:p w14:paraId="2A716FDF" w14:textId="7D934EA5" w:rsidR="00214741" w:rsidRPr="00190CC9" w:rsidRDefault="00214741" w:rsidP="007D0447">
      <w:pPr>
        <w:pStyle w:val="ListParagraph"/>
        <w:ind w:left="1440" w:firstLine="360"/>
        <w:rPr>
          <w:rFonts w:cstheme="minorHAnsi"/>
          <w:iCs/>
          <w:color w:val="FF0000"/>
        </w:rPr>
      </w:pPr>
      <w:r w:rsidRPr="006B00ED">
        <w:rPr>
          <w:rFonts w:cstheme="minorHAnsi"/>
          <w:iCs/>
          <w:color w:val="0070C0"/>
        </w:rPr>
        <w:t xml:space="preserve">Exhibit </w:t>
      </w:r>
      <w:r w:rsidR="00B43A91" w:rsidRPr="006B00ED">
        <w:rPr>
          <w:rFonts w:cstheme="minorHAnsi"/>
          <w:iCs/>
          <w:color w:val="0070C0"/>
        </w:rPr>
        <w:t>B</w:t>
      </w:r>
      <w:r w:rsidRPr="006B00ED">
        <w:rPr>
          <w:rFonts w:cstheme="minorHAnsi"/>
          <w:iCs/>
          <w:color w:val="FF0000"/>
        </w:rPr>
        <w:t xml:space="preserve"> - Escrow Instructions</w:t>
      </w:r>
      <w:r w:rsidR="00D56875">
        <w:rPr>
          <w:rFonts w:cstheme="minorHAnsi"/>
          <w:iCs/>
          <w:color w:val="FF0000"/>
        </w:rPr>
        <w:t xml:space="preserve"> (</w:t>
      </w:r>
      <w:r w:rsidR="00162138">
        <w:rPr>
          <w:rFonts w:cstheme="minorHAnsi"/>
          <w:iCs/>
          <w:color w:val="0070C0"/>
        </w:rPr>
        <w:t>PAS Exhibit B Escrow Instructions</w:t>
      </w:r>
      <w:r w:rsidR="00162138">
        <w:rPr>
          <w:rFonts w:cstheme="minorHAnsi"/>
          <w:iCs/>
          <w:color w:val="FF0000"/>
        </w:rPr>
        <w:t>)</w:t>
      </w:r>
      <w:r w:rsidR="00686DD9">
        <w:rPr>
          <w:rFonts w:cstheme="minorHAnsi"/>
          <w:iCs/>
          <w:color w:val="FF0000"/>
        </w:rPr>
        <w:t>, (</w:t>
      </w:r>
      <w:r w:rsidR="00AF2155">
        <w:rPr>
          <w:rFonts w:cstheme="minorHAnsi"/>
          <w:iCs/>
          <w:color w:val="0070C0"/>
        </w:rPr>
        <w:t>PAS Exhibit B typed Escrow inst.</w:t>
      </w:r>
      <w:r w:rsidR="00190CC9">
        <w:rPr>
          <w:rFonts w:cstheme="minorHAnsi"/>
          <w:iCs/>
          <w:color w:val="FF0000"/>
        </w:rPr>
        <w:t>)</w:t>
      </w:r>
    </w:p>
    <w:p w14:paraId="2B640FB5" w14:textId="0C848070" w:rsidR="00214741" w:rsidRPr="002725C0" w:rsidRDefault="00214741" w:rsidP="007D0447">
      <w:pPr>
        <w:pStyle w:val="ListParagraph"/>
        <w:ind w:left="1440" w:firstLine="360"/>
        <w:rPr>
          <w:rFonts w:cstheme="minorHAnsi"/>
          <w:iCs/>
          <w:color w:val="FF0000"/>
        </w:rPr>
      </w:pPr>
      <w:r w:rsidRPr="006B00ED">
        <w:rPr>
          <w:rFonts w:cstheme="minorHAnsi"/>
          <w:iCs/>
          <w:color w:val="0070C0"/>
        </w:rPr>
        <w:t xml:space="preserve">Exhibit </w:t>
      </w:r>
      <w:r w:rsidR="00B43A91" w:rsidRPr="006B00ED">
        <w:rPr>
          <w:rFonts w:cstheme="minorHAnsi"/>
          <w:iCs/>
          <w:color w:val="0070C0"/>
        </w:rPr>
        <w:t>C</w:t>
      </w:r>
      <w:r w:rsidRPr="006B00ED">
        <w:rPr>
          <w:rFonts w:cstheme="minorHAnsi"/>
          <w:iCs/>
          <w:color w:val="0070C0"/>
        </w:rPr>
        <w:t xml:space="preserve"> </w:t>
      </w:r>
      <w:r w:rsidRPr="006B00ED">
        <w:rPr>
          <w:rFonts w:cstheme="minorHAnsi"/>
          <w:iCs/>
          <w:color w:val="FF0000"/>
        </w:rPr>
        <w:t>- The Grant Deed including the attached Exhibit A</w:t>
      </w:r>
      <w:r w:rsidR="00190CC9">
        <w:rPr>
          <w:rFonts w:cstheme="minorHAnsi"/>
          <w:iCs/>
          <w:color w:val="FF0000"/>
        </w:rPr>
        <w:t xml:space="preserve"> (</w:t>
      </w:r>
      <w:r w:rsidR="002725C0">
        <w:rPr>
          <w:rFonts w:cstheme="minorHAnsi"/>
          <w:iCs/>
          <w:color w:val="0070C0"/>
        </w:rPr>
        <w:t>PAS Exhibit C Grant Deed</w:t>
      </w:r>
      <w:r w:rsidR="002725C0">
        <w:rPr>
          <w:rFonts w:cstheme="minorHAnsi"/>
          <w:iCs/>
          <w:color w:val="FF0000"/>
        </w:rPr>
        <w:t>)</w:t>
      </w:r>
    </w:p>
    <w:p w14:paraId="0A119936" w14:textId="38C1AFC3" w:rsidR="00B43A91" w:rsidRPr="00C433C1" w:rsidRDefault="00214741" w:rsidP="007D0447">
      <w:pPr>
        <w:pStyle w:val="ListParagraph"/>
        <w:ind w:left="1440" w:firstLine="360"/>
        <w:rPr>
          <w:rFonts w:cstheme="minorHAnsi"/>
          <w:iCs/>
          <w:color w:val="FF0000"/>
        </w:rPr>
      </w:pPr>
      <w:r w:rsidRPr="006B00ED">
        <w:rPr>
          <w:rFonts w:cstheme="minorHAnsi"/>
          <w:iCs/>
          <w:color w:val="0070C0"/>
        </w:rPr>
        <w:t>Exhibit</w:t>
      </w:r>
      <w:r w:rsidR="00B43A91" w:rsidRPr="006B00ED">
        <w:rPr>
          <w:rFonts w:cstheme="minorHAnsi"/>
          <w:iCs/>
          <w:color w:val="0070C0"/>
        </w:rPr>
        <w:t xml:space="preserve"> </w:t>
      </w:r>
      <w:r w:rsidRPr="006B00ED">
        <w:rPr>
          <w:rFonts w:cstheme="minorHAnsi"/>
          <w:iCs/>
          <w:color w:val="0070C0"/>
        </w:rPr>
        <w:t>D</w:t>
      </w:r>
      <w:r w:rsidRPr="006B00ED">
        <w:rPr>
          <w:rFonts w:cstheme="minorHAnsi"/>
          <w:iCs/>
          <w:color w:val="FF0000"/>
        </w:rPr>
        <w:t xml:space="preserve"> </w:t>
      </w:r>
      <w:r w:rsidR="00B35C6D" w:rsidRPr="006B00ED">
        <w:rPr>
          <w:rFonts w:cstheme="minorHAnsi"/>
          <w:iCs/>
          <w:color w:val="FF0000"/>
        </w:rPr>
        <w:t>-</w:t>
      </w:r>
      <w:r w:rsidRPr="006B00ED">
        <w:rPr>
          <w:rFonts w:cstheme="minorHAnsi"/>
          <w:iCs/>
          <w:color w:val="FF0000"/>
        </w:rPr>
        <w:t xml:space="preserve"> Arbitration Agreement (</w:t>
      </w:r>
      <w:r w:rsidR="00CB1D4F" w:rsidRPr="006B00ED">
        <w:rPr>
          <w:rFonts w:cstheme="minorHAnsi"/>
          <w:iCs/>
          <w:color w:val="FF0000"/>
        </w:rPr>
        <w:t xml:space="preserve">5 </w:t>
      </w:r>
      <w:r w:rsidRPr="006B00ED">
        <w:rPr>
          <w:rFonts w:cstheme="minorHAnsi"/>
          <w:iCs/>
          <w:color w:val="FF0000"/>
        </w:rPr>
        <w:t>pages)</w:t>
      </w:r>
      <w:r w:rsidR="00E66E47">
        <w:rPr>
          <w:rFonts w:cstheme="minorHAnsi"/>
          <w:iCs/>
          <w:color w:val="FF0000"/>
        </w:rPr>
        <w:t xml:space="preserve"> (</w:t>
      </w:r>
      <w:r w:rsidR="00C433C1">
        <w:rPr>
          <w:rFonts w:cstheme="minorHAnsi"/>
          <w:iCs/>
          <w:color w:val="0070C0"/>
        </w:rPr>
        <w:t>PAS Exhibit D Arbitration Agreement</w:t>
      </w:r>
      <w:r w:rsidR="00C433C1">
        <w:rPr>
          <w:rFonts w:cstheme="minorHAnsi"/>
          <w:iCs/>
          <w:color w:val="FF0000"/>
        </w:rPr>
        <w:t>)</w:t>
      </w:r>
    </w:p>
    <w:p w14:paraId="1B727F5A" w14:textId="77777777" w:rsidR="000A2885" w:rsidRDefault="00214741" w:rsidP="000A2885">
      <w:pPr>
        <w:pStyle w:val="ListParagraph"/>
        <w:ind w:left="1440" w:firstLine="360"/>
        <w:rPr>
          <w:rFonts w:cstheme="minorHAnsi"/>
          <w:iCs/>
          <w:color w:val="FF0000"/>
        </w:rPr>
      </w:pPr>
      <w:r w:rsidRPr="006B00ED">
        <w:rPr>
          <w:rFonts w:cstheme="minorHAnsi"/>
          <w:iCs/>
          <w:color w:val="0070C0"/>
        </w:rPr>
        <w:t xml:space="preserve">Exhibit </w:t>
      </w:r>
      <w:r w:rsidR="00B35C6D" w:rsidRPr="006B00ED">
        <w:rPr>
          <w:rFonts w:cstheme="minorHAnsi"/>
          <w:iCs/>
          <w:color w:val="0070C0"/>
        </w:rPr>
        <w:t>E</w:t>
      </w:r>
      <w:r w:rsidR="00B35C6D" w:rsidRPr="006B00ED">
        <w:rPr>
          <w:rFonts w:cstheme="minorHAnsi"/>
          <w:iCs/>
          <w:color w:val="FF0000"/>
        </w:rPr>
        <w:t>- Education Code (</w:t>
      </w:r>
      <w:r w:rsidR="00CB1D4F" w:rsidRPr="006B00ED">
        <w:rPr>
          <w:rFonts w:cstheme="minorHAnsi"/>
          <w:iCs/>
          <w:color w:val="FF0000"/>
        </w:rPr>
        <w:t xml:space="preserve">3 </w:t>
      </w:r>
      <w:r w:rsidR="00B35C6D" w:rsidRPr="006B00ED">
        <w:rPr>
          <w:rFonts w:cstheme="minorHAnsi"/>
          <w:iCs/>
          <w:color w:val="FF0000"/>
        </w:rPr>
        <w:t>pages)</w:t>
      </w:r>
      <w:r w:rsidR="0067620B">
        <w:rPr>
          <w:rFonts w:cstheme="minorHAnsi"/>
          <w:iCs/>
          <w:color w:val="FF0000"/>
        </w:rPr>
        <w:t xml:space="preserve"> (</w:t>
      </w:r>
      <w:r w:rsidR="0067620B">
        <w:rPr>
          <w:rFonts w:cstheme="minorHAnsi"/>
          <w:iCs/>
          <w:color w:val="0070C0"/>
        </w:rPr>
        <w:t>PAS Exhibit E Ed Code</w:t>
      </w:r>
      <w:r w:rsidR="0067620B">
        <w:rPr>
          <w:rFonts w:cstheme="minorHAnsi"/>
          <w:iCs/>
          <w:color w:val="FF0000"/>
        </w:rPr>
        <w:t xml:space="preserve">) </w:t>
      </w:r>
    </w:p>
    <w:p w14:paraId="31EDEABB" w14:textId="70C39D32" w:rsidR="007D0447" w:rsidRPr="000A2885" w:rsidRDefault="00B35C6D" w:rsidP="000A2885">
      <w:pPr>
        <w:pStyle w:val="ListParagraph"/>
        <w:ind w:left="1440" w:firstLine="360"/>
        <w:rPr>
          <w:rFonts w:cstheme="minorHAnsi"/>
          <w:iCs/>
          <w:color w:val="FF0000"/>
        </w:rPr>
      </w:pPr>
      <w:r w:rsidRPr="000A2885">
        <w:rPr>
          <w:rFonts w:cstheme="minorHAnsi"/>
          <w:iCs/>
          <w:color w:val="0070C0"/>
        </w:rPr>
        <w:t>Exhibit F</w:t>
      </w:r>
      <w:r w:rsidRPr="000A2885">
        <w:rPr>
          <w:rFonts w:cstheme="minorHAnsi"/>
          <w:iCs/>
          <w:color w:val="FF0000"/>
        </w:rPr>
        <w:t xml:space="preserve"> </w:t>
      </w:r>
      <w:r w:rsidR="00156022" w:rsidRPr="000A2885">
        <w:rPr>
          <w:rFonts w:cstheme="minorHAnsi"/>
          <w:iCs/>
          <w:color w:val="FF0000"/>
        </w:rPr>
        <w:t xml:space="preserve">- </w:t>
      </w:r>
      <w:r w:rsidRPr="000A2885">
        <w:rPr>
          <w:rFonts w:cstheme="minorHAnsi"/>
          <w:iCs/>
          <w:color w:val="FF0000"/>
        </w:rPr>
        <w:t>Title Insurance &amp;</w:t>
      </w:r>
      <w:r w:rsidR="002A3883" w:rsidRPr="000A2885">
        <w:rPr>
          <w:rFonts w:cstheme="minorHAnsi"/>
          <w:iCs/>
          <w:color w:val="FF0000"/>
        </w:rPr>
        <w:t xml:space="preserve"> </w:t>
      </w:r>
      <w:r w:rsidRPr="000A2885">
        <w:rPr>
          <w:rFonts w:cstheme="minorHAnsi"/>
          <w:iCs/>
          <w:color w:val="FF0000"/>
        </w:rPr>
        <w:t>Trust Company to Bank of America (</w:t>
      </w:r>
      <w:r w:rsidR="00CB1D4F" w:rsidRPr="000A2885">
        <w:rPr>
          <w:rFonts w:cstheme="minorHAnsi"/>
          <w:iCs/>
          <w:color w:val="FF0000"/>
        </w:rPr>
        <w:t xml:space="preserve">5 </w:t>
      </w:r>
      <w:r w:rsidRPr="000A2885">
        <w:rPr>
          <w:rFonts w:cstheme="minorHAnsi"/>
          <w:iCs/>
          <w:color w:val="FF0000"/>
        </w:rPr>
        <w:t>pages)</w:t>
      </w:r>
      <w:r w:rsidR="005418F8" w:rsidRPr="000A2885">
        <w:rPr>
          <w:rFonts w:cstheme="minorHAnsi"/>
          <w:iCs/>
          <w:color w:val="FF0000"/>
        </w:rPr>
        <w:t xml:space="preserve"> (</w:t>
      </w:r>
      <w:r w:rsidR="005418F8" w:rsidRPr="000A2885">
        <w:rPr>
          <w:rFonts w:cstheme="minorHAnsi"/>
          <w:iCs/>
          <w:color w:val="0070C0"/>
        </w:rPr>
        <w:t>PAS Exhibit F Title Ins Mar 1978</w:t>
      </w:r>
      <w:r w:rsidR="005418F8" w:rsidRPr="000A2885">
        <w:rPr>
          <w:rFonts w:cstheme="minorHAnsi"/>
          <w:iCs/>
          <w:color w:val="FF0000"/>
        </w:rPr>
        <w:t>)</w:t>
      </w:r>
    </w:p>
    <w:p w14:paraId="347F15BD" w14:textId="77777777" w:rsidR="00361912" w:rsidRPr="006B00ED" w:rsidRDefault="00B35C6D" w:rsidP="0091187D">
      <w:pPr>
        <w:pStyle w:val="ListParagraph"/>
        <w:ind w:left="1800"/>
        <w:rPr>
          <w:rFonts w:cstheme="minorHAnsi"/>
          <w:iCs/>
          <w:color w:val="FF0000"/>
        </w:rPr>
      </w:pPr>
      <w:r w:rsidRPr="006B00ED">
        <w:rPr>
          <w:rFonts w:cstheme="minorHAnsi"/>
          <w:iCs/>
          <w:color w:val="0070C0"/>
        </w:rPr>
        <w:t>Exhibit G</w:t>
      </w:r>
      <w:r w:rsidRPr="006B00ED">
        <w:rPr>
          <w:rFonts w:cstheme="minorHAnsi"/>
          <w:iCs/>
          <w:color w:val="FF0000"/>
        </w:rPr>
        <w:t xml:space="preserve"> </w:t>
      </w:r>
      <w:r w:rsidR="00156022" w:rsidRPr="006B00ED">
        <w:rPr>
          <w:rFonts w:cstheme="minorHAnsi"/>
          <w:iCs/>
          <w:color w:val="FF0000"/>
        </w:rPr>
        <w:t>-</w:t>
      </w:r>
      <w:r w:rsidRPr="006B00ED">
        <w:rPr>
          <w:rFonts w:cstheme="minorHAnsi"/>
          <w:iCs/>
          <w:color w:val="FF0000"/>
        </w:rPr>
        <w:t xml:space="preserve"> Resolution of </w:t>
      </w:r>
      <w:r w:rsidRPr="00C60621">
        <w:rPr>
          <w:rFonts w:cstheme="minorHAnsi"/>
          <w:i/>
          <w:color w:val="FF0000"/>
          <w:u w:val="single"/>
        </w:rPr>
        <w:t>Intention to Sell</w:t>
      </w:r>
      <w:r w:rsidRPr="006B00ED">
        <w:rPr>
          <w:rFonts w:cstheme="minorHAnsi"/>
          <w:iCs/>
          <w:color w:val="FF0000"/>
        </w:rPr>
        <w:t xml:space="preserve"> and Authorize the Sale of Real Property to the City of</w:t>
      </w:r>
    </w:p>
    <w:p w14:paraId="2008B930" w14:textId="6DA11B5C" w:rsidR="00362897" w:rsidRPr="0074739D" w:rsidRDefault="00B35C6D" w:rsidP="0091187D">
      <w:pPr>
        <w:pStyle w:val="ListParagraph"/>
        <w:ind w:left="2745"/>
        <w:rPr>
          <w:rFonts w:cstheme="minorHAnsi"/>
          <w:iCs/>
          <w:color w:val="FF0000"/>
        </w:rPr>
      </w:pPr>
      <w:r w:rsidRPr="006B00ED">
        <w:rPr>
          <w:rFonts w:cstheme="minorHAnsi"/>
          <w:iCs/>
          <w:color w:val="FF0000"/>
        </w:rPr>
        <w:t>Hermosa Beach and Prescribin</w:t>
      </w:r>
      <w:r w:rsidR="002F362E" w:rsidRPr="006B00ED">
        <w:rPr>
          <w:rFonts w:cstheme="minorHAnsi"/>
          <w:iCs/>
          <w:color w:val="FF0000"/>
        </w:rPr>
        <w:t>g</w:t>
      </w:r>
      <w:r w:rsidRPr="006B00ED">
        <w:rPr>
          <w:rFonts w:cstheme="minorHAnsi"/>
          <w:iCs/>
          <w:color w:val="FF0000"/>
        </w:rPr>
        <w:t xml:space="preserve"> the Terms Thereof</w:t>
      </w:r>
      <w:r w:rsidR="002F362E" w:rsidRPr="006B00ED">
        <w:rPr>
          <w:rFonts w:cstheme="minorHAnsi"/>
          <w:iCs/>
          <w:color w:val="FF0000"/>
        </w:rPr>
        <w:t xml:space="preserve"> (unsigned document)</w:t>
      </w:r>
      <w:r w:rsidR="00362897" w:rsidRPr="006B00ED">
        <w:rPr>
          <w:rFonts w:cstheme="minorHAnsi"/>
          <w:iCs/>
          <w:color w:val="FF0000"/>
        </w:rPr>
        <w:t xml:space="preserve"> dated June 13, 1977</w:t>
      </w:r>
      <w:r w:rsidR="002F362E" w:rsidRPr="006B00ED">
        <w:rPr>
          <w:rFonts w:cstheme="minorHAnsi"/>
          <w:iCs/>
          <w:color w:val="FF0000"/>
        </w:rPr>
        <w:t xml:space="preserve"> includin</w:t>
      </w:r>
      <w:r w:rsidR="00362897" w:rsidRPr="006B00ED">
        <w:rPr>
          <w:rFonts w:cstheme="minorHAnsi"/>
          <w:iCs/>
          <w:color w:val="FF0000"/>
        </w:rPr>
        <w:t>g attached:</w:t>
      </w:r>
      <w:r w:rsidR="00576BE1">
        <w:rPr>
          <w:rFonts w:cstheme="minorHAnsi"/>
          <w:iCs/>
          <w:color w:val="FF0000"/>
        </w:rPr>
        <w:t xml:space="preserve">  (</w:t>
      </w:r>
      <w:r w:rsidR="00576BE1">
        <w:rPr>
          <w:rFonts w:cstheme="minorHAnsi"/>
          <w:iCs/>
          <w:color w:val="0070C0"/>
        </w:rPr>
        <w:t>PAS Exhibit G Reso Exhibit A</w:t>
      </w:r>
      <w:r w:rsidR="0074739D">
        <w:rPr>
          <w:rFonts w:cstheme="minorHAnsi"/>
          <w:iCs/>
          <w:color w:val="0070C0"/>
        </w:rPr>
        <w:t xml:space="preserve"> &amp; B MOU</w:t>
      </w:r>
      <w:r w:rsidR="0074739D">
        <w:rPr>
          <w:rFonts w:cstheme="minorHAnsi"/>
          <w:iCs/>
          <w:color w:val="FF0000"/>
        </w:rPr>
        <w:t>)</w:t>
      </w:r>
    </w:p>
    <w:p w14:paraId="102393A4" w14:textId="17834340" w:rsidR="00362897" w:rsidRPr="006B00ED" w:rsidRDefault="002F362E" w:rsidP="0091187D">
      <w:pPr>
        <w:pStyle w:val="ListParagraph"/>
        <w:ind w:left="3465" w:firstLine="135"/>
        <w:rPr>
          <w:rFonts w:cstheme="minorHAnsi"/>
          <w:iCs/>
          <w:color w:val="FF0000"/>
        </w:rPr>
      </w:pPr>
      <w:r w:rsidRPr="006B00ED">
        <w:rPr>
          <w:rFonts w:cstheme="minorHAnsi"/>
          <w:iCs/>
          <w:color w:val="FF0000"/>
        </w:rPr>
        <w:t xml:space="preserve">Exhibit A </w:t>
      </w:r>
      <w:r w:rsidR="00DF2BBE" w:rsidRPr="006B00ED">
        <w:rPr>
          <w:rFonts w:cstheme="minorHAnsi"/>
          <w:iCs/>
          <w:color w:val="FF0000"/>
        </w:rPr>
        <w:t xml:space="preserve">- </w:t>
      </w:r>
      <w:r w:rsidRPr="006B00ED">
        <w:rPr>
          <w:rFonts w:cstheme="minorHAnsi"/>
          <w:iCs/>
          <w:color w:val="FF0000"/>
        </w:rPr>
        <w:t>description of the property (1 page)</w:t>
      </w:r>
    </w:p>
    <w:p w14:paraId="57CEFE6C" w14:textId="69B98DC2" w:rsidR="00361912" w:rsidRPr="006B00ED" w:rsidRDefault="002F362E" w:rsidP="00C40FBC">
      <w:pPr>
        <w:pStyle w:val="ListParagraph"/>
        <w:spacing w:after="0" w:afterAutospacing="0"/>
        <w:ind w:left="3330" w:firstLine="270"/>
        <w:rPr>
          <w:rFonts w:cstheme="minorHAnsi"/>
          <w:iCs/>
          <w:color w:val="FF0000"/>
        </w:rPr>
      </w:pPr>
      <w:r w:rsidRPr="006B00ED">
        <w:rPr>
          <w:rFonts w:cstheme="minorHAnsi"/>
          <w:iCs/>
          <w:color w:val="FF0000"/>
        </w:rPr>
        <w:t>Exhibit B – Memorandum of</w:t>
      </w:r>
      <w:r w:rsidR="00362897" w:rsidRPr="006B00ED">
        <w:rPr>
          <w:rFonts w:cstheme="minorHAnsi"/>
          <w:iCs/>
          <w:color w:val="FF0000"/>
        </w:rPr>
        <w:t xml:space="preserve"> </w:t>
      </w:r>
      <w:r w:rsidRPr="006B00ED">
        <w:rPr>
          <w:rFonts w:cstheme="minorHAnsi"/>
          <w:iCs/>
          <w:color w:val="FF0000"/>
        </w:rPr>
        <w:t>Understanding (unsigned document) (</w:t>
      </w:r>
      <w:r w:rsidR="00CB1D4F" w:rsidRPr="006B00ED">
        <w:rPr>
          <w:rFonts w:cstheme="minorHAnsi"/>
          <w:iCs/>
          <w:color w:val="FF0000"/>
        </w:rPr>
        <w:t xml:space="preserve">8 </w:t>
      </w:r>
      <w:r w:rsidRPr="006B00ED">
        <w:rPr>
          <w:rFonts w:cstheme="minorHAnsi"/>
          <w:iCs/>
          <w:color w:val="FF0000"/>
        </w:rPr>
        <w:t>pages)</w:t>
      </w:r>
    </w:p>
    <w:p w14:paraId="1F5F8539" w14:textId="43382F13" w:rsidR="00361912" w:rsidRPr="006B00ED" w:rsidRDefault="0074739D" w:rsidP="006757A6">
      <w:pPr>
        <w:pStyle w:val="ListParagraph"/>
        <w:spacing w:after="0" w:afterAutospacing="0"/>
        <w:ind w:left="1800"/>
        <w:rPr>
          <w:rFonts w:cstheme="minorHAnsi"/>
          <w:iCs/>
          <w:color w:val="FF0000"/>
        </w:rPr>
      </w:pPr>
      <w:r>
        <w:rPr>
          <w:rFonts w:cstheme="minorHAnsi"/>
          <w:iCs/>
          <w:color w:val="0070C0"/>
        </w:rPr>
        <w:t xml:space="preserve">Exhibit G </w:t>
      </w:r>
      <w:r>
        <w:rPr>
          <w:rFonts w:cstheme="minorHAnsi"/>
          <w:iCs/>
          <w:color w:val="FF0000"/>
        </w:rPr>
        <w:t xml:space="preserve">- </w:t>
      </w:r>
      <w:r w:rsidR="002F362E" w:rsidRPr="006B00ED">
        <w:rPr>
          <w:rFonts w:cstheme="minorHAnsi"/>
          <w:iCs/>
          <w:color w:val="FF0000"/>
        </w:rPr>
        <w:t xml:space="preserve">Resolution to </w:t>
      </w:r>
      <w:r w:rsidR="002F362E" w:rsidRPr="00C60621">
        <w:rPr>
          <w:rFonts w:cstheme="minorHAnsi"/>
          <w:i/>
          <w:color w:val="FF0000"/>
          <w:u w:val="single"/>
        </w:rPr>
        <w:t>Offer for Sale</w:t>
      </w:r>
      <w:r w:rsidR="002F362E" w:rsidRPr="006B00ED">
        <w:rPr>
          <w:rFonts w:cstheme="minorHAnsi"/>
          <w:iCs/>
          <w:color w:val="FF0000"/>
        </w:rPr>
        <w:t xml:space="preserve"> the Pier Avenue School for less than Fair Market Value</w:t>
      </w:r>
    </w:p>
    <w:p w14:paraId="68E6C307" w14:textId="1B1E8200" w:rsidR="00361912" w:rsidRPr="006B00ED" w:rsidRDefault="00361912" w:rsidP="006757A6">
      <w:pPr>
        <w:pStyle w:val="ListParagraph"/>
        <w:spacing w:after="0" w:afterAutospacing="0"/>
        <w:ind w:left="1800"/>
        <w:rPr>
          <w:rFonts w:cstheme="minorHAnsi"/>
          <w:iCs/>
          <w:color w:val="FF0000"/>
        </w:rPr>
      </w:pPr>
      <w:r w:rsidRPr="006B00ED">
        <w:rPr>
          <w:rFonts w:cstheme="minorHAnsi"/>
          <w:iCs/>
          <w:color w:val="FF0000"/>
        </w:rPr>
        <w:t xml:space="preserve">    </w:t>
      </w:r>
      <w:r w:rsidR="002F362E" w:rsidRPr="006B00ED">
        <w:rPr>
          <w:rFonts w:cstheme="minorHAnsi"/>
          <w:iCs/>
          <w:color w:val="FF0000"/>
        </w:rPr>
        <w:t xml:space="preserve"> </w:t>
      </w:r>
      <w:r w:rsidRPr="006B00ED">
        <w:rPr>
          <w:rFonts w:cstheme="minorHAnsi"/>
          <w:iCs/>
          <w:color w:val="FF0000"/>
        </w:rPr>
        <w:t xml:space="preserve">              </w:t>
      </w:r>
      <w:r w:rsidR="00792F66" w:rsidRPr="006B00ED">
        <w:rPr>
          <w:rFonts w:cstheme="minorHAnsi"/>
          <w:iCs/>
          <w:color w:val="FF0000"/>
        </w:rPr>
        <w:t>(unsigned document)</w:t>
      </w:r>
      <w:r w:rsidR="00DF2BBE" w:rsidRPr="006B00ED">
        <w:rPr>
          <w:rFonts w:cstheme="minorHAnsi"/>
          <w:iCs/>
          <w:color w:val="FF0000"/>
        </w:rPr>
        <w:t>, dated January 3, 1977</w:t>
      </w:r>
      <w:r w:rsidR="00792F66" w:rsidRPr="006B00ED">
        <w:rPr>
          <w:rFonts w:cstheme="minorHAnsi"/>
          <w:iCs/>
          <w:color w:val="FF0000"/>
        </w:rPr>
        <w:t xml:space="preserve"> (</w:t>
      </w:r>
      <w:r w:rsidR="00DF2BBE" w:rsidRPr="006B00ED">
        <w:rPr>
          <w:rFonts w:cstheme="minorHAnsi"/>
          <w:iCs/>
          <w:color w:val="FF0000"/>
        </w:rPr>
        <w:t>2</w:t>
      </w:r>
      <w:r w:rsidR="00CB1D4F" w:rsidRPr="006B00ED">
        <w:rPr>
          <w:rFonts w:cstheme="minorHAnsi"/>
          <w:iCs/>
          <w:color w:val="FF0000"/>
        </w:rPr>
        <w:t xml:space="preserve"> </w:t>
      </w:r>
      <w:r w:rsidR="00792F66" w:rsidRPr="006B00ED">
        <w:rPr>
          <w:rFonts w:cstheme="minorHAnsi"/>
          <w:iCs/>
          <w:color w:val="FF0000"/>
        </w:rPr>
        <w:t>pages)</w:t>
      </w:r>
      <w:r w:rsidR="00DF2BBE" w:rsidRPr="006B00ED">
        <w:rPr>
          <w:rFonts w:cstheme="minorHAnsi"/>
          <w:iCs/>
          <w:color w:val="FF0000"/>
        </w:rPr>
        <w:t xml:space="preserve"> including attached:</w:t>
      </w:r>
    </w:p>
    <w:p w14:paraId="2B102238" w14:textId="77777777" w:rsidR="00C40FBC" w:rsidRDefault="00DF2BBE" w:rsidP="006757A6">
      <w:pPr>
        <w:pStyle w:val="ListParagraph"/>
        <w:spacing w:after="0" w:afterAutospacing="0"/>
        <w:ind w:left="2880"/>
        <w:rPr>
          <w:rFonts w:cstheme="minorHAnsi"/>
          <w:iCs/>
          <w:color w:val="FF0000"/>
        </w:rPr>
      </w:pPr>
      <w:r w:rsidRPr="006B00ED">
        <w:rPr>
          <w:rFonts w:cstheme="minorHAnsi"/>
          <w:iCs/>
          <w:color w:val="FF0000"/>
        </w:rPr>
        <w:t xml:space="preserve">Exhibit A - list of public entities sent written offers to sell </w:t>
      </w:r>
      <w:r w:rsidR="0074739D">
        <w:rPr>
          <w:rFonts w:cstheme="minorHAnsi"/>
          <w:iCs/>
          <w:color w:val="FF0000"/>
        </w:rPr>
        <w:t xml:space="preserve"> (</w:t>
      </w:r>
      <w:r w:rsidR="00107EC1">
        <w:rPr>
          <w:rFonts w:cstheme="minorHAnsi"/>
          <w:iCs/>
          <w:color w:val="0070C0"/>
        </w:rPr>
        <w:t>PAS Exhibit G Reso to offer &amp; Exhibit A</w:t>
      </w:r>
      <w:r w:rsidR="000C5CD9">
        <w:rPr>
          <w:rFonts w:cstheme="minorHAnsi"/>
          <w:iCs/>
          <w:color w:val="FF0000"/>
        </w:rPr>
        <w:t>)</w:t>
      </w:r>
    </w:p>
    <w:p w14:paraId="1CC4B8CE" w14:textId="69F65B0E" w:rsidR="00361912" w:rsidRPr="00C40FBC" w:rsidRDefault="00A974C0" w:rsidP="006757A6">
      <w:pPr>
        <w:spacing w:after="0" w:afterAutospacing="0"/>
        <w:ind w:left="1080" w:firstLine="720"/>
        <w:contextualSpacing/>
        <w:rPr>
          <w:rFonts w:cstheme="minorHAnsi"/>
          <w:iCs/>
          <w:color w:val="FF0000"/>
        </w:rPr>
      </w:pPr>
      <w:r w:rsidRPr="00C40FBC">
        <w:rPr>
          <w:rFonts w:cstheme="minorHAnsi"/>
          <w:iCs/>
          <w:color w:val="0070C0"/>
        </w:rPr>
        <w:t xml:space="preserve">Exhibit G </w:t>
      </w:r>
      <w:r w:rsidRPr="00C40FBC">
        <w:rPr>
          <w:rFonts w:cstheme="minorHAnsi"/>
          <w:iCs/>
          <w:color w:val="FF0000"/>
        </w:rPr>
        <w:t>-</w:t>
      </w:r>
      <w:r w:rsidR="00361912" w:rsidRPr="00C40FBC">
        <w:rPr>
          <w:rFonts w:cstheme="minorHAnsi"/>
          <w:iCs/>
          <w:color w:val="FF0000"/>
        </w:rPr>
        <w:t xml:space="preserve"> </w:t>
      </w:r>
      <w:r w:rsidR="00792F66" w:rsidRPr="00C40FBC">
        <w:rPr>
          <w:rFonts w:cstheme="minorHAnsi"/>
          <w:iCs/>
          <w:color w:val="FF0000"/>
        </w:rPr>
        <w:t xml:space="preserve">Resolution </w:t>
      </w:r>
      <w:r w:rsidR="00792F66" w:rsidRPr="00C40FBC">
        <w:rPr>
          <w:rFonts w:cstheme="minorHAnsi"/>
          <w:i/>
          <w:color w:val="FF0000"/>
          <w:u w:val="single"/>
        </w:rPr>
        <w:t>Offering to Sell</w:t>
      </w:r>
      <w:r w:rsidR="00792F66" w:rsidRPr="00C40FBC">
        <w:rPr>
          <w:rFonts w:cstheme="minorHAnsi"/>
          <w:iCs/>
          <w:color w:val="FF0000"/>
        </w:rPr>
        <w:t xml:space="preserve"> Real Property to the City of Hermosa Beach (signed by the</w:t>
      </w:r>
    </w:p>
    <w:p w14:paraId="5132DFF5" w14:textId="64D050A0" w:rsidR="007D0447" w:rsidRPr="006B00ED" w:rsidRDefault="00361912" w:rsidP="006757A6">
      <w:pPr>
        <w:pStyle w:val="ListParagraph"/>
        <w:spacing w:before="0" w:beforeAutospacing="0" w:after="0" w:afterAutospacing="0"/>
        <w:ind w:left="1800"/>
        <w:rPr>
          <w:rFonts w:cstheme="minorHAnsi"/>
          <w:iCs/>
          <w:color w:val="FF0000"/>
        </w:rPr>
      </w:pPr>
      <w:r w:rsidRPr="006B00ED">
        <w:rPr>
          <w:rFonts w:cstheme="minorHAnsi"/>
          <w:iCs/>
          <w:color w:val="FF0000"/>
        </w:rPr>
        <w:t xml:space="preserve">                </w:t>
      </w:r>
      <w:r w:rsidR="00792F66" w:rsidRPr="006B00ED">
        <w:rPr>
          <w:rFonts w:cstheme="minorHAnsi"/>
          <w:iCs/>
          <w:color w:val="FF0000"/>
        </w:rPr>
        <w:t xml:space="preserve"> </w:t>
      </w:r>
      <w:r w:rsidRPr="006B00ED">
        <w:rPr>
          <w:rFonts w:cstheme="minorHAnsi"/>
          <w:iCs/>
          <w:color w:val="FF0000"/>
        </w:rPr>
        <w:t xml:space="preserve">  </w:t>
      </w:r>
      <w:r w:rsidR="00792F66" w:rsidRPr="006B00ED">
        <w:rPr>
          <w:rFonts w:cstheme="minorHAnsi"/>
          <w:iCs/>
          <w:color w:val="FF0000"/>
        </w:rPr>
        <w:t xml:space="preserve">school board) </w:t>
      </w:r>
      <w:r w:rsidR="009B06FD" w:rsidRPr="006B00ED">
        <w:rPr>
          <w:rFonts w:cstheme="minorHAnsi"/>
          <w:iCs/>
          <w:color w:val="FF0000"/>
        </w:rPr>
        <w:t xml:space="preserve">dated February 14, 1978 </w:t>
      </w:r>
      <w:r w:rsidR="00792F66" w:rsidRPr="006B00ED">
        <w:rPr>
          <w:rFonts w:cstheme="minorHAnsi"/>
          <w:iCs/>
          <w:color w:val="FF0000"/>
        </w:rPr>
        <w:t>(</w:t>
      </w:r>
      <w:r w:rsidR="00CB1D4F" w:rsidRPr="006B00ED">
        <w:rPr>
          <w:rFonts w:cstheme="minorHAnsi"/>
          <w:iCs/>
          <w:color w:val="FF0000"/>
        </w:rPr>
        <w:t xml:space="preserve">3 </w:t>
      </w:r>
      <w:r w:rsidR="00792F66" w:rsidRPr="006B00ED">
        <w:rPr>
          <w:rFonts w:cstheme="minorHAnsi"/>
          <w:iCs/>
          <w:color w:val="FF0000"/>
        </w:rPr>
        <w:t>pages)</w:t>
      </w:r>
      <w:r w:rsidR="009B06FD" w:rsidRPr="006B00ED">
        <w:rPr>
          <w:rFonts w:cstheme="minorHAnsi"/>
          <w:iCs/>
          <w:color w:val="FF0000"/>
        </w:rPr>
        <w:t xml:space="preserve"> including attached:</w:t>
      </w:r>
    </w:p>
    <w:p w14:paraId="26B1F4FA" w14:textId="57FA4B71" w:rsidR="009B06FD" w:rsidRPr="001A67C7" w:rsidRDefault="009B06FD" w:rsidP="006757A6">
      <w:pPr>
        <w:pStyle w:val="ListParagraph"/>
        <w:spacing w:before="0" w:beforeAutospacing="0" w:after="0" w:afterAutospacing="0"/>
        <w:ind w:left="1800"/>
        <w:rPr>
          <w:rFonts w:cstheme="minorHAnsi"/>
          <w:iCs/>
          <w:color w:val="FF0000"/>
        </w:rPr>
      </w:pPr>
      <w:r w:rsidRPr="006B00ED">
        <w:rPr>
          <w:rFonts w:cstheme="minorHAnsi"/>
          <w:iCs/>
          <w:color w:val="FF0000"/>
        </w:rPr>
        <w:tab/>
      </w:r>
      <w:r w:rsidRPr="006B00ED">
        <w:rPr>
          <w:rFonts w:cstheme="minorHAnsi"/>
          <w:iCs/>
          <w:color w:val="FF0000"/>
        </w:rPr>
        <w:tab/>
      </w:r>
      <w:r w:rsidRPr="006B00ED">
        <w:rPr>
          <w:rFonts w:cstheme="minorHAnsi"/>
          <w:iCs/>
          <w:color w:val="FF0000"/>
        </w:rPr>
        <w:tab/>
        <w:t xml:space="preserve">Proof of Publication </w:t>
      </w:r>
      <w:r w:rsidR="001A67C7">
        <w:rPr>
          <w:rFonts w:cstheme="minorHAnsi"/>
          <w:iCs/>
          <w:color w:val="FF0000"/>
        </w:rPr>
        <w:t>(</w:t>
      </w:r>
      <w:r w:rsidR="001A67C7">
        <w:rPr>
          <w:rFonts w:cstheme="minorHAnsi"/>
          <w:iCs/>
          <w:color w:val="0070C0"/>
        </w:rPr>
        <w:t>PAS Exhibit G Offering to Sell Feb 1978</w:t>
      </w:r>
      <w:r w:rsidR="001A67C7">
        <w:rPr>
          <w:rFonts w:cstheme="minorHAnsi"/>
          <w:iCs/>
          <w:color w:val="FF0000"/>
        </w:rPr>
        <w:t>)</w:t>
      </w:r>
    </w:p>
    <w:p w14:paraId="161CEF67" w14:textId="77777777" w:rsidR="00C71E02" w:rsidRDefault="007D0447" w:rsidP="006757A6">
      <w:pPr>
        <w:spacing w:before="0" w:beforeAutospacing="0" w:after="0" w:afterAutospacing="0"/>
        <w:contextualSpacing/>
        <w:rPr>
          <w:rFonts w:cstheme="minorHAnsi"/>
          <w:iCs/>
          <w:color w:val="FF0000"/>
        </w:rPr>
      </w:pPr>
      <w:r w:rsidRPr="006B00ED">
        <w:rPr>
          <w:rFonts w:cstheme="minorHAnsi"/>
          <w:iCs/>
          <w:color w:val="FF0000"/>
        </w:rPr>
        <w:t xml:space="preserve">                                    </w:t>
      </w:r>
      <w:r w:rsidR="00156022" w:rsidRPr="006B00ED">
        <w:rPr>
          <w:rFonts w:cstheme="minorHAnsi"/>
          <w:iCs/>
          <w:color w:val="0070C0"/>
        </w:rPr>
        <w:t>E</w:t>
      </w:r>
      <w:r w:rsidR="00792F66" w:rsidRPr="006B00ED">
        <w:rPr>
          <w:rFonts w:cstheme="minorHAnsi"/>
          <w:iCs/>
          <w:color w:val="0070C0"/>
        </w:rPr>
        <w:t>xhibit H</w:t>
      </w:r>
      <w:r w:rsidR="00156022" w:rsidRPr="006B00ED">
        <w:rPr>
          <w:rFonts w:cstheme="minorHAnsi"/>
          <w:iCs/>
          <w:color w:val="0070C0"/>
        </w:rPr>
        <w:t xml:space="preserve"> </w:t>
      </w:r>
      <w:r w:rsidR="00156022" w:rsidRPr="006B00ED">
        <w:rPr>
          <w:rFonts w:cstheme="minorHAnsi"/>
          <w:iCs/>
          <w:color w:val="FF0000"/>
        </w:rPr>
        <w:t>-</w:t>
      </w:r>
      <w:r w:rsidR="00792F66" w:rsidRPr="006B00ED">
        <w:rPr>
          <w:rFonts w:cstheme="minorHAnsi"/>
          <w:iCs/>
          <w:color w:val="FF0000"/>
        </w:rPr>
        <w:t xml:space="preserve"> Resolution No. 78-4193 (signed by the City)</w:t>
      </w:r>
      <w:r w:rsidR="009B06FD" w:rsidRPr="006B00ED">
        <w:rPr>
          <w:rFonts w:cstheme="minorHAnsi"/>
          <w:iCs/>
          <w:color w:val="FF0000"/>
        </w:rPr>
        <w:t xml:space="preserve"> dated February 28, 1977 (1 page)</w:t>
      </w:r>
      <w:r w:rsidR="00C71E02">
        <w:rPr>
          <w:rFonts w:cstheme="minorHAnsi"/>
          <w:iCs/>
          <w:color w:val="FF0000"/>
        </w:rPr>
        <w:t xml:space="preserve"> </w:t>
      </w:r>
    </w:p>
    <w:p w14:paraId="199EEF6B" w14:textId="75E2BA95" w:rsidR="00C71E02" w:rsidRDefault="0091187D" w:rsidP="006757A6">
      <w:pPr>
        <w:spacing w:before="0" w:beforeAutospacing="0" w:after="0" w:afterAutospacing="0"/>
        <w:ind w:left="2160" w:firstLine="720"/>
        <w:contextualSpacing/>
        <w:rPr>
          <w:rFonts w:cstheme="minorHAnsi"/>
          <w:iCs/>
          <w:color w:val="FF0000"/>
        </w:rPr>
      </w:pPr>
      <w:r>
        <w:rPr>
          <w:rFonts w:cstheme="minorHAnsi"/>
          <w:iCs/>
          <w:color w:val="FF0000"/>
        </w:rPr>
        <w:t>wi</w:t>
      </w:r>
      <w:r w:rsidR="009B06FD" w:rsidRPr="006B00ED">
        <w:rPr>
          <w:rFonts w:cstheme="minorHAnsi"/>
          <w:iCs/>
          <w:color w:val="FF0000"/>
        </w:rPr>
        <w:t>th Poof of Warrant for the balance of Escrow No. 63-14258</w:t>
      </w:r>
    </w:p>
    <w:p w14:paraId="02F2517A" w14:textId="0153933F" w:rsidR="00533253" w:rsidRDefault="00C9088D" w:rsidP="006757A6">
      <w:pPr>
        <w:spacing w:before="0" w:beforeAutospacing="0" w:after="0" w:afterAutospacing="0"/>
        <w:ind w:left="2160" w:firstLine="720"/>
        <w:contextualSpacing/>
        <w:rPr>
          <w:rFonts w:cstheme="minorHAnsi"/>
          <w:iCs/>
          <w:color w:val="FF0000"/>
        </w:rPr>
      </w:pPr>
      <w:r>
        <w:rPr>
          <w:rFonts w:cstheme="minorHAnsi"/>
          <w:iCs/>
          <w:color w:val="FF0000"/>
        </w:rPr>
        <w:t>(</w:t>
      </w:r>
      <w:r>
        <w:rPr>
          <w:rFonts w:cstheme="minorHAnsi"/>
          <w:iCs/>
          <w:color w:val="0070C0"/>
        </w:rPr>
        <w:t>PAS Exhibit H Reso City of HB</w:t>
      </w:r>
      <w:r>
        <w:rPr>
          <w:rFonts w:cstheme="minorHAnsi"/>
          <w:iCs/>
          <w:color w:val="FF0000"/>
        </w:rPr>
        <w:t>)</w:t>
      </w:r>
    </w:p>
    <w:p w14:paraId="2A453362" w14:textId="77777777" w:rsidR="00C71E02" w:rsidRDefault="00EC7B50" w:rsidP="00D502BA">
      <w:pPr>
        <w:spacing w:after="0" w:afterAutospacing="0"/>
        <w:ind w:left="1800"/>
        <w:contextualSpacing/>
        <w:rPr>
          <w:rFonts w:cstheme="minorHAnsi"/>
          <w:iCs/>
          <w:color w:val="FF0000"/>
        </w:rPr>
      </w:pPr>
      <w:r w:rsidRPr="00EC7B50">
        <w:rPr>
          <w:rFonts w:cstheme="minorHAnsi"/>
          <w:iCs/>
          <w:color w:val="0070C0"/>
        </w:rPr>
        <w:t xml:space="preserve">Exhibit H </w:t>
      </w:r>
      <w:r w:rsidRPr="00EC7B50">
        <w:rPr>
          <w:rFonts w:cstheme="minorHAnsi"/>
          <w:iCs/>
          <w:color w:val="FF0000"/>
        </w:rPr>
        <w:t>- Resolution No. 77-4099 (signed by the City) (signed by the City) dated January 11, 1977</w:t>
      </w:r>
    </w:p>
    <w:p w14:paraId="69D1A63F" w14:textId="3BD10BF2" w:rsidR="00044344" w:rsidRDefault="00EC7B50" w:rsidP="00D502BA">
      <w:pPr>
        <w:spacing w:after="0" w:afterAutospacing="0"/>
        <w:ind w:left="2520" w:firstLine="360"/>
        <w:contextualSpacing/>
        <w:rPr>
          <w:rFonts w:cstheme="minorHAnsi"/>
          <w:iCs/>
          <w:color w:val="FF0000"/>
        </w:rPr>
      </w:pPr>
      <w:r w:rsidRPr="00EC7B50">
        <w:rPr>
          <w:rFonts w:cstheme="minorHAnsi"/>
          <w:iCs/>
          <w:color w:val="FF0000"/>
        </w:rPr>
        <w:t>(3 pages) (</w:t>
      </w:r>
      <w:r w:rsidRPr="00EC7B50">
        <w:rPr>
          <w:rFonts w:cstheme="minorHAnsi"/>
          <w:iCs/>
          <w:color w:val="0070C0"/>
        </w:rPr>
        <w:t>PAS Exhibit H City Reso to Acquire PAS, Jan 1977</w:t>
      </w:r>
      <w:r w:rsidRPr="00EC7B50">
        <w:rPr>
          <w:rFonts w:cstheme="minorHAnsi"/>
          <w:iCs/>
          <w:color w:val="FF0000"/>
        </w:rPr>
        <w:t>)</w:t>
      </w:r>
    </w:p>
    <w:p w14:paraId="46EC1128" w14:textId="77777777" w:rsidR="00C71E02" w:rsidRDefault="00EC7B50" w:rsidP="00D502BA">
      <w:pPr>
        <w:spacing w:after="0" w:afterAutospacing="0"/>
        <w:ind w:left="1800"/>
        <w:contextualSpacing/>
        <w:rPr>
          <w:rFonts w:cstheme="minorHAnsi"/>
          <w:iCs/>
          <w:color w:val="FF0000"/>
        </w:rPr>
      </w:pPr>
      <w:r w:rsidRPr="00EC7B50">
        <w:rPr>
          <w:rFonts w:cstheme="minorHAnsi"/>
          <w:iCs/>
          <w:color w:val="0070C0"/>
        </w:rPr>
        <w:t xml:space="preserve">Exhibit H </w:t>
      </w:r>
      <w:r w:rsidRPr="00EC7B50">
        <w:rPr>
          <w:rFonts w:cstheme="minorHAnsi"/>
          <w:iCs/>
          <w:color w:val="FF0000"/>
        </w:rPr>
        <w:t xml:space="preserve">- Resolution Authorizing the Sale of Real Property to the City of Hermosa Beach and </w:t>
      </w:r>
    </w:p>
    <w:p w14:paraId="25A9B5D3" w14:textId="77777777" w:rsidR="00300B7E" w:rsidRDefault="00EC7B50" w:rsidP="00D502BA">
      <w:pPr>
        <w:spacing w:after="0" w:afterAutospacing="0"/>
        <w:ind w:left="2160" w:firstLine="720"/>
        <w:contextualSpacing/>
        <w:rPr>
          <w:rFonts w:cstheme="minorHAnsi"/>
          <w:iCs/>
          <w:color w:val="FF0000"/>
        </w:rPr>
      </w:pPr>
      <w:r w:rsidRPr="00EC7B50">
        <w:rPr>
          <w:rFonts w:cstheme="minorHAnsi"/>
          <w:iCs/>
          <w:color w:val="FF0000"/>
        </w:rPr>
        <w:t>Prescribing the Terms and Conditions of the Sale Thereof (signed by the School Board)</w:t>
      </w:r>
    </w:p>
    <w:p w14:paraId="3CBC3A79" w14:textId="77777777" w:rsidR="00300B7E" w:rsidRDefault="00EC7B50" w:rsidP="00D502BA">
      <w:pPr>
        <w:spacing w:after="0" w:afterAutospacing="0"/>
        <w:ind w:left="2160" w:firstLine="720"/>
        <w:contextualSpacing/>
        <w:rPr>
          <w:rFonts w:cstheme="minorHAnsi"/>
          <w:iCs/>
          <w:color w:val="FF0000"/>
        </w:rPr>
      </w:pPr>
      <w:r w:rsidRPr="00EC7B50">
        <w:rPr>
          <w:rFonts w:cstheme="minorHAnsi"/>
          <w:iCs/>
          <w:color w:val="FF0000"/>
        </w:rPr>
        <w:t>dated January 18, 1978 (2 pages) (</w:t>
      </w:r>
      <w:r w:rsidRPr="00EC7B50">
        <w:rPr>
          <w:rFonts w:cstheme="minorHAnsi"/>
          <w:iCs/>
          <w:color w:val="0070C0"/>
        </w:rPr>
        <w:t>PAS Exhibit H HBCSD Reso Authorizing Sale</w:t>
      </w:r>
      <w:r w:rsidRPr="00EC7B50">
        <w:rPr>
          <w:rFonts w:cstheme="minorHAnsi"/>
          <w:iCs/>
          <w:color w:val="FF0000"/>
        </w:rPr>
        <w:t>)</w:t>
      </w:r>
    </w:p>
    <w:p w14:paraId="1446CEEA" w14:textId="31F94D49" w:rsidR="00300B7E" w:rsidRPr="00AA0928" w:rsidRDefault="00300B7E" w:rsidP="00D502BA">
      <w:pPr>
        <w:spacing w:after="0" w:afterAutospacing="0"/>
        <w:ind w:left="1440"/>
        <w:contextualSpacing/>
        <w:rPr>
          <w:rFonts w:cstheme="minorHAnsi"/>
          <w:iCs/>
          <w:color w:val="FF0000"/>
        </w:rPr>
      </w:pPr>
      <w:r w:rsidRPr="006B00ED">
        <w:rPr>
          <w:rFonts w:cstheme="minorHAnsi"/>
          <w:iCs/>
          <w:color w:val="0070C0"/>
        </w:rPr>
        <w:t>Exhibit I</w:t>
      </w:r>
      <w:r w:rsidRPr="006B00ED">
        <w:rPr>
          <w:rFonts w:cstheme="minorHAnsi"/>
          <w:iCs/>
          <w:color w:val="FF0000"/>
        </w:rPr>
        <w:t xml:space="preserve"> - Letter from Gerald M. Hilby, HBCSD attorney, dated January 20, 1978 (2 pages)</w:t>
      </w:r>
      <w:r>
        <w:rPr>
          <w:rFonts w:cstheme="minorHAnsi"/>
          <w:iCs/>
          <w:color w:val="FF0000"/>
        </w:rPr>
        <w:t xml:space="preserve"> (</w:t>
      </w:r>
      <w:r>
        <w:rPr>
          <w:rFonts w:cstheme="minorHAnsi"/>
          <w:iCs/>
          <w:color w:val="0070C0"/>
        </w:rPr>
        <w:t>PAS Exhibit I G. Hilby</w:t>
      </w:r>
      <w:r>
        <w:rPr>
          <w:rFonts w:cstheme="minorHAnsi"/>
          <w:iCs/>
          <w:color w:val="FF0000"/>
        </w:rPr>
        <w:t>)</w:t>
      </w:r>
    </w:p>
    <w:p w14:paraId="7B7CAF29" w14:textId="5D827A03" w:rsidR="00300B7E" w:rsidRDefault="00300B7E" w:rsidP="00D502BA">
      <w:pPr>
        <w:spacing w:after="0" w:afterAutospacing="0"/>
        <w:ind w:left="1740"/>
        <w:contextualSpacing/>
        <w:rPr>
          <w:rFonts w:cstheme="minorHAnsi"/>
          <w:iCs/>
          <w:color w:val="FF0000"/>
        </w:rPr>
      </w:pPr>
      <w:r w:rsidRPr="006B00ED">
        <w:rPr>
          <w:rFonts w:cstheme="minorHAnsi"/>
          <w:iCs/>
          <w:color w:val="0070C0"/>
        </w:rPr>
        <w:t>Exhibit J</w:t>
      </w:r>
      <w:r w:rsidRPr="006B00ED">
        <w:rPr>
          <w:rFonts w:cstheme="minorHAnsi"/>
          <w:iCs/>
          <w:color w:val="FF0000"/>
        </w:rPr>
        <w:t xml:space="preserve"> - Letter from J.B. Mirassou, City attorney, dated January 20, 1978 (3 pages)</w:t>
      </w:r>
      <w:r w:rsidR="00DB0851">
        <w:rPr>
          <w:rFonts w:cstheme="minorHAnsi"/>
          <w:iCs/>
          <w:color w:val="FF0000"/>
        </w:rPr>
        <w:t xml:space="preserve"> </w:t>
      </w:r>
      <w:r w:rsidR="00A55B5B">
        <w:rPr>
          <w:rFonts w:cstheme="minorHAnsi"/>
          <w:iCs/>
          <w:color w:val="FF0000"/>
        </w:rPr>
        <w:t>(</w:t>
      </w:r>
      <w:r w:rsidR="007B06F1">
        <w:rPr>
          <w:rFonts w:cstheme="minorHAnsi"/>
          <w:iCs/>
          <w:color w:val="0070C0"/>
        </w:rPr>
        <w:t>PAS Exhibit J Mirassou Jan 1978</w:t>
      </w:r>
      <w:r w:rsidR="007B06F1">
        <w:rPr>
          <w:rFonts w:cstheme="minorHAnsi"/>
          <w:iCs/>
          <w:color w:val="FF0000"/>
        </w:rPr>
        <w:t>)</w:t>
      </w:r>
    </w:p>
    <w:p w14:paraId="7958B506" w14:textId="41AB81CC" w:rsidR="00300B7E" w:rsidRPr="00DA2115" w:rsidRDefault="00D502BA" w:rsidP="00DA2115">
      <w:pPr>
        <w:spacing w:after="0" w:afterAutospacing="0"/>
        <w:ind w:left="1740" w:firstLine="420"/>
        <w:contextualSpacing/>
        <w:rPr>
          <w:rFonts w:cstheme="minorHAnsi"/>
          <w:iCs/>
          <w:color w:val="FF0000"/>
        </w:rPr>
      </w:pPr>
      <w:r w:rsidRPr="006B00ED">
        <w:rPr>
          <w:rFonts w:cstheme="minorHAnsi"/>
          <w:iCs/>
          <w:color w:val="0070C0"/>
        </w:rPr>
        <w:t>Exhibit J</w:t>
      </w:r>
      <w:r>
        <w:rPr>
          <w:rFonts w:cstheme="minorHAnsi"/>
          <w:iCs/>
          <w:color w:val="0070C0"/>
        </w:rPr>
        <w:t xml:space="preserve"> </w:t>
      </w:r>
      <w:r w:rsidRPr="00D502BA">
        <w:rPr>
          <w:rFonts w:cstheme="minorHAnsi"/>
          <w:iCs/>
          <w:color w:val="FF0000"/>
        </w:rPr>
        <w:t>-</w:t>
      </w:r>
      <w:r w:rsidR="00300B7E" w:rsidRPr="006B00ED">
        <w:rPr>
          <w:rFonts w:cstheme="minorHAnsi"/>
          <w:iCs/>
          <w:color w:val="FF0000"/>
        </w:rPr>
        <w:t xml:space="preserve"> Letter from J.B. Mirassou, City attorney, dated February 28, 1978 (2 pages)</w:t>
      </w:r>
      <w:r w:rsidR="00F55241">
        <w:rPr>
          <w:rFonts w:cstheme="minorHAnsi"/>
          <w:iCs/>
          <w:color w:val="FF0000"/>
        </w:rPr>
        <w:t xml:space="preserve"> </w:t>
      </w:r>
      <w:r w:rsidR="005A081B">
        <w:rPr>
          <w:rFonts w:cstheme="minorHAnsi"/>
          <w:iCs/>
          <w:color w:val="FF0000"/>
        </w:rPr>
        <w:t>(</w:t>
      </w:r>
      <w:r w:rsidR="005A081B">
        <w:rPr>
          <w:rFonts w:cstheme="minorHAnsi"/>
          <w:iCs/>
          <w:color w:val="0070C0"/>
        </w:rPr>
        <w:t xml:space="preserve">PAS Exhibit J </w:t>
      </w:r>
      <w:r w:rsidR="00DA2115">
        <w:rPr>
          <w:rFonts w:cstheme="minorHAnsi"/>
          <w:iCs/>
          <w:color w:val="0070C0"/>
        </w:rPr>
        <w:t>Mirassou Feb 1978</w:t>
      </w:r>
      <w:r w:rsidR="00DA2115">
        <w:rPr>
          <w:rFonts w:cstheme="minorHAnsi"/>
          <w:iCs/>
          <w:color w:val="FF0000"/>
        </w:rPr>
        <w:t>)</w:t>
      </w:r>
      <w:r w:rsidR="00DA2115">
        <w:rPr>
          <w:rFonts w:cstheme="minorHAnsi"/>
          <w:iCs/>
          <w:color w:val="FF0000"/>
        </w:rPr>
        <w:tab/>
      </w:r>
    </w:p>
    <w:p w14:paraId="5B258E34" w14:textId="77777777" w:rsidR="00300B7E" w:rsidRPr="006B00ED" w:rsidRDefault="00300B7E" w:rsidP="00D502BA">
      <w:pPr>
        <w:spacing w:after="0" w:afterAutospacing="0"/>
        <w:ind w:left="1440"/>
        <w:contextualSpacing/>
        <w:rPr>
          <w:rFonts w:cstheme="minorHAnsi"/>
          <w:iCs/>
          <w:color w:val="FF0000"/>
        </w:rPr>
      </w:pPr>
      <w:r w:rsidRPr="006B00ED">
        <w:rPr>
          <w:rFonts w:cstheme="minorHAnsi"/>
          <w:iCs/>
          <w:color w:val="0070C0"/>
        </w:rPr>
        <w:t xml:space="preserve">      Exhibit K</w:t>
      </w:r>
      <w:r w:rsidRPr="006B00ED">
        <w:rPr>
          <w:rFonts w:cstheme="minorHAnsi"/>
          <w:iCs/>
          <w:color w:val="FF0000"/>
        </w:rPr>
        <w:t xml:space="preserve"> - Lease Agreement for Future Use of Pier Avenue School (signed document) dated February</w:t>
      </w:r>
    </w:p>
    <w:p w14:paraId="4ACD57CD" w14:textId="1E91AC3D" w:rsidR="00300B7E" w:rsidRPr="00925113" w:rsidRDefault="00300B7E" w:rsidP="00D502BA">
      <w:pPr>
        <w:spacing w:after="0" w:afterAutospacing="0"/>
        <w:ind w:left="1440"/>
        <w:contextualSpacing/>
        <w:rPr>
          <w:rFonts w:cstheme="minorHAnsi"/>
          <w:iCs/>
          <w:color w:val="FF0000"/>
        </w:rPr>
      </w:pPr>
      <w:r w:rsidRPr="006B00ED">
        <w:rPr>
          <w:rFonts w:cstheme="minorHAnsi"/>
          <w:iCs/>
          <w:color w:val="0070C0"/>
        </w:rPr>
        <w:t xml:space="preserve">                       </w:t>
      </w:r>
      <w:r w:rsidRPr="006B00ED">
        <w:rPr>
          <w:rFonts w:cstheme="minorHAnsi"/>
          <w:iCs/>
          <w:color w:val="FF0000"/>
        </w:rPr>
        <w:t xml:space="preserve"> 28, 1978 (7 pages) </w:t>
      </w:r>
      <w:r w:rsidR="000D0855">
        <w:rPr>
          <w:rFonts w:cstheme="minorHAnsi"/>
          <w:iCs/>
          <w:color w:val="FF0000"/>
        </w:rPr>
        <w:t>(</w:t>
      </w:r>
      <w:r w:rsidR="000D0855">
        <w:rPr>
          <w:rFonts w:cstheme="minorHAnsi"/>
          <w:iCs/>
          <w:color w:val="0070C0"/>
        </w:rPr>
        <w:t>PAS Exhibit K</w:t>
      </w:r>
      <w:r w:rsidR="00925113">
        <w:rPr>
          <w:rFonts w:cstheme="minorHAnsi"/>
          <w:iCs/>
          <w:color w:val="FF0000"/>
        </w:rPr>
        <w:t>)</w:t>
      </w:r>
    </w:p>
    <w:p w14:paraId="0E0D4E7F" w14:textId="42AE376D" w:rsidR="00EC7B50" w:rsidRPr="00EC7B50" w:rsidRDefault="00EC7B50" w:rsidP="00C71E02">
      <w:pPr>
        <w:spacing w:after="0" w:afterAutospacing="0"/>
        <w:ind w:left="2880"/>
        <w:contextualSpacing/>
        <w:rPr>
          <w:rFonts w:cstheme="minorHAnsi"/>
          <w:iCs/>
          <w:color w:val="FF0000"/>
        </w:rPr>
      </w:pPr>
    </w:p>
    <w:p w14:paraId="0BDF181B" w14:textId="42D13A05" w:rsidR="009147A7" w:rsidRPr="006B00ED" w:rsidRDefault="00314709" w:rsidP="00156022">
      <w:pPr>
        <w:pStyle w:val="ListParagraph"/>
        <w:numPr>
          <w:ilvl w:val="0"/>
          <w:numId w:val="26"/>
        </w:numPr>
        <w:spacing w:before="0" w:beforeAutospacing="0" w:after="0" w:afterAutospacing="0"/>
        <w:rPr>
          <w:rFonts w:cstheme="minorHAnsi"/>
          <w:b/>
          <w:bCs/>
          <w:iCs/>
          <w:color w:val="FF0000"/>
        </w:rPr>
      </w:pPr>
      <w:r w:rsidRPr="006B00ED">
        <w:rPr>
          <w:rFonts w:cstheme="minorHAnsi"/>
          <w:iCs/>
          <w:color w:val="FF0000"/>
        </w:rPr>
        <w:t>Each page of b</w:t>
      </w:r>
      <w:r w:rsidR="00463794" w:rsidRPr="006B00ED">
        <w:rPr>
          <w:rFonts w:cstheme="minorHAnsi"/>
          <w:iCs/>
          <w:color w:val="FF0000"/>
        </w:rPr>
        <w:t xml:space="preserve">oth </w:t>
      </w:r>
      <w:r w:rsidR="00B43A91" w:rsidRPr="006B00ED">
        <w:rPr>
          <w:rFonts w:cstheme="minorHAnsi"/>
          <w:iCs/>
          <w:color w:val="FF0000"/>
        </w:rPr>
        <w:t>the</w:t>
      </w:r>
      <w:r w:rsidRPr="006B00ED">
        <w:rPr>
          <w:rFonts w:cstheme="minorHAnsi"/>
          <w:iCs/>
          <w:color w:val="FF0000"/>
        </w:rPr>
        <w:t xml:space="preserve"> unsigned</w:t>
      </w:r>
      <w:r w:rsidR="00B43A91" w:rsidRPr="006B00ED">
        <w:rPr>
          <w:rFonts w:cstheme="minorHAnsi"/>
          <w:iCs/>
          <w:color w:val="FF0000"/>
        </w:rPr>
        <w:t xml:space="preserve"> Resolution </w:t>
      </w:r>
      <w:r w:rsidRPr="006B00ED">
        <w:rPr>
          <w:rFonts w:cstheme="minorHAnsi"/>
          <w:iCs/>
          <w:color w:val="FF0000"/>
        </w:rPr>
        <w:t xml:space="preserve">of Intention to Sell </w:t>
      </w:r>
      <w:r w:rsidR="00B43A91" w:rsidRPr="006B00ED">
        <w:rPr>
          <w:rFonts w:cstheme="minorHAnsi"/>
          <w:iCs/>
          <w:color w:val="FF0000"/>
        </w:rPr>
        <w:t xml:space="preserve">AND </w:t>
      </w:r>
      <w:r w:rsidRPr="006B00ED">
        <w:rPr>
          <w:rFonts w:cstheme="minorHAnsi"/>
          <w:iCs/>
          <w:color w:val="FF0000"/>
        </w:rPr>
        <w:t>the</w:t>
      </w:r>
      <w:r w:rsidR="00B43A91" w:rsidRPr="006B00ED">
        <w:rPr>
          <w:rFonts w:cstheme="minorHAnsi"/>
          <w:iCs/>
          <w:color w:val="FF0000"/>
        </w:rPr>
        <w:t xml:space="preserve"> MOU </w:t>
      </w:r>
      <w:r w:rsidRPr="006B00ED">
        <w:rPr>
          <w:rFonts w:cstheme="minorHAnsi"/>
          <w:iCs/>
          <w:color w:val="FF0000"/>
        </w:rPr>
        <w:t>was</w:t>
      </w:r>
      <w:r w:rsidR="00463794" w:rsidRPr="006B00ED">
        <w:rPr>
          <w:rFonts w:cstheme="minorHAnsi"/>
          <w:iCs/>
          <w:color w:val="FF0000"/>
        </w:rPr>
        <w:t xml:space="preserve"> included in the final Agreement signed by the city and recorded with the Los Angeles County Registrar’s office</w:t>
      </w:r>
      <w:r w:rsidRPr="006B00ED">
        <w:rPr>
          <w:rFonts w:cstheme="minorHAnsi"/>
          <w:iCs/>
          <w:color w:val="FF0000"/>
        </w:rPr>
        <w:t xml:space="preserve"> and stamped with the official stamp #78-241041.</w:t>
      </w:r>
    </w:p>
    <w:p w14:paraId="4A1E662A" w14:textId="77777777" w:rsidR="00566EE5" w:rsidRPr="006B00ED" w:rsidRDefault="00463794" w:rsidP="009147A7">
      <w:pPr>
        <w:pStyle w:val="ListParagraph"/>
        <w:numPr>
          <w:ilvl w:val="0"/>
          <w:numId w:val="26"/>
        </w:numPr>
        <w:rPr>
          <w:rFonts w:cstheme="minorHAnsi"/>
          <w:b/>
          <w:bCs/>
          <w:iCs/>
          <w:color w:val="0070C0"/>
        </w:rPr>
      </w:pPr>
      <w:r w:rsidRPr="006B00ED">
        <w:rPr>
          <w:rFonts w:cstheme="minorHAnsi"/>
          <w:bCs/>
          <w:iCs/>
          <w:color w:val="FF0000"/>
        </w:rPr>
        <w:t xml:space="preserve">If the MOU was not a valid document, why would it be included with the rest of the agreement when sent to the </w:t>
      </w:r>
      <w:r w:rsidR="00104697" w:rsidRPr="006B00ED">
        <w:rPr>
          <w:rFonts w:cstheme="minorHAnsi"/>
          <w:bCs/>
          <w:iCs/>
          <w:color w:val="FF0000"/>
        </w:rPr>
        <w:t xml:space="preserve">County </w:t>
      </w:r>
      <w:r w:rsidRPr="006B00ED">
        <w:rPr>
          <w:rFonts w:cstheme="minorHAnsi"/>
          <w:bCs/>
          <w:iCs/>
          <w:color w:val="FF0000"/>
        </w:rPr>
        <w:t>Registrar’s office</w:t>
      </w:r>
      <w:r w:rsidR="00466347" w:rsidRPr="006B00ED">
        <w:rPr>
          <w:rFonts w:cstheme="minorHAnsi"/>
          <w:bCs/>
          <w:iCs/>
          <w:color w:val="FF0000"/>
        </w:rPr>
        <w:t xml:space="preserve"> after the Agreement was signed by the City in February 1978</w:t>
      </w:r>
      <w:r w:rsidRPr="006B00ED">
        <w:rPr>
          <w:rFonts w:cstheme="minorHAnsi"/>
          <w:bCs/>
          <w:iCs/>
          <w:color w:val="FF0000"/>
        </w:rPr>
        <w:t>?</w:t>
      </w:r>
      <w:r w:rsidR="00E446D9" w:rsidRPr="006B00ED">
        <w:rPr>
          <w:rFonts w:cstheme="minorHAnsi"/>
          <w:bCs/>
          <w:iCs/>
          <w:color w:val="FF0000"/>
        </w:rPr>
        <w:t xml:space="preserve"> </w:t>
      </w:r>
    </w:p>
    <w:p w14:paraId="1FEFD04B" w14:textId="77777777" w:rsidR="00C36491" w:rsidRPr="00C36491" w:rsidRDefault="00E446D9" w:rsidP="009147A7">
      <w:pPr>
        <w:pStyle w:val="ListParagraph"/>
        <w:numPr>
          <w:ilvl w:val="0"/>
          <w:numId w:val="26"/>
        </w:numPr>
        <w:rPr>
          <w:rFonts w:cstheme="minorHAnsi"/>
          <w:b/>
          <w:bCs/>
          <w:color w:val="0070C0"/>
        </w:rPr>
      </w:pPr>
      <w:r w:rsidRPr="006B00ED">
        <w:rPr>
          <w:rFonts w:cstheme="minorHAnsi"/>
          <w:bCs/>
          <w:iCs/>
          <w:color w:val="FF0000"/>
          <w:u w:val="single"/>
        </w:rPr>
        <w:t>Why was the MOU the ONLY portion of the Agreement that was removed from official copies?</w:t>
      </w:r>
      <w:r w:rsidR="0010548B" w:rsidRPr="006B00ED">
        <w:rPr>
          <w:rFonts w:cstheme="minorHAnsi"/>
          <w:bCs/>
          <w:iCs/>
          <w:color w:val="FF0000"/>
        </w:rPr>
        <w:t xml:space="preserve">  Other exhibits to exhibits had NOT been removed from the Agreement. </w:t>
      </w:r>
      <w:r w:rsidRPr="006B00ED">
        <w:rPr>
          <w:rFonts w:cstheme="minorHAnsi"/>
          <w:bCs/>
          <w:iCs/>
          <w:color w:val="FF0000"/>
        </w:rPr>
        <w:t xml:space="preserve"> A Facilities Planning and </w:t>
      </w:r>
      <w:r w:rsidRPr="006B00ED">
        <w:rPr>
          <w:rFonts w:cstheme="minorHAnsi"/>
          <w:bCs/>
          <w:iCs/>
          <w:color w:val="FF0000"/>
        </w:rPr>
        <w:lastRenderedPageBreak/>
        <w:t xml:space="preserve">Advisory Committee member, on her own, traveled to the </w:t>
      </w:r>
      <w:r w:rsidR="00104697" w:rsidRPr="006B00ED">
        <w:rPr>
          <w:rFonts w:cstheme="minorHAnsi"/>
          <w:bCs/>
          <w:iCs/>
          <w:color w:val="FF0000"/>
        </w:rPr>
        <w:t xml:space="preserve">County </w:t>
      </w:r>
      <w:r w:rsidRPr="006B00ED">
        <w:rPr>
          <w:rFonts w:cstheme="minorHAnsi"/>
          <w:bCs/>
          <w:iCs/>
          <w:color w:val="FF0000"/>
        </w:rPr>
        <w:t>Registrar</w:t>
      </w:r>
      <w:r w:rsidR="00104697" w:rsidRPr="006B00ED">
        <w:rPr>
          <w:rFonts w:cstheme="minorHAnsi"/>
          <w:bCs/>
          <w:iCs/>
          <w:color w:val="FF0000"/>
        </w:rPr>
        <w:t>’</w:t>
      </w:r>
      <w:r w:rsidRPr="006B00ED">
        <w:rPr>
          <w:rFonts w:cstheme="minorHAnsi"/>
          <w:bCs/>
          <w:iCs/>
          <w:color w:val="FF0000"/>
        </w:rPr>
        <w:t>s Office in Norwalk, CA and located a copy of the MOU</w:t>
      </w:r>
      <w:r w:rsidR="0010548B" w:rsidRPr="006B00ED">
        <w:rPr>
          <w:rFonts w:cstheme="minorHAnsi"/>
          <w:bCs/>
          <w:iCs/>
          <w:color w:val="FF0000"/>
        </w:rPr>
        <w:t xml:space="preserve"> in September/October 2013</w:t>
      </w:r>
      <w:r w:rsidRPr="006B00ED">
        <w:rPr>
          <w:rFonts w:cstheme="minorHAnsi"/>
          <w:bCs/>
          <w:iCs/>
          <w:color w:val="FF0000"/>
        </w:rPr>
        <w:t>.</w:t>
      </w:r>
    </w:p>
    <w:p w14:paraId="6A4ADF23" w14:textId="690AA37A" w:rsidR="00463794" w:rsidRPr="006B00ED" w:rsidRDefault="00065C33" w:rsidP="009147A7">
      <w:pPr>
        <w:pStyle w:val="ListParagraph"/>
        <w:numPr>
          <w:ilvl w:val="0"/>
          <w:numId w:val="26"/>
        </w:numPr>
        <w:rPr>
          <w:rFonts w:cstheme="minorHAnsi"/>
          <w:b/>
          <w:bCs/>
          <w:color w:val="0070C0"/>
        </w:rPr>
      </w:pPr>
      <w:r w:rsidRPr="00C36491">
        <w:rPr>
          <w:rFonts w:cstheme="minorHAnsi"/>
          <w:bCs/>
          <w:iCs/>
          <w:color w:val="FF0000"/>
          <w:u w:val="single"/>
        </w:rPr>
        <w:t>Why hadn’t HBCSD Superintendent Pat Escalante or City Manager Tom Bakaly know</w:t>
      </w:r>
      <w:r w:rsidR="00104697" w:rsidRPr="00C36491">
        <w:rPr>
          <w:rFonts w:cstheme="minorHAnsi"/>
          <w:bCs/>
          <w:iCs/>
          <w:color w:val="FF0000"/>
          <w:u w:val="single"/>
        </w:rPr>
        <w:t>n</w:t>
      </w:r>
      <w:r w:rsidRPr="00C36491">
        <w:rPr>
          <w:rFonts w:cstheme="minorHAnsi"/>
          <w:bCs/>
          <w:iCs/>
          <w:color w:val="FF0000"/>
          <w:u w:val="single"/>
        </w:rPr>
        <w:t xml:space="preserve"> about the MOU</w:t>
      </w:r>
      <w:r w:rsidR="00A9600C" w:rsidRPr="00C36491">
        <w:rPr>
          <w:rFonts w:cstheme="minorHAnsi"/>
          <w:bCs/>
          <w:iCs/>
          <w:color w:val="FF0000"/>
          <w:u w:val="single"/>
        </w:rPr>
        <w:t>, as they claim that they did not?  Why</w:t>
      </w:r>
      <w:r w:rsidR="00A9600C" w:rsidRPr="00C36491">
        <w:rPr>
          <w:rFonts w:cstheme="minorHAnsi"/>
          <w:bCs/>
          <w:i/>
          <w:iCs/>
          <w:color w:val="FF0000"/>
          <w:u w:val="single"/>
        </w:rPr>
        <w:t xml:space="preserve"> </w:t>
      </w:r>
      <w:r w:rsidR="00A9600C" w:rsidRPr="00C36491">
        <w:rPr>
          <w:rFonts w:cstheme="minorHAnsi"/>
          <w:bCs/>
          <w:color w:val="FF0000"/>
          <w:u w:val="single"/>
        </w:rPr>
        <w:t>didn’t either George Schmeltzer or Lance Widman, both of whom were City Council members when Pier Avenue School was sold to the city, inform Superintendent Escalante and City Manager Tom Bakaly as to the existence of the MOU?</w:t>
      </w:r>
      <w:r w:rsidR="00A9600C" w:rsidRPr="006B00ED">
        <w:rPr>
          <w:rFonts w:cstheme="minorHAnsi"/>
          <w:bCs/>
          <w:color w:val="FF0000"/>
        </w:rPr>
        <w:t xml:space="preserve">  Both George Schmeltzer and Lance Widman were involved in Hermosa Beach civic groups and should have been </w:t>
      </w:r>
      <w:r w:rsidR="00D30742" w:rsidRPr="006B00ED">
        <w:rPr>
          <w:rFonts w:cstheme="minorHAnsi"/>
          <w:bCs/>
          <w:color w:val="FF0000"/>
        </w:rPr>
        <w:t>aware</w:t>
      </w:r>
      <w:r w:rsidR="00A9600C" w:rsidRPr="006B00ED">
        <w:rPr>
          <w:rFonts w:cstheme="minorHAnsi"/>
          <w:bCs/>
          <w:color w:val="FF0000"/>
        </w:rPr>
        <w:t xml:space="preserve"> of the overcrowding on district campuses.</w:t>
      </w:r>
      <w:r w:rsidR="00104697" w:rsidRPr="006B00ED">
        <w:rPr>
          <w:rFonts w:cstheme="minorHAnsi"/>
          <w:bCs/>
          <w:color w:val="FF0000"/>
        </w:rPr>
        <w:t xml:space="preserve">  Lance Widman had also been a former school board member (2000-2008) when the decision was made to build an $11 million dollar low-priority gymnasium complex at Valley School instead of renovating North School to supply</w:t>
      </w:r>
      <w:r w:rsidR="00D30742" w:rsidRPr="006B00ED">
        <w:rPr>
          <w:rFonts w:cstheme="minorHAnsi"/>
          <w:bCs/>
          <w:color w:val="FF0000"/>
        </w:rPr>
        <w:t xml:space="preserve"> 1</w:t>
      </w:r>
      <w:r w:rsidR="0047628C">
        <w:rPr>
          <w:rFonts w:cstheme="minorHAnsi"/>
          <w:bCs/>
          <w:color w:val="FF0000"/>
        </w:rPr>
        <w:t>3</w:t>
      </w:r>
      <w:r w:rsidR="00277280" w:rsidRPr="006B00ED">
        <w:rPr>
          <w:rFonts w:cstheme="minorHAnsi"/>
          <w:bCs/>
          <w:color w:val="FF0000"/>
        </w:rPr>
        <w:t xml:space="preserve"> additional</w:t>
      </w:r>
      <w:r w:rsidR="00D30742" w:rsidRPr="006B00ED">
        <w:rPr>
          <w:rFonts w:cstheme="minorHAnsi"/>
          <w:bCs/>
          <w:color w:val="FF0000"/>
        </w:rPr>
        <w:t xml:space="preserve"> classrooms in ten years as recommended in</w:t>
      </w:r>
      <w:r w:rsidR="00104697" w:rsidRPr="006B00ED">
        <w:rPr>
          <w:rFonts w:cstheme="minorHAnsi"/>
          <w:bCs/>
          <w:color w:val="FF0000"/>
        </w:rPr>
        <w:t xml:space="preserve"> the </w:t>
      </w:r>
      <w:r w:rsidR="00104697" w:rsidRPr="006B00ED">
        <w:rPr>
          <w:rFonts w:cstheme="minorHAnsi"/>
          <w:bCs/>
          <w:color w:val="0070C0"/>
        </w:rPr>
        <w:t>2002 Facilities Master Plan.</w:t>
      </w:r>
      <w:r w:rsidR="00743E56">
        <w:rPr>
          <w:rFonts w:cstheme="minorHAnsi"/>
          <w:bCs/>
          <w:color w:val="0070C0"/>
        </w:rPr>
        <w:t xml:space="preserve"> </w:t>
      </w:r>
      <w:r w:rsidR="00F849B8">
        <w:rPr>
          <w:rFonts w:cstheme="minorHAnsi"/>
          <w:bCs/>
          <w:color w:val="0070C0"/>
        </w:rPr>
        <w:t xml:space="preserve"> </w:t>
      </w:r>
      <w:r w:rsidR="00F849B8" w:rsidRPr="00F849B8">
        <w:rPr>
          <w:rFonts w:cstheme="minorHAnsi"/>
          <w:bCs/>
          <w:color w:val="FF0000"/>
        </w:rPr>
        <w:t>(</w:t>
      </w:r>
      <w:r w:rsidR="00A57BB9">
        <w:rPr>
          <w:rFonts w:cstheme="minorHAnsi"/>
          <w:bCs/>
          <w:color w:val="0070C0"/>
        </w:rPr>
        <w:t>TL-2002Jun26 FMP 14 clsrms</w:t>
      </w:r>
      <w:r w:rsidR="00773186">
        <w:rPr>
          <w:rFonts w:cstheme="minorHAnsi"/>
          <w:bCs/>
          <w:color w:val="FF0000"/>
        </w:rPr>
        <w:t>)</w:t>
      </w:r>
    </w:p>
    <w:p w14:paraId="27ECCB9E" w14:textId="20E92E72" w:rsidR="000202C3" w:rsidRPr="006B00ED" w:rsidRDefault="005E448B" w:rsidP="006B00ED">
      <w:pPr>
        <w:pStyle w:val="ListParagraph"/>
        <w:numPr>
          <w:ilvl w:val="0"/>
          <w:numId w:val="26"/>
        </w:numPr>
        <w:spacing w:after="0" w:afterAutospacing="0"/>
        <w:rPr>
          <w:rFonts w:cstheme="minorHAnsi"/>
          <w:b/>
          <w:bCs/>
          <w:color w:val="FF0000"/>
        </w:rPr>
      </w:pPr>
      <w:r w:rsidRPr="006B00ED">
        <w:rPr>
          <w:rFonts w:cstheme="minorHAnsi"/>
          <w:bCs/>
          <w:color w:val="FF0000"/>
        </w:rPr>
        <w:t xml:space="preserve">According to an </w:t>
      </w:r>
      <w:r w:rsidRPr="006B00ED">
        <w:rPr>
          <w:rFonts w:cstheme="minorHAnsi"/>
          <w:bCs/>
          <w:color w:val="0070C0"/>
        </w:rPr>
        <w:t>e</w:t>
      </w:r>
      <w:r w:rsidR="00A276CC" w:rsidRPr="006B00ED">
        <w:rPr>
          <w:rFonts w:cstheme="minorHAnsi"/>
          <w:bCs/>
          <w:color w:val="0070C0"/>
        </w:rPr>
        <w:t>mail from former HB Mayor, Michael DiVirgilio to Miyo Prassas</w:t>
      </w:r>
      <w:r w:rsidR="007E7616" w:rsidRPr="006B00ED">
        <w:rPr>
          <w:rFonts w:cstheme="minorHAnsi"/>
          <w:bCs/>
          <w:color w:val="0070C0"/>
        </w:rPr>
        <w:t xml:space="preserve"> dated </w:t>
      </w:r>
      <w:r w:rsidR="009464FA" w:rsidRPr="006B00ED">
        <w:rPr>
          <w:rFonts w:cstheme="minorHAnsi"/>
          <w:bCs/>
          <w:color w:val="0070C0"/>
          <w:u w:val="single"/>
        </w:rPr>
        <w:t>July 9, 2014</w:t>
      </w:r>
      <w:r w:rsidRPr="006B00ED">
        <w:rPr>
          <w:rFonts w:cstheme="minorHAnsi"/>
          <w:bCs/>
          <w:color w:val="FF0000"/>
        </w:rPr>
        <w:t xml:space="preserve">, </w:t>
      </w:r>
      <w:r w:rsidR="00455241">
        <w:rPr>
          <w:rFonts w:cstheme="minorHAnsi"/>
          <w:bCs/>
          <w:color w:val="FF0000"/>
        </w:rPr>
        <w:t>(</w:t>
      </w:r>
      <w:r w:rsidR="00455241">
        <w:rPr>
          <w:rFonts w:cstheme="minorHAnsi"/>
          <w:bCs/>
          <w:color w:val="0070C0"/>
        </w:rPr>
        <w:t xml:space="preserve">TL-2014Jul19 email from </w:t>
      </w:r>
      <w:r w:rsidR="00455241" w:rsidRPr="00455241">
        <w:rPr>
          <w:rFonts w:cstheme="minorHAnsi"/>
          <w:bCs/>
          <w:color w:val="0070C0"/>
        </w:rPr>
        <w:t>DiVirgilio</w:t>
      </w:r>
      <w:r w:rsidR="00455241">
        <w:rPr>
          <w:rFonts w:cstheme="minorHAnsi"/>
          <w:bCs/>
          <w:color w:val="FF0000"/>
        </w:rPr>
        <w:t xml:space="preserve">) </w:t>
      </w:r>
      <w:r w:rsidRPr="00455241">
        <w:rPr>
          <w:rFonts w:cstheme="minorHAnsi"/>
          <w:bCs/>
          <w:color w:val="FF0000"/>
        </w:rPr>
        <w:t>the</w:t>
      </w:r>
      <w:r w:rsidRPr="006B00ED">
        <w:rPr>
          <w:rFonts w:cstheme="minorHAnsi"/>
          <w:bCs/>
          <w:color w:val="FF0000"/>
        </w:rPr>
        <w:t xml:space="preserve"> Community Center classrooms were available for use by HBCSD students, however, </w:t>
      </w:r>
      <w:r w:rsidRPr="006B00ED">
        <w:rPr>
          <w:rFonts w:cstheme="minorHAnsi"/>
          <w:bCs/>
          <w:color w:val="FF0000"/>
          <w:u w:val="single"/>
        </w:rPr>
        <w:t>neither the City of Hermosa Beach nor the Hermosa Beach City School District were interested in using classrooms at the Community Center to relieve overcrowding at HBCSD campuses</w:t>
      </w:r>
      <w:r w:rsidR="002B133C" w:rsidRPr="006B00ED">
        <w:rPr>
          <w:rFonts w:cstheme="minorHAnsi"/>
          <w:bCs/>
          <w:color w:val="FF0000"/>
        </w:rPr>
        <w:t>.</w:t>
      </w:r>
      <w:r w:rsidRPr="006B00ED">
        <w:rPr>
          <w:rFonts w:cstheme="minorHAnsi"/>
          <w:bCs/>
          <w:color w:val="FF0000"/>
        </w:rPr>
        <w:t xml:space="preserve">  </w:t>
      </w:r>
      <w:r w:rsidR="006A4A7B" w:rsidRPr="006B00ED">
        <w:rPr>
          <w:rFonts w:cstheme="minorHAnsi"/>
          <w:b/>
          <w:color w:val="FF0000"/>
        </w:rPr>
        <w:t xml:space="preserve">It seems that the city council members and the school board members </w:t>
      </w:r>
      <w:r w:rsidRPr="006B00ED">
        <w:rPr>
          <w:rFonts w:cstheme="minorHAnsi"/>
          <w:b/>
          <w:color w:val="FF0000"/>
        </w:rPr>
        <w:t xml:space="preserve">would rather </w:t>
      </w:r>
      <w:r w:rsidR="00FB2AA9" w:rsidRPr="006B00ED">
        <w:rPr>
          <w:rFonts w:cstheme="minorHAnsi"/>
          <w:b/>
          <w:color w:val="FF0000"/>
        </w:rPr>
        <w:t>keep students in overcrowded conditions and use the</w:t>
      </w:r>
      <w:r w:rsidR="006A4A7B" w:rsidRPr="006B00ED">
        <w:rPr>
          <w:rFonts w:cstheme="minorHAnsi"/>
          <w:b/>
          <w:color w:val="FF0000"/>
        </w:rPr>
        <w:t xml:space="preserve"> egregious</w:t>
      </w:r>
      <w:r w:rsidR="00FB2AA9" w:rsidRPr="006B00ED">
        <w:rPr>
          <w:rFonts w:cstheme="minorHAnsi"/>
          <w:b/>
          <w:color w:val="FF0000"/>
        </w:rPr>
        <w:t xml:space="preserve"> overcrowding to compel the community to</w:t>
      </w:r>
      <w:r w:rsidRPr="006B00ED">
        <w:rPr>
          <w:rFonts w:cstheme="minorHAnsi"/>
          <w:b/>
          <w:color w:val="FF0000"/>
        </w:rPr>
        <w:t xml:space="preserve"> pass a bond for $59 million dollars</w:t>
      </w:r>
      <w:r w:rsidR="00FB2AA9" w:rsidRPr="006B00ED">
        <w:rPr>
          <w:rFonts w:cstheme="minorHAnsi"/>
          <w:b/>
          <w:color w:val="FF0000"/>
        </w:rPr>
        <w:t xml:space="preserve"> in June 2016</w:t>
      </w:r>
      <w:r w:rsidRPr="006B00ED">
        <w:rPr>
          <w:rFonts w:cstheme="minorHAnsi"/>
          <w:b/>
          <w:color w:val="FF0000"/>
        </w:rPr>
        <w:t xml:space="preserve"> to completely rebuild North School</w:t>
      </w:r>
      <w:r w:rsidR="00FB2AA9" w:rsidRPr="006B00ED">
        <w:rPr>
          <w:rFonts w:cstheme="minorHAnsi"/>
          <w:b/>
          <w:color w:val="FF0000"/>
        </w:rPr>
        <w:t xml:space="preserve"> five years later </w:t>
      </w:r>
      <w:r w:rsidRPr="006B00ED">
        <w:rPr>
          <w:rFonts w:cstheme="minorHAnsi"/>
          <w:b/>
          <w:color w:val="FF0000"/>
        </w:rPr>
        <w:t>in 2021.</w:t>
      </w:r>
      <w:r w:rsidRPr="006B00ED">
        <w:rPr>
          <w:rFonts w:cstheme="minorHAnsi"/>
          <w:bCs/>
          <w:color w:val="FF0000"/>
        </w:rPr>
        <w:t xml:space="preserve"> </w:t>
      </w:r>
      <w:r w:rsidR="000202C3" w:rsidRPr="006B00ED">
        <w:rPr>
          <w:rFonts w:cstheme="minorHAnsi"/>
          <w:bCs/>
          <w:color w:val="FF0000"/>
        </w:rPr>
        <w:t xml:space="preserve"> The $59 million dollar bond would cost taxpayers approximately $98 million when interest was added in over 40 years.</w:t>
      </w:r>
    </w:p>
    <w:p w14:paraId="2916F1E6" w14:textId="5EA57013" w:rsidR="00557D97" w:rsidRPr="006B00ED" w:rsidRDefault="00557D97" w:rsidP="006B00ED">
      <w:pPr>
        <w:pStyle w:val="ListParagraph"/>
        <w:numPr>
          <w:ilvl w:val="0"/>
          <w:numId w:val="26"/>
        </w:numPr>
        <w:spacing w:after="0" w:afterAutospacing="0"/>
        <w:rPr>
          <w:rFonts w:cstheme="minorHAnsi"/>
          <w:b/>
          <w:bCs/>
          <w:color w:val="FF0000"/>
        </w:rPr>
      </w:pPr>
      <w:r w:rsidRPr="006B00ED">
        <w:rPr>
          <w:rFonts w:cstheme="minorHAnsi"/>
          <w:bCs/>
          <w:color w:val="FF0000"/>
        </w:rPr>
        <w:t>Please see time stamp 02:13:23</w:t>
      </w:r>
      <w:r w:rsidR="001F741D" w:rsidRPr="006B00ED">
        <w:rPr>
          <w:rFonts w:cstheme="minorHAnsi"/>
          <w:bCs/>
          <w:color w:val="FF0000"/>
        </w:rPr>
        <w:t xml:space="preserve"> to 02:34:04</w:t>
      </w:r>
      <w:r w:rsidRPr="006B00ED">
        <w:rPr>
          <w:rFonts w:cstheme="minorHAnsi"/>
          <w:bCs/>
          <w:color w:val="FF0000"/>
        </w:rPr>
        <w:t xml:space="preserve"> in these transcripts for more information on issues regarding whether the Community Center satisfies California </w:t>
      </w:r>
      <w:r w:rsidR="009A066C" w:rsidRPr="006B00ED">
        <w:rPr>
          <w:rFonts w:cstheme="minorHAnsi"/>
          <w:bCs/>
          <w:color w:val="FF0000"/>
        </w:rPr>
        <w:t xml:space="preserve">Department of Education </w:t>
      </w:r>
      <w:r w:rsidRPr="006B00ED">
        <w:rPr>
          <w:rFonts w:cstheme="minorHAnsi"/>
          <w:bCs/>
          <w:color w:val="FF0000"/>
        </w:rPr>
        <w:t>requirements for use for public school students.</w:t>
      </w:r>
    </w:p>
    <w:p w14:paraId="555F3720" w14:textId="1BA1081D" w:rsidR="00463794" w:rsidRPr="006B00ED" w:rsidRDefault="009147A7" w:rsidP="000A735F">
      <w:pPr>
        <w:ind w:left="1440" w:hanging="360"/>
        <w:contextualSpacing/>
        <w:rPr>
          <w:rFonts w:cstheme="minorHAnsi"/>
          <w:b/>
          <w:color w:val="FF0000"/>
        </w:rPr>
      </w:pPr>
      <w:r w:rsidRPr="006B00ED">
        <w:rPr>
          <w:rFonts w:cstheme="minorHAnsi"/>
          <w:b/>
          <w:color w:val="FF0000"/>
        </w:rPr>
        <w:t xml:space="preserve">ADDITIONAL </w:t>
      </w:r>
      <w:r w:rsidR="00463794" w:rsidRPr="006B00ED">
        <w:rPr>
          <w:rFonts w:cstheme="minorHAnsi"/>
          <w:b/>
          <w:color w:val="FF0000"/>
        </w:rPr>
        <w:t xml:space="preserve">INFORMATION: </w:t>
      </w:r>
      <w:r w:rsidR="00FD2DF7" w:rsidRPr="006B00ED">
        <w:rPr>
          <w:rFonts w:cstheme="minorHAnsi"/>
          <w:b/>
          <w:color w:val="FF0000"/>
        </w:rPr>
        <w:t xml:space="preserve">  See information provided at the 02:</w:t>
      </w:r>
      <w:r w:rsidR="00EC5749" w:rsidRPr="006B00ED">
        <w:rPr>
          <w:rFonts w:cstheme="minorHAnsi"/>
          <w:b/>
          <w:color w:val="FF0000"/>
        </w:rPr>
        <w:t>08:47</w:t>
      </w:r>
      <w:r w:rsidR="00FD2DF7" w:rsidRPr="006B00ED">
        <w:rPr>
          <w:rFonts w:cstheme="minorHAnsi"/>
          <w:b/>
          <w:color w:val="FF0000"/>
        </w:rPr>
        <w:t xml:space="preserve"> time stamp.</w:t>
      </w:r>
    </w:p>
    <w:p w14:paraId="40D2B8AB" w14:textId="26381B24" w:rsidR="00463794" w:rsidRPr="004E478E" w:rsidRDefault="00463794" w:rsidP="00463794">
      <w:pPr>
        <w:pStyle w:val="ListParagraph"/>
        <w:numPr>
          <w:ilvl w:val="0"/>
          <w:numId w:val="21"/>
        </w:numPr>
        <w:rPr>
          <w:rFonts w:cstheme="minorHAnsi"/>
          <w:bCs/>
          <w:color w:val="FF0000"/>
        </w:rPr>
      </w:pPr>
      <w:r w:rsidRPr="004E478E">
        <w:rPr>
          <w:rFonts w:cstheme="minorHAnsi"/>
          <w:bCs/>
          <w:color w:val="FF0000"/>
          <w:u w:val="single"/>
        </w:rPr>
        <w:t xml:space="preserve">The City of Hermosa Beach accepted the MOU at their </w:t>
      </w:r>
      <w:r w:rsidRPr="004E478E">
        <w:rPr>
          <w:rFonts w:cstheme="minorHAnsi"/>
          <w:bCs/>
          <w:color w:val="0070C0"/>
          <w:u w:val="single"/>
        </w:rPr>
        <w:t>June 14, 1977 meeting</w:t>
      </w:r>
      <w:r w:rsidR="00A24BDF" w:rsidRPr="004E478E">
        <w:rPr>
          <w:rFonts w:cstheme="minorHAnsi"/>
          <w:bCs/>
          <w:color w:val="0070C0"/>
        </w:rPr>
        <w:t xml:space="preserve"> </w:t>
      </w:r>
      <w:r w:rsidR="00A24BDF" w:rsidRPr="004E478E">
        <w:rPr>
          <w:rFonts w:cstheme="minorHAnsi"/>
          <w:bCs/>
          <w:color w:val="FF0000"/>
        </w:rPr>
        <w:t>(</w:t>
      </w:r>
      <w:r w:rsidR="0087420E" w:rsidRPr="004E478E">
        <w:rPr>
          <w:rFonts w:cstheme="minorHAnsi"/>
          <w:bCs/>
          <w:color w:val="0070C0"/>
        </w:rPr>
        <w:t>TL-1977Jun14 CC Meeting Mins</w:t>
      </w:r>
      <w:r w:rsidR="0087420E" w:rsidRPr="004E478E">
        <w:rPr>
          <w:rFonts w:cstheme="minorHAnsi"/>
          <w:bCs/>
          <w:color w:val="FF0000"/>
        </w:rPr>
        <w:t>)</w:t>
      </w:r>
      <w:r w:rsidRPr="004E478E">
        <w:rPr>
          <w:rFonts w:cstheme="minorHAnsi"/>
          <w:bCs/>
          <w:color w:val="FF0000"/>
        </w:rPr>
        <w:t>; only one day after receiving the Resolution of Intention to Sell and Authorize the Sale of Real Property to the City of Hermosa Beach and Prescribing the Terms Thereof (Exhibit G) from the Hermosa Beach City School District, that was dated June 13, 1977.  The Resolution (Exhibit G) from HBCSD was also unsigned, yet it was accepted by the City and school district and made a part of the Agreement.</w:t>
      </w:r>
    </w:p>
    <w:p w14:paraId="6F033D21" w14:textId="74D1A7D7" w:rsidR="00463794" w:rsidRPr="00032529" w:rsidRDefault="00463794" w:rsidP="00463794">
      <w:pPr>
        <w:pStyle w:val="ListParagraph"/>
        <w:numPr>
          <w:ilvl w:val="1"/>
          <w:numId w:val="21"/>
        </w:numPr>
        <w:rPr>
          <w:rFonts w:cstheme="minorHAnsi"/>
          <w:bCs/>
          <w:i/>
          <w:iCs/>
          <w:color w:val="FF0000"/>
        </w:rPr>
      </w:pPr>
      <w:r w:rsidRPr="004E478E">
        <w:rPr>
          <w:rFonts w:cstheme="minorHAnsi"/>
          <w:bCs/>
          <w:color w:val="FF0000"/>
        </w:rPr>
        <w:t xml:space="preserve">The </w:t>
      </w:r>
      <w:r w:rsidRPr="004E478E">
        <w:rPr>
          <w:rFonts w:cstheme="minorHAnsi"/>
          <w:bCs/>
          <w:color w:val="0070C0"/>
        </w:rPr>
        <w:t xml:space="preserve">City Council meeting minutes of June 14, 1977 </w:t>
      </w:r>
      <w:r w:rsidR="00834697" w:rsidRPr="004E478E">
        <w:rPr>
          <w:rFonts w:cstheme="minorHAnsi"/>
          <w:bCs/>
          <w:color w:val="FF0000"/>
        </w:rPr>
        <w:t>(</w:t>
      </w:r>
      <w:r w:rsidR="00834697" w:rsidRPr="004E478E">
        <w:rPr>
          <w:rFonts w:cstheme="minorHAnsi"/>
          <w:bCs/>
          <w:color w:val="0070C0"/>
        </w:rPr>
        <w:t>TL-1977Jun14 CC Meeting Mins</w:t>
      </w:r>
      <w:r w:rsidR="00834697" w:rsidRPr="004E478E">
        <w:rPr>
          <w:rFonts w:cstheme="minorHAnsi"/>
          <w:bCs/>
          <w:color w:val="FF0000"/>
        </w:rPr>
        <w:t xml:space="preserve">) </w:t>
      </w:r>
      <w:r w:rsidRPr="004E478E">
        <w:rPr>
          <w:rFonts w:cstheme="minorHAnsi"/>
          <w:bCs/>
          <w:color w:val="FF0000"/>
        </w:rPr>
        <w:t>state:</w:t>
      </w:r>
      <w:r w:rsidRPr="00032529">
        <w:rPr>
          <w:rFonts w:cstheme="minorHAnsi"/>
          <w:bCs/>
          <w:i/>
          <w:iCs/>
          <w:color w:val="FF0000"/>
        </w:rPr>
        <w:t xml:space="preserve"> “</w:t>
      </w:r>
      <w:r w:rsidRPr="00032529">
        <w:rPr>
          <w:rFonts w:cstheme="minorHAnsi"/>
          <w:bCs/>
          <w:i/>
          <w:iCs/>
          <w:color w:val="FF0000"/>
          <w:u w:val="single"/>
        </w:rPr>
        <w:t>ACTION – to approve the Memorandum of Understanding</w:t>
      </w:r>
      <w:r w:rsidRPr="00032529">
        <w:rPr>
          <w:rFonts w:cstheme="minorHAnsi"/>
          <w:bCs/>
          <w:i/>
          <w:iCs/>
          <w:color w:val="FF0000"/>
        </w:rPr>
        <w:t xml:space="preserve"> subject to review and approval by the City Attorney; and to authorize the staff to open an escrow with the Hermosa Beach City School District for the purchase of Pier Avenue School, basically incorporating the said Memorandum of Understanding and attached related materials with the following contingencies:  Agreed rights of use for both parties and reversionary clause.”</w:t>
      </w:r>
    </w:p>
    <w:p w14:paraId="0DE8A460" w14:textId="77777777" w:rsidR="0064761B" w:rsidRDefault="00463794" w:rsidP="00463794">
      <w:pPr>
        <w:pStyle w:val="ListParagraph"/>
        <w:numPr>
          <w:ilvl w:val="1"/>
          <w:numId w:val="21"/>
        </w:numPr>
        <w:rPr>
          <w:rFonts w:cstheme="minorHAnsi"/>
          <w:bCs/>
          <w:color w:val="FF0000"/>
        </w:rPr>
      </w:pPr>
      <w:r w:rsidRPr="004E478E">
        <w:rPr>
          <w:rFonts w:cstheme="minorHAnsi"/>
          <w:bCs/>
          <w:color w:val="FF0000"/>
        </w:rPr>
        <w:t xml:space="preserve">The Agreed rights of use were described in Article 9, Future Use of Property 9.02 (page 8 of the Agreement for the Sale and Purchase of Pier Avenue School) – </w:t>
      </w:r>
      <w:r w:rsidRPr="00D164D5">
        <w:rPr>
          <w:rFonts w:cstheme="minorHAnsi"/>
          <w:bCs/>
          <w:i/>
          <w:iCs/>
          <w:color w:val="FF0000"/>
        </w:rPr>
        <w:t>“Its use shall not be for any purpose other than parks, recreation, open space, educational, or other community purposes.”</w:t>
      </w:r>
      <w:r w:rsidRPr="004E478E">
        <w:rPr>
          <w:rFonts w:cstheme="minorHAnsi"/>
          <w:bCs/>
          <w:color w:val="FF0000"/>
        </w:rPr>
        <w:t xml:space="preserve"> </w:t>
      </w:r>
    </w:p>
    <w:p w14:paraId="6A4CFFFD" w14:textId="006D99AD" w:rsidR="00463794" w:rsidRPr="004E478E" w:rsidRDefault="00463794" w:rsidP="00463794">
      <w:pPr>
        <w:pStyle w:val="ListParagraph"/>
        <w:numPr>
          <w:ilvl w:val="1"/>
          <w:numId w:val="21"/>
        </w:numPr>
        <w:rPr>
          <w:rFonts w:cstheme="minorHAnsi"/>
          <w:bCs/>
          <w:color w:val="FF0000"/>
        </w:rPr>
      </w:pPr>
      <w:r w:rsidRPr="004E478E">
        <w:rPr>
          <w:rFonts w:cstheme="minorHAnsi"/>
          <w:bCs/>
          <w:color w:val="FF0000"/>
        </w:rPr>
        <w:t>The reversionary clause was described in Article 10, Right of Re-Entry</w:t>
      </w:r>
      <w:r w:rsidR="009373B9">
        <w:rPr>
          <w:rFonts w:cstheme="minorHAnsi"/>
          <w:bCs/>
          <w:color w:val="FF0000"/>
        </w:rPr>
        <w:t xml:space="preserve"> (</w:t>
      </w:r>
      <w:r w:rsidR="009373B9">
        <w:rPr>
          <w:rFonts w:cstheme="minorHAnsi"/>
          <w:bCs/>
          <w:color w:val="0070C0"/>
        </w:rPr>
        <w:t>PAS Article 10 Right of Re-entry</w:t>
      </w:r>
      <w:r w:rsidR="009373B9">
        <w:rPr>
          <w:rFonts w:cstheme="minorHAnsi"/>
          <w:bCs/>
          <w:color w:val="FF0000"/>
        </w:rPr>
        <w:t>).</w:t>
      </w:r>
    </w:p>
    <w:p w14:paraId="2705876B" w14:textId="6030732D" w:rsidR="00463794" w:rsidRPr="004E478E" w:rsidRDefault="00463794" w:rsidP="00463794">
      <w:pPr>
        <w:pStyle w:val="ListParagraph"/>
        <w:numPr>
          <w:ilvl w:val="0"/>
          <w:numId w:val="21"/>
        </w:numPr>
        <w:rPr>
          <w:rFonts w:cstheme="minorHAnsi"/>
          <w:bCs/>
          <w:color w:val="FF0000"/>
          <w:u w:val="single"/>
        </w:rPr>
      </w:pPr>
      <w:r w:rsidRPr="004E478E">
        <w:rPr>
          <w:rFonts w:cstheme="minorHAnsi"/>
          <w:bCs/>
          <w:color w:val="FF0000"/>
          <w:u w:val="single"/>
        </w:rPr>
        <w:t xml:space="preserve">The MOU did not need to be signed because the city executed the MOU, thus making ALL its provisions binding, when they took out an escrow following the instructions contained in </w:t>
      </w:r>
      <w:r w:rsidRPr="004E478E">
        <w:rPr>
          <w:rFonts w:cstheme="minorHAnsi"/>
          <w:bCs/>
          <w:color w:val="0070C0"/>
          <w:u w:val="single"/>
        </w:rPr>
        <w:t>Article 3 Escrow of the MOU</w:t>
      </w:r>
      <w:r w:rsidRPr="0094469E">
        <w:rPr>
          <w:rFonts w:cstheme="minorHAnsi"/>
          <w:bCs/>
          <w:color w:val="FF0000"/>
        </w:rPr>
        <w:t xml:space="preserve"> </w:t>
      </w:r>
      <w:r w:rsidR="0094469E" w:rsidRPr="0012561A">
        <w:rPr>
          <w:rFonts w:cstheme="minorHAnsi"/>
          <w:bCs/>
          <w:color w:val="FF0000"/>
        </w:rPr>
        <w:t>(</w:t>
      </w:r>
      <w:r w:rsidR="0094469E">
        <w:rPr>
          <w:rFonts w:cstheme="minorHAnsi"/>
          <w:bCs/>
          <w:color w:val="0070C0"/>
        </w:rPr>
        <w:t xml:space="preserve">PA-MOU Article 3 </w:t>
      </w:r>
      <w:r w:rsidR="0094469E" w:rsidRPr="0012561A">
        <w:rPr>
          <w:rFonts w:cstheme="minorHAnsi"/>
          <w:bCs/>
          <w:color w:val="0070C0"/>
        </w:rPr>
        <w:t>Escrow</w:t>
      </w:r>
      <w:r w:rsidR="0094469E">
        <w:rPr>
          <w:rFonts w:cstheme="minorHAnsi"/>
          <w:bCs/>
          <w:color w:val="FF0000"/>
        </w:rPr>
        <w:t xml:space="preserve">) </w:t>
      </w:r>
      <w:r w:rsidRPr="004E478E">
        <w:rPr>
          <w:rFonts w:cstheme="minorHAnsi"/>
          <w:bCs/>
          <w:color w:val="FF0000"/>
          <w:u w:val="single"/>
        </w:rPr>
        <w:t>on June 28, 1977.</w:t>
      </w:r>
    </w:p>
    <w:p w14:paraId="1A28ED0A" w14:textId="5C6601BB" w:rsidR="00463794" w:rsidRPr="004E478E" w:rsidRDefault="00463794" w:rsidP="00463794">
      <w:pPr>
        <w:pStyle w:val="ListParagraph"/>
        <w:numPr>
          <w:ilvl w:val="1"/>
          <w:numId w:val="21"/>
        </w:numPr>
        <w:rPr>
          <w:rFonts w:cstheme="minorHAnsi"/>
          <w:bCs/>
          <w:color w:val="FF0000"/>
        </w:rPr>
      </w:pPr>
      <w:r w:rsidRPr="004E478E">
        <w:rPr>
          <w:rFonts w:cstheme="minorHAnsi"/>
          <w:bCs/>
          <w:color w:val="FF0000"/>
        </w:rPr>
        <w:t xml:space="preserve"> See copy of the </w:t>
      </w:r>
      <w:r w:rsidRPr="004E478E">
        <w:rPr>
          <w:rFonts w:cstheme="minorHAnsi"/>
          <w:bCs/>
          <w:color w:val="0070C0"/>
        </w:rPr>
        <w:t xml:space="preserve">Bank of America Escrow for Pier Avenue School and detail of Escrow Instructions </w:t>
      </w:r>
      <w:r w:rsidR="00271B85" w:rsidRPr="0012561A">
        <w:rPr>
          <w:rFonts w:cstheme="minorHAnsi"/>
          <w:bCs/>
          <w:color w:val="FF0000"/>
        </w:rPr>
        <w:t>(</w:t>
      </w:r>
      <w:r w:rsidR="0012561A">
        <w:rPr>
          <w:rFonts w:cstheme="minorHAnsi"/>
          <w:bCs/>
          <w:color w:val="0070C0"/>
        </w:rPr>
        <w:t>PA-</w:t>
      </w:r>
      <w:r w:rsidR="00A80546">
        <w:rPr>
          <w:rFonts w:cstheme="minorHAnsi"/>
          <w:bCs/>
          <w:color w:val="0070C0"/>
        </w:rPr>
        <w:t>BofA</w:t>
      </w:r>
      <w:r w:rsidR="0012561A">
        <w:rPr>
          <w:rFonts w:cstheme="minorHAnsi"/>
          <w:bCs/>
          <w:color w:val="0070C0"/>
        </w:rPr>
        <w:t xml:space="preserve"> </w:t>
      </w:r>
      <w:r w:rsidR="0012561A" w:rsidRPr="0012561A">
        <w:rPr>
          <w:rFonts w:cstheme="minorHAnsi"/>
          <w:bCs/>
          <w:color w:val="0070C0"/>
        </w:rPr>
        <w:t>Escrow</w:t>
      </w:r>
      <w:r w:rsidR="00A80546">
        <w:rPr>
          <w:rFonts w:cstheme="minorHAnsi"/>
          <w:bCs/>
          <w:color w:val="0070C0"/>
        </w:rPr>
        <w:t xml:space="preserve"> Instructions</w:t>
      </w:r>
      <w:r w:rsidR="0012561A">
        <w:rPr>
          <w:rFonts w:cstheme="minorHAnsi"/>
          <w:bCs/>
          <w:color w:val="FF0000"/>
        </w:rPr>
        <w:t xml:space="preserve">) </w:t>
      </w:r>
      <w:r w:rsidRPr="0012561A">
        <w:rPr>
          <w:rFonts w:cstheme="minorHAnsi"/>
          <w:bCs/>
          <w:color w:val="FF0000"/>
        </w:rPr>
        <w:t>following</w:t>
      </w:r>
      <w:r w:rsidRPr="004E478E">
        <w:rPr>
          <w:rFonts w:cstheme="minorHAnsi"/>
          <w:bCs/>
          <w:color w:val="FF0000"/>
        </w:rPr>
        <w:t xml:space="preserve"> the specifications outlined in Article 3 of the MOU.</w:t>
      </w:r>
    </w:p>
    <w:p w14:paraId="2F1A51F4" w14:textId="5D876335" w:rsidR="00463794" w:rsidRPr="00D164D5" w:rsidRDefault="00463794" w:rsidP="00463794">
      <w:pPr>
        <w:pStyle w:val="ListParagraph"/>
        <w:numPr>
          <w:ilvl w:val="1"/>
          <w:numId w:val="21"/>
        </w:numPr>
        <w:rPr>
          <w:rFonts w:cstheme="minorHAnsi"/>
          <w:b/>
          <w:i/>
          <w:iCs/>
          <w:color w:val="FF0000"/>
          <w:u w:val="single"/>
        </w:rPr>
      </w:pPr>
      <w:r w:rsidRPr="004E478E">
        <w:rPr>
          <w:rFonts w:cstheme="minorHAnsi"/>
          <w:bCs/>
          <w:color w:val="FF0000"/>
        </w:rPr>
        <w:t xml:space="preserve">See </w:t>
      </w:r>
      <w:r w:rsidRPr="004E478E">
        <w:rPr>
          <w:rFonts w:cstheme="minorHAnsi"/>
          <w:bCs/>
          <w:color w:val="0070C0"/>
        </w:rPr>
        <w:t xml:space="preserve">City Council Meeting Minutes of June 28, 1977 </w:t>
      </w:r>
      <w:r w:rsidR="006E2C9C" w:rsidRPr="006E2C9C">
        <w:rPr>
          <w:rFonts w:cstheme="minorHAnsi"/>
          <w:bCs/>
          <w:color w:val="FF0000"/>
        </w:rPr>
        <w:t>(</w:t>
      </w:r>
      <w:r w:rsidR="006E2C9C">
        <w:rPr>
          <w:rFonts w:cstheme="minorHAnsi"/>
          <w:bCs/>
          <w:color w:val="0070C0"/>
        </w:rPr>
        <w:t xml:space="preserve">TL-1977Jun28 CC meeting mins page </w:t>
      </w:r>
      <w:r w:rsidR="006E2C9C" w:rsidRPr="006E2C9C">
        <w:rPr>
          <w:rFonts w:cstheme="minorHAnsi"/>
          <w:bCs/>
          <w:color w:val="0070C0"/>
        </w:rPr>
        <w:t>8</w:t>
      </w:r>
      <w:r w:rsidR="006E2C9C">
        <w:rPr>
          <w:rFonts w:cstheme="minorHAnsi"/>
          <w:bCs/>
          <w:color w:val="FF0000"/>
        </w:rPr>
        <w:t>)</w:t>
      </w:r>
      <w:r w:rsidRPr="004E478E">
        <w:rPr>
          <w:rFonts w:cstheme="minorHAnsi"/>
          <w:bCs/>
          <w:color w:val="FF0000"/>
        </w:rPr>
        <w:t xml:space="preserve">:  </w:t>
      </w:r>
      <w:r w:rsidRPr="00867F84">
        <w:rPr>
          <w:rFonts w:cstheme="minorHAnsi"/>
          <w:bCs/>
          <w:i/>
          <w:iCs/>
          <w:color w:val="FF0000"/>
        </w:rPr>
        <w:t>“Escrow Instructions for Purchase of Pier Avenue School.</w:t>
      </w:r>
      <w:r w:rsidR="00867F84">
        <w:rPr>
          <w:rFonts w:cstheme="minorHAnsi"/>
          <w:bCs/>
          <w:i/>
          <w:iCs/>
          <w:color w:val="FF0000"/>
        </w:rPr>
        <w:t>”</w:t>
      </w:r>
      <w:r w:rsidRPr="00867F84">
        <w:rPr>
          <w:rFonts w:cstheme="minorHAnsi"/>
          <w:bCs/>
          <w:i/>
          <w:iCs/>
          <w:color w:val="FF0000"/>
        </w:rPr>
        <w:t xml:space="preserve">  </w:t>
      </w:r>
      <w:r w:rsidR="004E478E" w:rsidRPr="00D164D5">
        <w:rPr>
          <w:rFonts w:cstheme="minorHAnsi"/>
          <w:b/>
          <w:i/>
          <w:iCs/>
          <w:color w:val="FF0000"/>
        </w:rPr>
        <w:t>“</w:t>
      </w:r>
      <w:r w:rsidRPr="00D164D5">
        <w:rPr>
          <w:rFonts w:cstheme="minorHAnsi"/>
          <w:b/>
          <w:i/>
          <w:iCs/>
          <w:color w:val="FF0000"/>
          <w:u w:val="single"/>
        </w:rPr>
        <w:t xml:space="preserve">ACTION – to approve Escrow </w:t>
      </w:r>
      <w:r w:rsidRPr="00D164D5">
        <w:rPr>
          <w:rFonts w:cstheme="minorHAnsi"/>
          <w:b/>
          <w:i/>
          <w:iCs/>
          <w:color w:val="FF0000"/>
          <w:u w:val="single"/>
        </w:rPr>
        <w:lastRenderedPageBreak/>
        <w:t>Instructions for Escrow No. 63-14258, dated June 22, 1977… to be executed by the City of Hermosa Beach in favor of the Hermosa Beach City School District</w:t>
      </w:r>
      <w:r w:rsidRPr="00D164D5">
        <w:rPr>
          <w:rFonts w:cstheme="minorHAnsi"/>
          <w:b/>
          <w:color w:val="FF0000"/>
        </w:rPr>
        <w:t>…”</w:t>
      </w:r>
      <w:r w:rsidRPr="00D164D5">
        <w:rPr>
          <w:rFonts w:cstheme="minorHAnsi"/>
          <w:b/>
          <w:i/>
          <w:iCs/>
          <w:color w:val="FF0000"/>
          <w:u w:val="single"/>
        </w:rPr>
        <w:t xml:space="preserve"> </w:t>
      </w:r>
    </w:p>
    <w:p w14:paraId="1FC6D5C2" w14:textId="776926BE" w:rsidR="00463794" w:rsidRPr="009C182C" w:rsidRDefault="00463794" w:rsidP="00463794">
      <w:pPr>
        <w:pStyle w:val="ListParagraph"/>
        <w:numPr>
          <w:ilvl w:val="1"/>
          <w:numId w:val="21"/>
        </w:numPr>
        <w:rPr>
          <w:rFonts w:cstheme="minorHAnsi"/>
          <w:bCs/>
          <w:color w:val="FF0000"/>
        </w:rPr>
      </w:pPr>
      <w:r w:rsidRPr="004E478E">
        <w:rPr>
          <w:rFonts w:cstheme="minorHAnsi"/>
          <w:bCs/>
          <w:color w:val="FF0000"/>
        </w:rPr>
        <w:t xml:space="preserve">See </w:t>
      </w:r>
      <w:r w:rsidRPr="004E478E">
        <w:rPr>
          <w:rFonts w:cstheme="minorHAnsi"/>
          <w:bCs/>
          <w:color w:val="0070C0"/>
        </w:rPr>
        <w:t xml:space="preserve">Article 4 Escrow (page 5 of the Agreement) Section 4.02 </w:t>
      </w:r>
      <w:r w:rsidR="00F906C7" w:rsidRPr="00F906C7">
        <w:rPr>
          <w:rFonts w:cstheme="minorHAnsi"/>
          <w:bCs/>
          <w:color w:val="FF0000"/>
        </w:rPr>
        <w:t>(</w:t>
      </w:r>
      <w:r w:rsidR="00F906C7">
        <w:rPr>
          <w:rFonts w:cstheme="minorHAnsi"/>
          <w:bCs/>
          <w:color w:val="0070C0"/>
        </w:rPr>
        <w:t>PAS Agreement Article4, Escrow page 5</w:t>
      </w:r>
      <w:r w:rsidR="00F906C7" w:rsidRPr="00F906C7">
        <w:rPr>
          <w:rFonts w:cstheme="minorHAnsi"/>
          <w:bCs/>
          <w:color w:val="FF0000"/>
        </w:rPr>
        <w:t>)</w:t>
      </w:r>
      <w:r w:rsidR="00F906C7">
        <w:rPr>
          <w:rFonts w:cstheme="minorHAnsi"/>
          <w:bCs/>
          <w:color w:val="0070C0"/>
        </w:rPr>
        <w:t xml:space="preserve"> </w:t>
      </w:r>
      <w:r w:rsidRPr="004E478E">
        <w:rPr>
          <w:rFonts w:cstheme="minorHAnsi"/>
          <w:bCs/>
          <w:color w:val="FF0000"/>
        </w:rPr>
        <w:t>states:</w:t>
      </w:r>
      <w:r w:rsidRPr="00032529">
        <w:rPr>
          <w:rFonts w:cstheme="minorHAnsi"/>
          <w:bCs/>
          <w:i/>
          <w:iCs/>
          <w:color w:val="FF0000"/>
        </w:rPr>
        <w:t xml:space="preserve"> “The contingencies set forth in the first and second page of the escrow instructions are either satisfied or modified as follows: …”  </w:t>
      </w:r>
      <w:r w:rsidRPr="009C182C">
        <w:rPr>
          <w:rFonts w:cstheme="minorHAnsi"/>
          <w:bCs/>
          <w:color w:val="FF0000"/>
        </w:rPr>
        <w:t xml:space="preserve">The contingencies set forth in the </w:t>
      </w:r>
      <w:r w:rsidR="00050374" w:rsidRPr="009C182C">
        <w:rPr>
          <w:rFonts w:cstheme="minorHAnsi"/>
          <w:bCs/>
          <w:color w:val="FF0000"/>
        </w:rPr>
        <w:t>Escrow</w:t>
      </w:r>
      <w:r w:rsidRPr="009C182C">
        <w:rPr>
          <w:rFonts w:cstheme="minorHAnsi"/>
          <w:bCs/>
          <w:color w:val="FF0000"/>
        </w:rPr>
        <w:t xml:space="preserve"> were first described in Article 3 of the MOU and added to the Escrow to satisfy the provisions of the MOU.  </w:t>
      </w:r>
    </w:p>
    <w:p w14:paraId="2A033E55" w14:textId="55A94A83" w:rsidR="00463794" w:rsidRPr="00774188" w:rsidRDefault="00463794" w:rsidP="00463794">
      <w:pPr>
        <w:pStyle w:val="ListParagraph"/>
        <w:numPr>
          <w:ilvl w:val="1"/>
          <w:numId w:val="21"/>
        </w:numPr>
        <w:rPr>
          <w:rFonts w:cstheme="minorHAnsi"/>
          <w:bCs/>
          <w:color w:val="FF0000"/>
        </w:rPr>
      </w:pPr>
      <w:r w:rsidRPr="004E478E">
        <w:rPr>
          <w:rFonts w:cstheme="minorHAnsi"/>
          <w:bCs/>
          <w:color w:val="FF0000"/>
        </w:rPr>
        <w:t xml:space="preserve">See </w:t>
      </w:r>
      <w:r w:rsidRPr="004E478E">
        <w:rPr>
          <w:rFonts w:cstheme="minorHAnsi"/>
          <w:bCs/>
          <w:color w:val="0070C0"/>
        </w:rPr>
        <w:t>Article 1 Recital of Facts (page 2 of the Agreement)</w:t>
      </w:r>
      <w:r w:rsidRPr="004E478E">
        <w:rPr>
          <w:rFonts w:cstheme="minorHAnsi"/>
          <w:bCs/>
          <w:color w:val="FF0000"/>
        </w:rPr>
        <w:t xml:space="preserve"> </w:t>
      </w:r>
      <w:r w:rsidRPr="004E478E">
        <w:rPr>
          <w:rFonts w:cstheme="minorHAnsi"/>
          <w:bCs/>
          <w:color w:val="0070C0"/>
        </w:rPr>
        <w:t>Section 1.09</w:t>
      </w:r>
      <w:r w:rsidR="008641D7">
        <w:rPr>
          <w:rFonts w:cstheme="minorHAnsi"/>
          <w:bCs/>
          <w:color w:val="0070C0"/>
        </w:rPr>
        <w:t xml:space="preserve"> </w:t>
      </w:r>
      <w:r w:rsidR="008641D7" w:rsidRPr="00EC23FE">
        <w:rPr>
          <w:rFonts w:cstheme="minorHAnsi"/>
          <w:bCs/>
          <w:color w:val="FF0000"/>
        </w:rPr>
        <w:t>(</w:t>
      </w:r>
      <w:r w:rsidR="00EC23FE">
        <w:rPr>
          <w:rFonts w:cstheme="minorHAnsi"/>
          <w:bCs/>
          <w:color w:val="0070C0"/>
        </w:rPr>
        <w:t>PAS Agreement Article 1, page 2</w:t>
      </w:r>
      <w:r w:rsidR="00EC23FE" w:rsidRPr="00EC23FE">
        <w:rPr>
          <w:rFonts w:cstheme="minorHAnsi"/>
          <w:bCs/>
          <w:color w:val="FF0000"/>
        </w:rPr>
        <w:t>)</w:t>
      </w:r>
      <w:r w:rsidRPr="00EC23FE">
        <w:rPr>
          <w:rFonts w:cstheme="minorHAnsi"/>
          <w:bCs/>
          <w:color w:val="FF0000"/>
        </w:rPr>
        <w:t xml:space="preserve"> </w:t>
      </w:r>
      <w:r w:rsidRPr="004E478E">
        <w:rPr>
          <w:rFonts w:cstheme="minorHAnsi"/>
          <w:bCs/>
          <w:color w:val="FF0000"/>
        </w:rPr>
        <w:t>states:</w:t>
      </w:r>
      <w:r w:rsidRPr="00032529">
        <w:rPr>
          <w:rFonts w:cstheme="minorHAnsi"/>
          <w:bCs/>
          <w:i/>
          <w:iCs/>
          <w:color w:val="FF0000"/>
        </w:rPr>
        <w:t xml:space="preserve"> </w:t>
      </w:r>
      <w:r w:rsidRPr="00CC7B99">
        <w:rPr>
          <w:rFonts w:cstheme="minorHAnsi"/>
          <w:b/>
          <w:i/>
          <w:iCs/>
          <w:color w:val="FF0000"/>
          <w:u w:val="single"/>
        </w:rPr>
        <w:t>“A copy of the Resolution of the Intention of the District to sell the Pier Avenue School … Exhibit “G”</w:t>
      </w:r>
      <w:r w:rsidRPr="00CC7B99">
        <w:rPr>
          <w:rFonts w:cstheme="minorHAnsi"/>
          <w:b/>
          <w:i/>
          <w:iCs/>
          <w:color w:val="FF0000"/>
        </w:rPr>
        <w:t>.</w:t>
      </w:r>
      <w:r w:rsidR="00CC7B99">
        <w:rPr>
          <w:rFonts w:cstheme="minorHAnsi"/>
          <w:b/>
          <w:i/>
          <w:iCs/>
          <w:color w:val="FF0000"/>
        </w:rPr>
        <w:t>”</w:t>
      </w:r>
      <w:r w:rsidR="00CC7B99">
        <w:rPr>
          <w:rFonts w:cstheme="minorHAnsi"/>
          <w:bCs/>
          <w:i/>
          <w:iCs/>
          <w:color w:val="FF0000"/>
        </w:rPr>
        <w:t xml:space="preserve"> </w:t>
      </w:r>
      <w:r w:rsidRPr="00032529">
        <w:rPr>
          <w:rFonts w:cstheme="minorHAnsi"/>
          <w:bCs/>
          <w:i/>
          <w:iCs/>
          <w:color w:val="FF0000"/>
        </w:rPr>
        <w:t xml:space="preserve"> </w:t>
      </w:r>
      <w:r w:rsidR="00C53002">
        <w:rPr>
          <w:rFonts w:cstheme="minorHAnsi"/>
          <w:bCs/>
          <w:color w:val="FF0000"/>
        </w:rPr>
        <w:t xml:space="preserve">This section </w:t>
      </w:r>
      <w:r w:rsidR="00947ADD">
        <w:rPr>
          <w:rFonts w:cstheme="minorHAnsi"/>
          <w:bCs/>
          <w:color w:val="FF0000"/>
        </w:rPr>
        <w:t xml:space="preserve">is </w:t>
      </w:r>
      <w:r w:rsidR="00145F91" w:rsidRPr="00F21563">
        <w:rPr>
          <w:rFonts w:cstheme="minorHAnsi"/>
          <w:bCs/>
          <w:color w:val="FF0000"/>
        </w:rPr>
        <w:t>refer</w:t>
      </w:r>
      <w:r w:rsidR="00145F91">
        <w:rPr>
          <w:rFonts w:cstheme="minorHAnsi"/>
          <w:bCs/>
          <w:color w:val="FF0000"/>
        </w:rPr>
        <w:t>ring</w:t>
      </w:r>
      <w:r w:rsidR="00F21563" w:rsidRPr="00F21563">
        <w:rPr>
          <w:rFonts w:cstheme="minorHAnsi"/>
          <w:bCs/>
          <w:color w:val="FF0000"/>
        </w:rPr>
        <w:t xml:space="preserve"> to</w:t>
      </w:r>
      <w:r w:rsidRPr="00F21563">
        <w:rPr>
          <w:rFonts w:cstheme="minorHAnsi"/>
          <w:bCs/>
          <w:color w:val="FF0000"/>
        </w:rPr>
        <w:t xml:space="preserve"> the unsigned Resolution</w:t>
      </w:r>
      <w:r w:rsidR="00145F91">
        <w:rPr>
          <w:rFonts w:cstheme="minorHAnsi"/>
          <w:bCs/>
          <w:color w:val="FF0000"/>
        </w:rPr>
        <w:t xml:space="preserve"> </w:t>
      </w:r>
      <w:r w:rsidR="00947ADD">
        <w:rPr>
          <w:rFonts w:cstheme="minorHAnsi"/>
          <w:bCs/>
          <w:color w:val="FF0000"/>
        </w:rPr>
        <w:t>of Intention to Sell &amp; Prescribing the terms there of</w:t>
      </w:r>
      <w:r w:rsidRPr="00F21563">
        <w:rPr>
          <w:rFonts w:cstheme="minorHAnsi"/>
          <w:bCs/>
          <w:color w:val="FF0000"/>
        </w:rPr>
        <w:t xml:space="preserve"> and </w:t>
      </w:r>
      <w:r w:rsidR="00AD3A34">
        <w:rPr>
          <w:rFonts w:cstheme="minorHAnsi"/>
          <w:bCs/>
          <w:color w:val="FF0000"/>
        </w:rPr>
        <w:t>Exhibit B containing the escrow instructions and the MOU lease provisions.</w:t>
      </w:r>
      <w:r w:rsidR="00145F91">
        <w:rPr>
          <w:rFonts w:cstheme="minorHAnsi"/>
          <w:bCs/>
          <w:color w:val="FF0000"/>
        </w:rPr>
        <w:t xml:space="preserve"> </w:t>
      </w:r>
    </w:p>
    <w:p w14:paraId="597B07F6" w14:textId="65FAE978" w:rsidR="00463794" w:rsidRPr="00032529" w:rsidRDefault="00463794" w:rsidP="00463794">
      <w:pPr>
        <w:pStyle w:val="ListParagraph"/>
        <w:numPr>
          <w:ilvl w:val="1"/>
          <w:numId w:val="21"/>
        </w:numPr>
        <w:rPr>
          <w:rFonts w:cstheme="minorHAnsi"/>
          <w:bCs/>
          <w:i/>
          <w:iCs/>
          <w:color w:val="FF0000"/>
        </w:rPr>
      </w:pPr>
      <w:r w:rsidRPr="004E478E">
        <w:rPr>
          <w:rFonts w:cstheme="minorHAnsi"/>
          <w:bCs/>
          <w:color w:val="FF0000"/>
        </w:rPr>
        <w:t xml:space="preserve">See </w:t>
      </w:r>
      <w:r w:rsidRPr="004E478E">
        <w:rPr>
          <w:rFonts w:cstheme="minorHAnsi"/>
          <w:bCs/>
          <w:color w:val="0070C0"/>
        </w:rPr>
        <w:t>Article 5 Conditions Precedent to Purchase (page 6 of the Agreement) Section 5.02</w:t>
      </w:r>
      <w:r w:rsidRPr="00925607">
        <w:rPr>
          <w:rFonts w:cstheme="minorHAnsi"/>
          <w:bCs/>
          <w:color w:val="FF0000"/>
        </w:rPr>
        <w:t xml:space="preserve"> </w:t>
      </w:r>
      <w:r w:rsidR="006D59EA" w:rsidRPr="00925607">
        <w:rPr>
          <w:rFonts w:cstheme="minorHAnsi"/>
          <w:bCs/>
          <w:color w:val="FF0000"/>
        </w:rPr>
        <w:t>(</w:t>
      </w:r>
      <w:r w:rsidR="00925607">
        <w:rPr>
          <w:rFonts w:cstheme="minorHAnsi"/>
          <w:bCs/>
          <w:color w:val="0070C0"/>
        </w:rPr>
        <w:t>PAS Agreement, Article 5, Section 2</w:t>
      </w:r>
      <w:r w:rsidR="00925607" w:rsidRPr="00925607">
        <w:rPr>
          <w:rFonts w:cstheme="minorHAnsi"/>
          <w:bCs/>
          <w:color w:val="FF0000"/>
        </w:rPr>
        <w:t xml:space="preserve">) </w:t>
      </w:r>
      <w:r w:rsidRPr="004E478E">
        <w:rPr>
          <w:rFonts w:cstheme="minorHAnsi"/>
          <w:bCs/>
          <w:color w:val="FF0000"/>
        </w:rPr>
        <w:t>states:</w:t>
      </w:r>
      <w:r w:rsidRPr="00032529">
        <w:rPr>
          <w:rFonts w:cstheme="minorHAnsi"/>
          <w:bCs/>
          <w:i/>
          <w:iCs/>
          <w:color w:val="FF0000"/>
        </w:rPr>
        <w:t xml:space="preserve"> “The execution by the parties of </w:t>
      </w:r>
      <w:r w:rsidRPr="00055319">
        <w:rPr>
          <w:rFonts w:cstheme="minorHAnsi"/>
          <w:b/>
          <w:i/>
          <w:iCs/>
          <w:color w:val="FF0000"/>
          <w:u w:val="single"/>
        </w:rPr>
        <w:t>all the agreements attached hereto as exhibits</w:t>
      </w:r>
      <w:r w:rsidRPr="00032529">
        <w:rPr>
          <w:rFonts w:cstheme="minorHAnsi"/>
          <w:bCs/>
          <w:i/>
          <w:iCs/>
          <w:color w:val="FF0000"/>
        </w:rPr>
        <w:t>, and …”</w:t>
      </w:r>
    </w:p>
    <w:p w14:paraId="18859854" w14:textId="77777777" w:rsidR="0066118D" w:rsidRDefault="00463794" w:rsidP="0066118D">
      <w:pPr>
        <w:pStyle w:val="ListParagraph"/>
        <w:numPr>
          <w:ilvl w:val="1"/>
          <w:numId w:val="21"/>
        </w:numPr>
        <w:rPr>
          <w:rFonts w:cstheme="minorHAnsi"/>
          <w:bCs/>
          <w:i/>
          <w:iCs/>
          <w:color w:val="FF0000"/>
        </w:rPr>
      </w:pPr>
      <w:r w:rsidRPr="004E478E">
        <w:rPr>
          <w:rFonts w:cstheme="minorHAnsi"/>
          <w:bCs/>
          <w:color w:val="FF0000"/>
        </w:rPr>
        <w:t xml:space="preserve">See </w:t>
      </w:r>
      <w:r w:rsidRPr="004E478E">
        <w:rPr>
          <w:rFonts w:cstheme="minorHAnsi"/>
          <w:bCs/>
          <w:color w:val="0070C0"/>
        </w:rPr>
        <w:t>Article 6 Miscellaneous Conditions and Warranty (page 7 of the Agreement) Section</w:t>
      </w:r>
      <w:r w:rsidRPr="004E478E">
        <w:rPr>
          <w:rFonts w:cstheme="minorHAnsi"/>
          <w:bCs/>
          <w:color w:val="FF0000"/>
        </w:rPr>
        <w:t xml:space="preserve"> </w:t>
      </w:r>
      <w:r w:rsidRPr="004E478E">
        <w:rPr>
          <w:rFonts w:cstheme="minorHAnsi"/>
          <w:bCs/>
          <w:color w:val="0070C0"/>
        </w:rPr>
        <w:t xml:space="preserve">6.03 </w:t>
      </w:r>
      <w:r w:rsidR="001D2476" w:rsidRPr="001D2476">
        <w:rPr>
          <w:rFonts w:cstheme="minorHAnsi"/>
          <w:bCs/>
          <w:color w:val="FF0000"/>
        </w:rPr>
        <w:t>(</w:t>
      </w:r>
      <w:r w:rsidR="001D2476">
        <w:rPr>
          <w:rFonts w:cstheme="minorHAnsi"/>
          <w:bCs/>
          <w:color w:val="0070C0"/>
        </w:rPr>
        <w:t>PAS Misc Conditions pages 6&amp;7</w:t>
      </w:r>
      <w:r w:rsidR="001D2476" w:rsidRPr="001D2476">
        <w:rPr>
          <w:rFonts w:cstheme="minorHAnsi"/>
          <w:bCs/>
          <w:color w:val="FF0000"/>
        </w:rPr>
        <w:t xml:space="preserve">) </w:t>
      </w:r>
      <w:r w:rsidRPr="004E478E">
        <w:rPr>
          <w:rFonts w:cstheme="minorHAnsi"/>
          <w:bCs/>
          <w:color w:val="FF0000"/>
        </w:rPr>
        <w:t>states:</w:t>
      </w:r>
      <w:r w:rsidRPr="00032529">
        <w:rPr>
          <w:rFonts w:cstheme="minorHAnsi"/>
          <w:bCs/>
          <w:i/>
          <w:iCs/>
          <w:color w:val="FF0000"/>
        </w:rPr>
        <w:t xml:space="preserve"> “The District warrants that it has the power and right to sell Pier Avenue School upon the terms and conditions set forth in this Agreement and </w:t>
      </w:r>
      <w:r w:rsidRPr="00F317C5">
        <w:rPr>
          <w:rFonts w:cstheme="minorHAnsi"/>
          <w:b/>
          <w:i/>
          <w:iCs/>
          <w:color w:val="FF0000"/>
          <w:u w:val="single"/>
        </w:rPr>
        <w:t>all Agreements attached by Exhibits</w:t>
      </w:r>
      <w:r w:rsidRPr="00032529">
        <w:rPr>
          <w:rFonts w:cstheme="minorHAnsi"/>
          <w:bCs/>
          <w:i/>
          <w:iCs/>
          <w:color w:val="FF0000"/>
        </w:rPr>
        <w:t xml:space="preserve"> hereto and said warranty shall survive the closing of escrow.”</w:t>
      </w:r>
    </w:p>
    <w:p w14:paraId="2EC95DA1" w14:textId="3FCC37CD" w:rsidR="00463794" w:rsidRPr="0066118D" w:rsidRDefault="00463794" w:rsidP="0066118D">
      <w:pPr>
        <w:pStyle w:val="ListParagraph"/>
        <w:numPr>
          <w:ilvl w:val="1"/>
          <w:numId w:val="21"/>
        </w:numPr>
        <w:rPr>
          <w:rFonts w:cstheme="minorHAnsi"/>
          <w:bCs/>
          <w:i/>
          <w:iCs/>
          <w:color w:val="FF0000"/>
        </w:rPr>
      </w:pPr>
      <w:r w:rsidRPr="0066118D">
        <w:rPr>
          <w:rFonts w:cstheme="minorHAnsi"/>
          <w:iCs/>
          <w:color w:val="FF0000"/>
        </w:rPr>
        <w:t xml:space="preserve">See </w:t>
      </w:r>
      <w:r w:rsidRPr="0066118D">
        <w:rPr>
          <w:rFonts w:cstheme="minorHAnsi"/>
          <w:iCs/>
          <w:color w:val="0070C0"/>
        </w:rPr>
        <w:t>Exhibit J, Letter from J.B. Mirassou (HB City Attorney), dated January 20, 1978</w:t>
      </w:r>
      <w:r w:rsidR="0090569A" w:rsidRPr="0066118D">
        <w:rPr>
          <w:rFonts w:cstheme="minorHAnsi"/>
          <w:iCs/>
          <w:color w:val="0070C0"/>
        </w:rPr>
        <w:t xml:space="preserve"> </w:t>
      </w:r>
      <w:r w:rsidR="0090569A" w:rsidRPr="0066118D">
        <w:rPr>
          <w:rFonts w:cstheme="minorHAnsi"/>
          <w:iCs/>
          <w:color w:val="FF0000"/>
        </w:rPr>
        <w:t>(</w:t>
      </w:r>
      <w:r w:rsidR="0090569A" w:rsidRPr="0066118D">
        <w:rPr>
          <w:rFonts w:cstheme="minorHAnsi"/>
          <w:iCs/>
          <w:color w:val="0070C0"/>
        </w:rPr>
        <w:t>PAS Exhibit J Mirassou Jan 1978</w:t>
      </w:r>
      <w:r w:rsidR="0090569A" w:rsidRPr="0066118D">
        <w:rPr>
          <w:rFonts w:cstheme="minorHAnsi"/>
          <w:iCs/>
          <w:color w:val="FF0000"/>
        </w:rPr>
        <w:t>)</w:t>
      </w:r>
      <w:r w:rsidRPr="0066118D">
        <w:rPr>
          <w:rFonts w:cstheme="minorHAnsi"/>
          <w:iCs/>
          <w:color w:val="0070C0"/>
        </w:rPr>
        <w:t>:</w:t>
      </w:r>
    </w:p>
    <w:p w14:paraId="7E19C306" w14:textId="77777777" w:rsidR="00463794" w:rsidRPr="00032529" w:rsidRDefault="00463794" w:rsidP="00463794">
      <w:pPr>
        <w:pStyle w:val="ListParagraph"/>
        <w:ind w:left="1800"/>
        <w:rPr>
          <w:rFonts w:cstheme="minorHAnsi"/>
          <w:i/>
          <w:color w:val="FF0000"/>
        </w:rPr>
      </w:pPr>
      <w:r w:rsidRPr="00AD5A25">
        <w:rPr>
          <w:rFonts w:cstheme="minorHAnsi"/>
          <w:iCs/>
          <w:color w:val="0070C0"/>
        </w:rPr>
        <w:t>Page 2</w:t>
      </w:r>
      <w:r w:rsidRPr="00AD5A25">
        <w:rPr>
          <w:rFonts w:cstheme="minorHAnsi"/>
          <w:iCs/>
          <w:color w:val="FF0000"/>
        </w:rPr>
        <w:t>:</w:t>
      </w:r>
      <w:r w:rsidRPr="00032529">
        <w:rPr>
          <w:rFonts w:cstheme="minorHAnsi"/>
          <w:i/>
          <w:color w:val="FF0000"/>
        </w:rPr>
        <w:t xml:space="preserve"> “In conjunction with the sale the City is entering into a leasing agreement with the District.  In my opinion the City has the power and the right to enter into that leasing agreement.  Upon closing the lease will be a valid and subsisting document.”</w:t>
      </w:r>
    </w:p>
    <w:p w14:paraId="3D5BBFB5" w14:textId="1B47CED4" w:rsidR="00463794" w:rsidRPr="00032529" w:rsidRDefault="00463794" w:rsidP="00463794">
      <w:pPr>
        <w:pStyle w:val="ListParagraph"/>
        <w:ind w:left="1800"/>
        <w:rPr>
          <w:rFonts w:cstheme="minorHAnsi"/>
          <w:i/>
          <w:color w:val="FF0000"/>
        </w:rPr>
      </w:pPr>
      <w:r w:rsidRPr="00AD5A25">
        <w:rPr>
          <w:rFonts w:cstheme="minorHAnsi"/>
          <w:iCs/>
          <w:color w:val="0070C0"/>
        </w:rPr>
        <w:t>Page 3</w:t>
      </w:r>
      <w:r w:rsidRPr="00AD5A25">
        <w:rPr>
          <w:rFonts w:cstheme="minorHAnsi"/>
          <w:iCs/>
          <w:color w:val="FF0000"/>
        </w:rPr>
        <w:t>:</w:t>
      </w:r>
      <w:r w:rsidRPr="00032529">
        <w:rPr>
          <w:rFonts w:cstheme="minorHAnsi"/>
          <w:i/>
          <w:color w:val="FF0000"/>
        </w:rPr>
        <w:t xml:space="preserve"> “I have reviewed and read the agreement for sale and purchase of real property </w:t>
      </w:r>
      <w:r w:rsidRPr="0066118D">
        <w:rPr>
          <w:rFonts w:cstheme="minorHAnsi"/>
          <w:b/>
          <w:bCs/>
          <w:i/>
          <w:color w:val="FF0000"/>
          <w:u w:val="single"/>
        </w:rPr>
        <w:t>and the exhibits attached thereto</w:t>
      </w:r>
      <w:r w:rsidRPr="00032529">
        <w:rPr>
          <w:rFonts w:cstheme="minorHAnsi"/>
          <w:i/>
          <w:color w:val="FF0000"/>
        </w:rPr>
        <w:t xml:space="preserve"> and have been present at the meetings between the School District and the City wherein the terms and conditions were negotiated, and the agreements were reached, and I am satisfied that those documents set forth the agreements made by the parties.”</w:t>
      </w:r>
    </w:p>
    <w:p w14:paraId="2CD64BDF" w14:textId="581CEE85" w:rsidR="009E4D85" w:rsidRPr="00AD5A25" w:rsidRDefault="009E4D85" w:rsidP="009E4D85">
      <w:pPr>
        <w:pStyle w:val="ListParagraph"/>
        <w:numPr>
          <w:ilvl w:val="0"/>
          <w:numId w:val="21"/>
        </w:numPr>
        <w:rPr>
          <w:rFonts w:cstheme="minorHAnsi"/>
          <w:iCs/>
          <w:color w:val="FF0000"/>
        </w:rPr>
      </w:pPr>
      <w:r w:rsidRPr="00AD5A25">
        <w:rPr>
          <w:rFonts w:cstheme="minorHAnsi"/>
          <w:iCs/>
          <w:color w:val="FF0000"/>
        </w:rPr>
        <w:t xml:space="preserve">The MOU that as accepted and approved by the City of Hermosa Beach at their June 14, 1977 Council Meeting also included these </w:t>
      </w:r>
      <w:r w:rsidR="00567E3F" w:rsidRPr="00AD5A25">
        <w:rPr>
          <w:rFonts w:cstheme="minorHAnsi"/>
          <w:iCs/>
          <w:color w:val="FF0000"/>
        </w:rPr>
        <w:t>stipulation</w:t>
      </w:r>
      <w:r w:rsidRPr="00AD5A25">
        <w:rPr>
          <w:rFonts w:cstheme="minorHAnsi"/>
          <w:iCs/>
          <w:color w:val="FF0000"/>
        </w:rPr>
        <w:t>s:</w:t>
      </w:r>
    </w:p>
    <w:p w14:paraId="3D6C764E" w14:textId="77777777" w:rsidR="009E4D85" w:rsidRPr="00032529" w:rsidRDefault="009E4D85" w:rsidP="009E4D85">
      <w:pPr>
        <w:pStyle w:val="ListParagraph"/>
        <w:numPr>
          <w:ilvl w:val="1"/>
          <w:numId w:val="21"/>
        </w:numPr>
        <w:rPr>
          <w:rFonts w:eastAsia="Times New Roman" w:cs="Times New Roman"/>
          <w:i/>
          <w:iCs/>
          <w:color w:val="FF0000"/>
        </w:rPr>
      </w:pPr>
      <w:r w:rsidRPr="00AD5A25">
        <w:rPr>
          <w:rFonts w:eastAsia="Times New Roman" w:cs="Times New Roman"/>
          <w:color w:val="0070C0"/>
        </w:rPr>
        <w:t>Section 4.10:</w:t>
      </w:r>
      <w:r w:rsidRPr="00032529">
        <w:rPr>
          <w:rFonts w:eastAsia="Times New Roman" w:cs="Times New Roman"/>
          <w:i/>
          <w:iCs/>
          <w:color w:val="0070C0"/>
        </w:rPr>
        <w:t xml:space="preserve"> </w:t>
      </w:r>
      <w:r w:rsidRPr="0067709B">
        <w:rPr>
          <w:rFonts w:eastAsia="Times New Roman" w:cs="Times New Roman"/>
          <w:b/>
          <w:bCs/>
          <w:i/>
          <w:iCs/>
          <w:color w:val="FF0000"/>
          <w:u w:val="single"/>
        </w:rPr>
        <w:t>“Each and all of the terms, conditions and agreements contained herein (the MOU) shall in every respect be binding upon and shall inure to the benefit of the respective successors in interest of and assigns of the District and the City.”</w:t>
      </w:r>
      <w:r w:rsidRPr="00032529">
        <w:rPr>
          <w:rFonts w:eastAsia="Times New Roman" w:cs="Times New Roman"/>
          <w:i/>
          <w:iCs/>
          <w:color w:val="FF0000"/>
        </w:rPr>
        <w:t xml:space="preserve"> </w:t>
      </w:r>
    </w:p>
    <w:p w14:paraId="05036AA7" w14:textId="77777777" w:rsidR="009E4D85" w:rsidRPr="00032529" w:rsidRDefault="009E4D85" w:rsidP="009E4D85">
      <w:pPr>
        <w:pStyle w:val="ListParagraph"/>
        <w:numPr>
          <w:ilvl w:val="1"/>
          <w:numId w:val="21"/>
        </w:numPr>
        <w:rPr>
          <w:rFonts w:eastAsia="Times New Roman" w:cs="Times New Roman"/>
          <w:i/>
          <w:iCs/>
          <w:color w:val="FF0000"/>
        </w:rPr>
      </w:pPr>
      <w:r w:rsidRPr="00AD5A25">
        <w:rPr>
          <w:rFonts w:eastAsia="Times New Roman" w:cs="Times New Roman"/>
          <w:color w:val="0070C0"/>
        </w:rPr>
        <w:t>Section 4.11</w:t>
      </w:r>
      <w:r w:rsidRPr="00AD5A25">
        <w:rPr>
          <w:rFonts w:eastAsia="Times New Roman" w:cs="Times New Roman"/>
          <w:color w:val="FF0000"/>
        </w:rPr>
        <w:t>:</w:t>
      </w:r>
      <w:r w:rsidRPr="00032529">
        <w:rPr>
          <w:rFonts w:eastAsia="Times New Roman" w:cs="Times New Roman"/>
          <w:i/>
          <w:iCs/>
          <w:color w:val="FF0000"/>
        </w:rPr>
        <w:t xml:space="preserve"> “Each and every provision of law and each and every clause required by law to inserted in this Agreement shall be deemed to be inserted herein and the Agreement shall be read and enforced as though they were included herein; and if for any reason such provisions are not inserted, or are not correctly stated, then upon application of either party this Agreement shall forthwith be physically amended to make such insertion or correction.”</w:t>
      </w:r>
    </w:p>
    <w:p w14:paraId="03D6466B" w14:textId="0F81F0D6" w:rsidR="00463794" w:rsidRPr="00AD5A25" w:rsidRDefault="007600A3" w:rsidP="000A735F">
      <w:pPr>
        <w:ind w:left="360" w:firstLine="720"/>
        <w:rPr>
          <w:rFonts w:cstheme="minorHAnsi"/>
          <w:b/>
          <w:color w:val="FF0000"/>
        </w:rPr>
      </w:pPr>
      <w:r w:rsidRPr="00AD5A25">
        <w:rPr>
          <w:rFonts w:cstheme="minorHAnsi"/>
          <w:b/>
          <w:color w:val="FF0000"/>
        </w:rPr>
        <w:t>OTHER</w:t>
      </w:r>
      <w:r w:rsidR="00463794" w:rsidRPr="00AD5A25">
        <w:rPr>
          <w:rFonts w:cstheme="minorHAnsi"/>
          <w:b/>
          <w:color w:val="FF0000"/>
        </w:rPr>
        <w:t xml:space="preserve"> INFORMATION:</w:t>
      </w:r>
    </w:p>
    <w:p w14:paraId="4E582B2C" w14:textId="77777777" w:rsidR="00463794" w:rsidRPr="00AD5A25" w:rsidRDefault="00463794" w:rsidP="00463794">
      <w:pPr>
        <w:pStyle w:val="ListParagraph"/>
        <w:numPr>
          <w:ilvl w:val="0"/>
          <w:numId w:val="21"/>
        </w:numPr>
        <w:rPr>
          <w:rFonts w:cstheme="minorHAnsi"/>
          <w:bCs/>
          <w:color w:val="FF0000"/>
        </w:rPr>
      </w:pPr>
      <w:r w:rsidRPr="00AD5A25">
        <w:rPr>
          <w:rFonts w:cstheme="minorHAnsi"/>
          <w:bCs/>
          <w:color w:val="FF0000"/>
        </w:rPr>
        <w:t>Land Use Committee:</w:t>
      </w:r>
    </w:p>
    <w:p w14:paraId="277D0895" w14:textId="45F92460" w:rsidR="00463794" w:rsidRPr="00032529" w:rsidRDefault="00463794" w:rsidP="00463794">
      <w:pPr>
        <w:pStyle w:val="ListParagraph"/>
        <w:numPr>
          <w:ilvl w:val="1"/>
          <w:numId w:val="21"/>
        </w:numPr>
        <w:rPr>
          <w:rFonts w:cstheme="minorHAnsi"/>
          <w:bCs/>
          <w:i/>
          <w:iCs/>
          <w:color w:val="FF0000"/>
        </w:rPr>
      </w:pPr>
      <w:r w:rsidRPr="00AD5A25">
        <w:rPr>
          <w:rFonts w:cstheme="minorHAnsi"/>
          <w:bCs/>
          <w:color w:val="FF0000"/>
        </w:rPr>
        <w:t xml:space="preserve">According to the </w:t>
      </w:r>
      <w:r w:rsidRPr="00AD5A25">
        <w:rPr>
          <w:rFonts w:cstheme="minorHAnsi"/>
          <w:bCs/>
          <w:color w:val="0070C0"/>
        </w:rPr>
        <w:t>minutes of the June 13, 1977 school district meeting</w:t>
      </w:r>
      <w:r w:rsidR="00D7314F">
        <w:rPr>
          <w:rFonts w:cstheme="minorHAnsi"/>
          <w:bCs/>
          <w:color w:val="0070C0"/>
        </w:rPr>
        <w:t xml:space="preserve"> </w:t>
      </w:r>
      <w:r w:rsidR="00D7314F" w:rsidRPr="00910931">
        <w:rPr>
          <w:rFonts w:cstheme="minorHAnsi"/>
          <w:bCs/>
          <w:color w:val="FF0000"/>
        </w:rPr>
        <w:t>(</w:t>
      </w:r>
      <w:r w:rsidR="00B024A9">
        <w:rPr>
          <w:rFonts w:cstheme="minorHAnsi"/>
          <w:bCs/>
          <w:color w:val="0070C0"/>
        </w:rPr>
        <w:t>TL-1977Jun13 HBCSD Meeting mins</w:t>
      </w:r>
      <w:r w:rsidR="00910931" w:rsidRPr="00910931">
        <w:rPr>
          <w:rFonts w:cstheme="minorHAnsi"/>
          <w:bCs/>
          <w:color w:val="FF0000"/>
        </w:rPr>
        <w:t>)</w:t>
      </w:r>
      <w:r w:rsidRPr="00AD5A25">
        <w:rPr>
          <w:rFonts w:cstheme="minorHAnsi"/>
          <w:bCs/>
          <w:color w:val="FF0000"/>
        </w:rPr>
        <w:t>, the MOU seems to have been a product of a joint city and school district Land Use Committee.</w:t>
      </w:r>
      <w:r w:rsidRPr="00032529">
        <w:rPr>
          <w:rFonts w:cstheme="minorHAnsi"/>
          <w:bCs/>
          <w:i/>
          <w:iCs/>
          <w:color w:val="FF0000"/>
        </w:rPr>
        <w:t xml:space="preserve">  “Land Use Committee</w:t>
      </w:r>
      <w:r w:rsidRPr="00032529">
        <w:rPr>
          <w:rFonts w:cstheme="minorHAnsi"/>
          <w:bCs/>
          <w:i/>
          <w:iCs/>
          <w:color w:val="0070C0"/>
        </w:rPr>
        <w:t xml:space="preserve"> </w:t>
      </w:r>
      <w:r w:rsidRPr="00032529">
        <w:rPr>
          <w:rFonts w:cstheme="minorHAnsi"/>
          <w:bCs/>
          <w:i/>
          <w:iCs/>
          <w:color w:val="FF0000"/>
        </w:rPr>
        <w:t>recommended memorandum of agreement with City regarding proposed sale of Pier Avenue School.”</w:t>
      </w:r>
    </w:p>
    <w:p w14:paraId="02BF0E8E" w14:textId="1E932EEC" w:rsidR="00463794" w:rsidRPr="00032529" w:rsidRDefault="00463794" w:rsidP="00463794">
      <w:pPr>
        <w:pStyle w:val="ListParagraph"/>
        <w:numPr>
          <w:ilvl w:val="1"/>
          <w:numId w:val="21"/>
        </w:numPr>
        <w:rPr>
          <w:rFonts w:cstheme="minorHAnsi"/>
          <w:bCs/>
          <w:i/>
          <w:iCs/>
          <w:color w:val="FF0000"/>
        </w:rPr>
      </w:pPr>
      <w:r w:rsidRPr="00910931">
        <w:rPr>
          <w:rFonts w:cstheme="minorHAnsi"/>
          <w:bCs/>
          <w:color w:val="FF0000"/>
        </w:rPr>
        <w:t xml:space="preserve">The </w:t>
      </w:r>
      <w:r w:rsidRPr="00910931">
        <w:rPr>
          <w:rFonts w:cstheme="minorHAnsi"/>
          <w:bCs/>
          <w:color w:val="0070C0"/>
        </w:rPr>
        <w:t>Land Use Committee was described in the December 15, 1975 school district meeting minutes</w:t>
      </w:r>
      <w:r w:rsidR="0031135E">
        <w:rPr>
          <w:rFonts w:cstheme="minorHAnsi"/>
          <w:bCs/>
          <w:color w:val="0070C0"/>
        </w:rPr>
        <w:t xml:space="preserve"> </w:t>
      </w:r>
      <w:r w:rsidR="0031135E" w:rsidRPr="00282A65">
        <w:rPr>
          <w:rFonts w:cstheme="minorHAnsi"/>
          <w:bCs/>
          <w:color w:val="FF0000"/>
        </w:rPr>
        <w:t>(</w:t>
      </w:r>
      <w:r w:rsidR="0031135E">
        <w:rPr>
          <w:rFonts w:cstheme="minorHAnsi"/>
          <w:bCs/>
          <w:color w:val="0070C0"/>
        </w:rPr>
        <w:t>TL-1975Dec15 HBCSD meeting mins</w:t>
      </w:r>
      <w:r w:rsidR="00282A65" w:rsidRPr="00282A65">
        <w:rPr>
          <w:rFonts w:cstheme="minorHAnsi"/>
          <w:bCs/>
          <w:color w:val="FF0000"/>
        </w:rPr>
        <w:t>)</w:t>
      </w:r>
      <w:r w:rsidRPr="00910931">
        <w:rPr>
          <w:rFonts w:cstheme="minorHAnsi"/>
          <w:bCs/>
          <w:color w:val="FF0000"/>
        </w:rPr>
        <w:t>:</w:t>
      </w:r>
      <w:r w:rsidRPr="00032529">
        <w:rPr>
          <w:rFonts w:cstheme="minorHAnsi"/>
          <w:bCs/>
          <w:i/>
          <w:iCs/>
          <w:color w:val="FF0000"/>
        </w:rPr>
        <w:t xml:space="preserve"> “The board was informed of certain issues in the escrow instructions for the property which the board plans to sell to the city.  These issues will be discussed at the next City-District Land Use Committee meeting.”</w:t>
      </w:r>
    </w:p>
    <w:p w14:paraId="769E0991" w14:textId="77777777" w:rsidR="00463794" w:rsidRPr="00E956D9" w:rsidRDefault="00463794" w:rsidP="00463794">
      <w:pPr>
        <w:pStyle w:val="ListParagraph"/>
        <w:numPr>
          <w:ilvl w:val="1"/>
          <w:numId w:val="21"/>
        </w:numPr>
        <w:rPr>
          <w:rFonts w:cstheme="minorHAnsi"/>
          <w:bCs/>
          <w:color w:val="FF0000"/>
        </w:rPr>
      </w:pPr>
      <w:r w:rsidRPr="00E956D9">
        <w:rPr>
          <w:rFonts w:cstheme="minorHAnsi"/>
          <w:bCs/>
          <w:color w:val="FF0000"/>
        </w:rPr>
        <w:t xml:space="preserve">It appears that the school district and city were involved in collaborating on the escrow instructions and the Memorandum of Understanding before it was sent to the HB City Council.  If this is the case, </w:t>
      </w:r>
      <w:r w:rsidRPr="00E956D9">
        <w:rPr>
          <w:rFonts w:cstheme="minorHAnsi"/>
          <w:bCs/>
          <w:color w:val="FF0000"/>
        </w:rPr>
        <w:lastRenderedPageBreak/>
        <w:t>then it further refutes Terry Tao’s insinuation that the MOU was simply an HBCSD construct of wants and wishes that the city did not agree to.</w:t>
      </w:r>
    </w:p>
    <w:p w14:paraId="27E1F16C" w14:textId="2246328D" w:rsidR="00463794" w:rsidRPr="00032529" w:rsidRDefault="00463794" w:rsidP="00463794">
      <w:pPr>
        <w:pStyle w:val="ListParagraph"/>
        <w:numPr>
          <w:ilvl w:val="0"/>
          <w:numId w:val="21"/>
        </w:numPr>
        <w:rPr>
          <w:rFonts w:cstheme="minorHAnsi"/>
          <w:bCs/>
          <w:i/>
          <w:iCs/>
          <w:color w:val="0070C0"/>
        </w:rPr>
      </w:pPr>
      <w:r w:rsidRPr="00E956D9">
        <w:rPr>
          <w:rFonts w:cstheme="minorHAnsi"/>
          <w:bCs/>
          <w:color w:val="FF0000"/>
        </w:rPr>
        <w:t xml:space="preserve">It has been suggested by some (see Carol Reznichek’s statement during the public comment period for this presentation, 00:29:23 time stamp) that the City of Hermosa Beach almost pulled out of the Agreement at the last minute during the negotiations for the Sale of Pier Avenue School inferring that the City didn’t agree to the district’s terms.  On the contrary, it seems that it was the school district </w:t>
      </w:r>
      <w:r w:rsidR="00C11581" w:rsidRPr="00E956D9">
        <w:rPr>
          <w:rFonts w:cstheme="minorHAnsi"/>
          <w:bCs/>
          <w:color w:val="FF0000"/>
        </w:rPr>
        <w:t>that</w:t>
      </w:r>
      <w:r w:rsidRPr="00E956D9">
        <w:rPr>
          <w:rFonts w:cstheme="minorHAnsi"/>
          <w:bCs/>
          <w:color w:val="FF0000"/>
        </w:rPr>
        <w:t xml:space="preserve"> almost pulled out of the Agreement to sell Pier Avenue School to the City of Hermosa Beach because many community members were afraid that HBCSD would lose an important asset to the school district and students.</w:t>
      </w:r>
      <w:r w:rsidRPr="00032529">
        <w:rPr>
          <w:rFonts w:cstheme="minorHAnsi"/>
          <w:bCs/>
          <w:i/>
          <w:iCs/>
          <w:color w:val="FF0000"/>
        </w:rPr>
        <w:t xml:space="preserve">  </w:t>
      </w:r>
      <w:r w:rsidRPr="00FC088D">
        <w:rPr>
          <w:rFonts w:cstheme="minorHAnsi"/>
          <w:bCs/>
          <w:color w:val="FF0000"/>
        </w:rPr>
        <w:t xml:space="preserve">Please see </w:t>
      </w:r>
      <w:r w:rsidRPr="00FC088D">
        <w:rPr>
          <w:rFonts w:cstheme="minorHAnsi"/>
          <w:bCs/>
          <w:color w:val="0070C0"/>
        </w:rPr>
        <w:t>HB board comes to terms on Pier Avenue purchase, Easy Reader News, January 12, 1978.</w:t>
      </w:r>
      <w:r w:rsidRPr="00F62EB9">
        <w:rPr>
          <w:rFonts w:cstheme="minorHAnsi"/>
          <w:bCs/>
          <w:i/>
          <w:iCs/>
          <w:color w:val="FF0000"/>
        </w:rPr>
        <w:t xml:space="preserve"> </w:t>
      </w:r>
      <w:r w:rsidR="00E94BDE" w:rsidRPr="00F62EB9">
        <w:rPr>
          <w:rFonts w:cstheme="minorHAnsi"/>
          <w:bCs/>
          <w:color w:val="FF0000"/>
        </w:rPr>
        <w:t>(</w:t>
      </w:r>
      <w:r w:rsidR="00F62EB9">
        <w:rPr>
          <w:rFonts w:cstheme="minorHAnsi"/>
          <w:bCs/>
          <w:color w:val="0070C0"/>
        </w:rPr>
        <w:t>TL-1978Jan12 article HB board comes to terms</w:t>
      </w:r>
      <w:r w:rsidR="00F62EB9" w:rsidRPr="00F62EB9">
        <w:rPr>
          <w:rFonts w:cstheme="minorHAnsi"/>
          <w:bCs/>
          <w:color w:val="FF0000"/>
        </w:rPr>
        <w:t>)</w:t>
      </w:r>
      <w:r w:rsidRPr="00032529">
        <w:rPr>
          <w:rFonts w:cstheme="minorHAnsi"/>
          <w:bCs/>
          <w:i/>
          <w:iCs/>
          <w:color w:val="0070C0"/>
        </w:rPr>
        <w:t xml:space="preserve">  </w:t>
      </w:r>
    </w:p>
    <w:p w14:paraId="21F77C73" w14:textId="59B13EBA" w:rsidR="00463794" w:rsidRPr="00032529" w:rsidRDefault="00463794" w:rsidP="00463794">
      <w:pPr>
        <w:pStyle w:val="ListParagraph"/>
        <w:numPr>
          <w:ilvl w:val="0"/>
          <w:numId w:val="21"/>
        </w:numPr>
        <w:rPr>
          <w:rFonts w:cstheme="minorHAnsi"/>
          <w:bCs/>
          <w:i/>
          <w:iCs/>
          <w:color w:val="0070C0"/>
        </w:rPr>
      </w:pPr>
      <w:r w:rsidRPr="00032529">
        <w:rPr>
          <w:rFonts w:cstheme="minorHAnsi"/>
          <w:bCs/>
          <w:i/>
          <w:iCs/>
          <w:color w:val="FF0000"/>
        </w:rPr>
        <w:t>In a letter to the editor, former City Council member during the negotiations for the Agreement for the Sale and Purchase of Pier Avenue School, George Barks, confirmed that the City of Hermosa Beach “</w:t>
      </w:r>
      <w:r w:rsidRPr="00032529">
        <w:rPr>
          <w:rFonts w:cstheme="minorHAnsi"/>
          <w:bCs/>
          <w:i/>
          <w:iCs/>
          <w:color w:val="FF0000"/>
          <w:u w:val="single"/>
        </w:rPr>
        <w:t>absolutely guaranteed that the students could return to use the school if needed in the future</w:t>
      </w:r>
      <w:r w:rsidRPr="00032529">
        <w:rPr>
          <w:rFonts w:cstheme="minorHAnsi"/>
          <w:bCs/>
          <w:i/>
          <w:iCs/>
          <w:color w:val="FF0000"/>
        </w:rPr>
        <w:t xml:space="preserve">”.  </w:t>
      </w:r>
      <w:r w:rsidRPr="00FC088D">
        <w:rPr>
          <w:rFonts w:cstheme="minorHAnsi"/>
          <w:bCs/>
          <w:color w:val="0070C0"/>
        </w:rPr>
        <w:t>Reopening Pier Avenue School, by George Barks, The Beach Reporter, April 5, 2018</w:t>
      </w:r>
      <w:r w:rsidRPr="00FC088D">
        <w:rPr>
          <w:rFonts w:cstheme="minorHAnsi"/>
          <w:bCs/>
          <w:color w:val="FF0000"/>
        </w:rPr>
        <w:t>.</w:t>
      </w:r>
      <w:r w:rsidR="003A3DBA">
        <w:rPr>
          <w:rFonts w:cstheme="minorHAnsi"/>
          <w:bCs/>
          <w:color w:val="FF0000"/>
        </w:rPr>
        <w:t xml:space="preserve"> (</w:t>
      </w:r>
      <w:r w:rsidR="00344AD7">
        <w:rPr>
          <w:rFonts w:cstheme="minorHAnsi"/>
          <w:bCs/>
          <w:color w:val="0070C0"/>
        </w:rPr>
        <w:t>TL-2018Apr5 LTTE George Barks</w:t>
      </w:r>
      <w:r w:rsidR="00344AD7">
        <w:rPr>
          <w:rFonts w:cstheme="minorHAnsi"/>
          <w:bCs/>
          <w:color w:val="FF0000"/>
        </w:rPr>
        <w:t>)</w:t>
      </w:r>
    </w:p>
    <w:p w14:paraId="6EC1C356" w14:textId="1041432C" w:rsidR="000954B0" w:rsidRDefault="00353B6C" w:rsidP="00890E91">
      <w:pPr>
        <w:spacing w:before="0" w:beforeAutospacing="0" w:after="0" w:afterAutospacing="0"/>
        <w:ind w:left="1440" w:hanging="1440"/>
        <w:contextualSpacing/>
        <w:rPr>
          <w:rFonts w:eastAsia="Times New Roman" w:cs="Times New Roman"/>
          <w:i/>
          <w:iCs/>
        </w:rPr>
      </w:pPr>
      <w:r>
        <w:rPr>
          <w:rFonts w:eastAsia="Times New Roman" w:cs="Times New Roman"/>
          <w:sz w:val="24"/>
          <w:szCs w:val="24"/>
        </w:rPr>
        <w:tab/>
      </w:r>
      <w:r w:rsidRPr="00032529">
        <w:rPr>
          <w:rFonts w:eastAsia="Times New Roman" w:cs="Times New Roman"/>
        </w:rPr>
        <w:t>[H</w:t>
      </w:r>
      <w:r w:rsidR="005460A5" w:rsidRPr="00032529">
        <w:rPr>
          <w:rFonts w:eastAsia="Times New Roman" w:cs="Times New Roman"/>
        </w:rPr>
        <w:t xml:space="preserve">any </w:t>
      </w:r>
      <w:r w:rsidRPr="00032529">
        <w:rPr>
          <w:rFonts w:eastAsia="Times New Roman" w:cs="Times New Roman"/>
        </w:rPr>
        <w:t>F</w:t>
      </w:r>
      <w:r w:rsidR="005460A5" w:rsidRPr="00032529">
        <w:rPr>
          <w:rFonts w:eastAsia="Times New Roman" w:cs="Times New Roman"/>
        </w:rPr>
        <w:t>angary, City Council member</w:t>
      </w:r>
      <w:r w:rsidRPr="00032529">
        <w:rPr>
          <w:rFonts w:eastAsia="Times New Roman" w:cs="Times New Roman"/>
        </w:rPr>
        <w:t xml:space="preserve">] </w:t>
      </w:r>
      <w:r w:rsidR="005F3D86" w:rsidRPr="00C570E2">
        <w:rPr>
          <w:rFonts w:eastAsia="Times New Roman" w:cs="Times New Roman"/>
          <w:i/>
          <w:iCs/>
        </w:rPr>
        <w:t>“</w:t>
      </w:r>
      <w:r w:rsidRPr="00C570E2">
        <w:rPr>
          <w:rFonts w:eastAsia="Times New Roman" w:cs="Times New Roman"/>
          <w:i/>
          <w:iCs/>
        </w:rPr>
        <w:t>Okay, and then I just wanted to, um, follo</w:t>
      </w:r>
      <w:r w:rsidR="009D70CE" w:rsidRPr="00C570E2">
        <w:rPr>
          <w:rFonts w:eastAsia="Times New Roman" w:cs="Times New Roman"/>
          <w:i/>
          <w:iCs/>
        </w:rPr>
        <w:t>w up and second Council member Duclos’ comment about the</w:t>
      </w:r>
      <w:r w:rsidRPr="00C570E2">
        <w:rPr>
          <w:rFonts w:eastAsia="Times New Roman" w:cs="Times New Roman"/>
          <w:i/>
          <w:iCs/>
        </w:rPr>
        <w:t xml:space="preserve"> use of that Community Center and the schedule of everything that’s going on there.  I know</w:t>
      </w:r>
      <w:r w:rsidR="009D70CE" w:rsidRPr="00C570E2">
        <w:rPr>
          <w:rFonts w:eastAsia="Times New Roman" w:cs="Times New Roman"/>
          <w:i/>
          <w:iCs/>
        </w:rPr>
        <w:t>, I was there on Friday [night] with</w:t>
      </w:r>
      <w:r w:rsidR="00314409" w:rsidRPr="00032529">
        <w:rPr>
          <w:rFonts w:eastAsia="Times New Roman" w:cs="Times New Roman"/>
        </w:rPr>
        <w:t xml:space="preserve"> </w:t>
      </w:r>
      <w:r w:rsidR="00BD7F4C">
        <w:rPr>
          <w:rFonts w:eastAsia="Times New Roman" w:cs="Times New Roman"/>
          <w:iCs/>
          <w:color w:val="FF0000"/>
        </w:rPr>
        <w:t>(</w:t>
      </w:r>
      <w:r w:rsidR="006002F9">
        <w:rPr>
          <w:rFonts w:eastAsia="Times New Roman" w:cs="Times New Roman"/>
          <w:iCs/>
          <w:color w:val="FF0000"/>
        </w:rPr>
        <w:t>Normally t</w:t>
      </w:r>
      <w:r w:rsidRPr="00C570E2">
        <w:rPr>
          <w:rFonts w:eastAsia="Times New Roman" w:cs="Times New Roman"/>
          <w:iCs/>
          <w:color w:val="FF0000"/>
        </w:rPr>
        <w:t xml:space="preserve">he Community Center </w:t>
      </w:r>
      <w:r w:rsidR="006002F9">
        <w:rPr>
          <w:rFonts w:eastAsia="Times New Roman" w:cs="Times New Roman"/>
          <w:iCs/>
          <w:color w:val="FF0000"/>
        </w:rPr>
        <w:t xml:space="preserve">is </w:t>
      </w:r>
      <w:r w:rsidRPr="00C570E2">
        <w:rPr>
          <w:rFonts w:eastAsia="Times New Roman" w:cs="Times New Roman"/>
          <w:iCs/>
          <w:color w:val="FF0000"/>
        </w:rPr>
        <w:t xml:space="preserve">closed on Fridays because the </w:t>
      </w:r>
      <w:r w:rsidR="00503B42" w:rsidRPr="00C570E2">
        <w:rPr>
          <w:rFonts w:eastAsia="Times New Roman" w:cs="Times New Roman"/>
          <w:iCs/>
          <w:color w:val="FF0000"/>
        </w:rPr>
        <w:t>city</w:t>
      </w:r>
      <w:r w:rsidRPr="00C570E2">
        <w:rPr>
          <w:rFonts w:eastAsia="Times New Roman" w:cs="Times New Roman"/>
          <w:iCs/>
          <w:color w:val="FF0000"/>
        </w:rPr>
        <w:t xml:space="preserve"> is closed on Fridays.</w:t>
      </w:r>
      <w:r w:rsidR="00D65ABF" w:rsidRPr="00C570E2">
        <w:rPr>
          <w:rFonts w:eastAsia="Times New Roman" w:cs="Times New Roman"/>
          <w:iCs/>
          <w:color w:val="FF0000"/>
        </w:rPr>
        <w:t xml:space="preserve">  The auditorium and the gymnasium at Pier Avenue School could continue to be used as joint-use since they both hav</w:t>
      </w:r>
      <w:r w:rsidR="00281012" w:rsidRPr="00C570E2">
        <w:rPr>
          <w:rFonts w:eastAsia="Times New Roman" w:cs="Times New Roman"/>
          <w:iCs/>
          <w:color w:val="FF0000"/>
        </w:rPr>
        <w:t>e entrance areas</w:t>
      </w:r>
      <w:r w:rsidR="00D65ABF" w:rsidRPr="00C570E2">
        <w:rPr>
          <w:rFonts w:eastAsia="Times New Roman" w:cs="Times New Roman"/>
          <w:iCs/>
          <w:color w:val="FF0000"/>
        </w:rPr>
        <w:t xml:space="preserve"> that can be closed off from classrooms.</w:t>
      </w:r>
      <w:r w:rsidR="004837E0">
        <w:rPr>
          <w:rFonts w:eastAsia="Times New Roman" w:cs="Times New Roman"/>
          <w:iCs/>
          <w:color w:val="FF0000"/>
        </w:rPr>
        <w:t xml:space="preserve">  The district using the Community Center </w:t>
      </w:r>
      <w:r w:rsidR="00085FF7">
        <w:rPr>
          <w:rFonts w:eastAsia="Times New Roman" w:cs="Times New Roman"/>
          <w:iCs/>
          <w:color w:val="FF0000"/>
        </w:rPr>
        <w:t>would only be tempora</w:t>
      </w:r>
      <w:r w:rsidR="005551B5">
        <w:rPr>
          <w:rFonts w:eastAsia="Times New Roman" w:cs="Times New Roman"/>
          <w:iCs/>
          <w:color w:val="FF0000"/>
        </w:rPr>
        <w:t>ry until North School could be renovated or enrollment declined again</w:t>
      </w:r>
      <w:r w:rsidR="00BD7F4C">
        <w:rPr>
          <w:rFonts w:eastAsia="Times New Roman" w:cs="Times New Roman"/>
          <w:iCs/>
          <w:color w:val="FF0000"/>
        </w:rPr>
        <w:t xml:space="preserve"> below 1,266 students</w:t>
      </w:r>
      <w:r w:rsidR="005551B5">
        <w:rPr>
          <w:rFonts w:eastAsia="Times New Roman" w:cs="Times New Roman"/>
          <w:iCs/>
          <w:color w:val="FF0000"/>
        </w:rPr>
        <w:t>, which it did in 2020</w:t>
      </w:r>
      <w:r w:rsidR="005F664C">
        <w:rPr>
          <w:rFonts w:eastAsia="Times New Roman" w:cs="Times New Roman"/>
          <w:iCs/>
          <w:color w:val="FF0000"/>
        </w:rPr>
        <w:t>.</w:t>
      </w:r>
      <w:r w:rsidR="00FC01D9" w:rsidRPr="00C570E2">
        <w:rPr>
          <w:rFonts w:eastAsia="Times New Roman" w:cs="Times New Roman"/>
          <w:iCs/>
          <w:color w:val="FF0000"/>
        </w:rPr>
        <w:t>)</w:t>
      </w:r>
      <w:r w:rsidRPr="00C570E2">
        <w:rPr>
          <w:rFonts w:eastAsia="Times New Roman" w:cs="Times New Roman"/>
          <w:iCs/>
          <w:color w:val="FF0000"/>
        </w:rPr>
        <w:t xml:space="preserve"> </w:t>
      </w:r>
      <w:r w:rsidRPr="00C570E2">
        <w:rPr>
          <w:rFonts w:eastAsia="Times New Roman" w:cs="Times New Roman"/>
          <w:i/>
          <w:iCs/>
        </w:rPr>
        <w:t>Council member Massey and Council member Duclos</w:t>
      </w:r>
      <w:r w:rsidR="009D70CE" w:rsidRPr="00C570E2">
        <w:rPr>
          <w:rFonts w:eastAsia="Times New Roman" w:cs="Times New Roman"/>
          <w:i/>
          <w:iCs/>
        </w:rPr>
        <w:t>. We were there for a big event, a</w:t>
      </w:r>
      <w:r w:rsidRPr="00C570E2">
        <w:rPr>
          <w:rFonts w:eastAsia="Times New Roman" w:cs="Times New Roman"/>
          <w:i/>
          <w:iCs/>
        </w:rPr>
        <w:t xml:space="preserve">h, put together by our surfer community.  Um, what’s it called?  The Big Wave?...  (something is said off </w:t>
      </w:r>
      <w:r w:rsidR="00506C39" w:rsidRPr="00C570E2">
        <w:rPr>
          <w:rFonts w:eastAsia="Times New Roman" w:cs="Times New Roman"/>
          <w:i/>
          <w:iCs/>
        </w:rPr>
        <w:t>camera) Okay</w:t>
      </w:r>
      <w:r w:rsidRPr="00C570E2">
        <w:rPr>
          <w:rFonts w:eastAsia="Times New Roman" w:cs="Times New Roman"/>
          <w:i/>
          <w:iCs/>
        </w:rPr>
        <w:t xml:space="preserve">.  And it was just; there </w:t>
      </w:r>
      <w:r w:rsidR="000454DB" w:rsidRPr="00C570E2">
        <w:rPr>
          <w:rFonts w:eastAsia="Times New Roman" w:cs="Times New Roman"/>
          <w:i/>
          <w:iCs/>
        </w:rPr>
        <w:t>were</w:t>
      </w:r>
      <w:r w:rsidRPr="00C570E2">
        <w:rPr>
          <w:rFonts w:eastAsia="Times New Roman" w:cs="Times New Roman"/>
          <w:i/>
          <w:iCs/>
        </w:rPr>
        <w:t xml:space="preserve"> probably over a hundred people there just for that evening, um on Friday.  And this is just a Friday evening.  And obviously we have a film festival coming this weekend and some, </w:t>
      </w:r>
      <w:r w:rsidR="009D70CE" w:rsidRPr="00C570E2">
        <w:rPr>
          <w:rFonts w:eastAsia="Times New Roman" w:cs="Times New Roman"/>
          <w:i/>
          <w:iCs/>
        </w:rPr>
        <w:t xml:space="preserve">just </w:t>
      </w:r>
      <w:r w:rsidRPr="00C570E2">
        <w:rPr>
          <w:rFonts w:eastAsia="Times New Roman" w:cs="Times New Roman"/>
          <w:i/>
          <w:iCs/>
        </w:rPr>
        <w:t>several events coming up.  And I</w:t>
      </w:r>
      <w:r w:rsidR="009D70CE" w:rsidRPr="00C570E2">
        <w:rPr>
          <w:rFonts w:eastAsia="Times New Roman" w:cs="Times New Roman"/>
          <w:i/>
          <w:iCs/>
        </w:rPr>
        <w:t xml:space="preserve">, um, </w:t>
      </w:r>
      <w:r w:rsidRPr="00C570E2">
        <w:rPr>
          <w:rFonts w:eastAsia="Times New Roman" w:cs="Times New Roman"/>
          <w:i/>
          <w:iCs/>
        </w:rPr>
        <w:t xml:space="preserve">think somebody </w:t>
      </w:r>
      <w:r w:rsidR="009F2823" w:rsidRPr="00C570E2">
        <w:rPr>
          <w:rFonts w:eastAsia="Times New Roman" w:cs="Times New Roman"/>
          <w:i/>
          <w:iCs/>
        </w:rPr>
        <w:t>mentioned before,</w:t>
      </w:r>
      <w:r w:rsidR="009D70CE" w:rsidRPr="00C570E2">
        <w:rPr>
          <w:rFonts w:eastAsia="Times New Roman" w:cs="Times New Roman"/>
          <w:i/>
          <w:iCs/>
        </w:rPr>
        <w:t xml:space="preserve"> um,</w:t>
      </w:r>
      <w:r w:rsidR="009F2823" w:rsidRPr="00C570E2">
        <w:rPr>
          <w:rFonts w:eastAsia="Times New Roman" w:cs="Times New Roman"/>
          <w:i/>
          <w:iCs/>
        </w:rPr>
        <w:t xml:space="preserve"> there’s a STAR</w:t>
      </w:r>
      <w:r w:rsidRPr="00C570E2">
        <w:rPr>
          <w:rFonts w:eastAsia="Times New Roman" w:cs="Times New Roman"/>
          <w:i/>
          <w:iCs/>
        </w:rPr>
        <w:t xml:space="preserve"> program</w:t>
      </w:r>
      <w:r w:rsidRPr="00032529">
        <w:rPr>
          <w:rFonts w:eastAsia="Times New Roman" w:cs="Times New Roman"/>
        </w:rPr>
        <w:t xml:space="preserve"> </w:t>
      </w:r>
      <w:r w:rsidRPr="00C570E2">
        <w:rPr>
          <w:rFonts w:eastAsia="Times New Roman" w:cs="Times New Roman"/>
          <w:iCs/>
          <w:color w:val="FF0000"/>
        </w:rPr>
        <w:t xml:space="preserve">(STAR is </w:t>
      </w:r>
      <w:r w:rsidR="009F2823" w:rsidRPr="00C570E2">
        <w:rPr>
          <w:rFonts w:eastAsia="Times New Roman" w:cs="Times New Roman"/>
          <w:iCs/>
          <w:color w:val="FF0000"/>
        </w:rPr>
        <w:t>non-profit education organization that runs</w:t>
      </w:r>
      <w:r w:rsidRPr="00C570E2">
        <w:rPr>
          <w:rFonts w:eastAsia="Times New Roman" w:cs="Times New Roman"/>
          <w:iCs/>
          <w:color w:val="FF0000"/>
        </w:rPr>
        <w:t xml:space="preserve"> after school educational enrichment program</w:t>
      </w:r>
      <w:r w:rsidR="009F2823" w:rsidRPr="00C570E2">
        <w:rPr>
          <w:rFonts w:eastAsia="Times New Roman" w:cs="Times New Roman"/>
          <w:iCs/>
          <w:color w:val="FF0000"/>
        </w:rPr>
        <w:t>s</w:t>
      </w:r>
      <w:r w:rsidRPr="00C570E2">
        <w:rPr>
          <w:rFonts w:eastAsia="Times New Roman" w:cs="Times New Roman"/>
          <w:iCs/>
          <w:color w:val="FF0000"/>
        </w:rPr>
        <w:t xml:space="preserve"> for students.  Star classes</w:t>
      </w:r>
      <w:r w:rsidR="00314409" w:rsidRPr="00C570E2">
        <w:rPr>
          <w:rFonts w:eastAsia="Times New Roman" w:cs="Times New Roman"/>
          <w:iCs/>
          <w:color w:val="FF0000"/>
        </w:rPr>
        <w:t xml:space="preserve"> used to be held after school at</w:t>
      </w:r>
      <w:r w:rsidRPr="00C570E2">
        <w:rPr>
          <w:rFonts w:eastAsia="Times New Roman" w:cs="Times New Roman"/>
          <w:iCs/>
          <w:color w:val="FF0000"/>
        </w:rPr>
        <w:t xml:space="preserve"> both Valley School and View School campuses</w:t>
      </w:r>
      <w:r w:rsidR="00B14D03" w:rsidRPr="00C570E2">
        <w:rPr>
          <w:rFonts w:eastAsia="Times New Roman" w:cs="Times New Roman"/>
          <w:iCs/>
          <w:color w:val="FF0000"/>
        </w:rPr>
        <w:t xml:space="preserve"> prior to 2013</w:t>
      </w:r>
      <w:r w:rsidRPr="00C570E2">
        <w:rPr>
          <w:rFonts w:eastAsia="Times New Roman" w:cs="Times New Roman"/>
          <w:iCs/>
          <w:color w:val="FF0000"/>
        </w:rPr>
        <w:t>.)</w:t>
      </w:r>
      <w:r w:rsidR="004E0E51" w:rsidRPr="00032529">
        <w:rPr>
          <w:rFonts w:eastAsia="Times New Roman" w:cs="Times New Roman"/>
        </w:rPr>
        <w:t xml:space="preserve"> </w:t>
      </w:r>
      <w:r w:rsidR="004E0E51" w:rsidRPr="00C570E2">
        <w:rPr>
          <w:rFonts w:eastAsia="Times New Roman" w:cs="Times New Roman"/>
          <w:i/>
          <w:iCs/>
        </w:rPr>
        <w:t xml:space="preserve">for the kids and there’s the, um, the 50 plus folks.  </w:t>
      </w:r>
      <w:r w:rsidR="000454DB" w:rsidRPr="00C570E2">
        <w:rPr>
          <w:rFonts w:eastAsia="Times New Roman" w:cs="Times New Roman"/>
          <w:i/>
          <w:iCs/>
        </w:rPr>
        <w:t>Actually,</w:t>
      </w:r>
      <w:r w:rsidR="004E0E51" w:rsidRPr="00C570E2">
        <w:rPr>
          <w:rFonts w:eastAsia="Times New Roman" w:cs="Times New Roman"/>
          <w:i/>
          <w:iCs/>
        </w:rPr>
        <w:t xml:space="preserve"> saw them at the Fiesta and they told me specifically that I’m not allowed there until I turn fifty, so…  </w:t>
      </w:r>
      <w:r w:rsidR="00281012" w:rsidRPr="00C570E2">
        <w:rPr>
          <w:rFonts w:eastAsia="Times New Roman" w:cs="Times New Roman"/>
          <w:i/>
          <w:iCs/>
        </w:rPr>
        <w:t xml:space="preserve">But they’re very busy with </w:t>
      </w:r>
      <w:r w:rsidR="004E0E51" w:rsidRPr="00C570E2">
        <w:rPr>
          <w:rFonts w:eastAsia="Times New Roman" w:cs="Times New Roman"/>
          <w:i/>
          <w:iCs/>
        </w:rPr>
        <w:t>enough people in that Community Center so I think again that it’s fully used.</w:t>
      </w:r>
      <w:r w:rsidR="008F29EE">
        <w:rPr>
          <w:rFonts w:eastAsia="Times New Roman" w:cs="Times New Roman"/>
          <w:i/>
          <w:iCs/>
        </w:rPr>
        <w:t>”</w:t>
      </w:r>
    </w:p>
    <w:p w14:paraId="497ECE1D" w14:textId="77777777" w:rsidR="000954B0" w:rsidRDefault="000954B0" w:rsidP="00890E91">
      <w:pPr>
        <w:spacing w:before="0" w:beforeAutospacing="0" w:after="0" w:afterAutospacing="0"/>
        <w:ind w:left="1440" w:hanging="1440"/>
        <w:contextualSpacing/>
        <w:rPr>
          <w:rFonts w:eastAsia="Times New Roman" w:cs="Times New Roman"/>
          <w:i/>
          <w:iCs/>
        </w:rPr>
      </w:pPr>
    </w:p>
    <w:p w14:paraId="7494F54F" w14:textId="7C1D27F1" w:rsidR="0081507B" w:rsidRDefault="000954B0" w:rsidP="000954B0">
      <w:pPr>
        <w:spacing w:before="0" w:beforeAutospacing="0" w:after="0" w:afterAutospacing="0"/>
        <w:ind w:left="1440"/>
        <w:contextualSpacing/>
        <w:rPr>
          <w:rFonts w:eastAsia="Times New Roman" w:cs="Times New Roman"/>
          <w:b/>
          <w:bCs/>
          <w:i/>
          <w:iCs/>
        </w:rPr>
      </w:pPr>
      <w:r>
        <w:rPr>
          <w:rFonts w:eastAsia="Times New Roman" w:cs="Times New Roman"/>
          <w:i/>
          <w:iCs/>
        </w:rPr>
        <w:t>“</w:t>
      </w:r>
      <w:r w:rsidR="004E0E51" w:rsidRPr="00C570E2">
        <w:rPr>
          <w:rFonts w:eastAsia="Times New Roman" w:cs="Times New Roman"/>
          <w:i/>
          <w:iCs/>
        </w:rPr>
        <w:t>Um,</w:t>
      </w:r>
      <w:r w:rsidR="009D70CE" w:rsidRPr="00C570E2">
        <w:rPr>
          <w:rFonts w:eastAsia="Times New Roman" w:cs="Times New Roman"/>
          <w:i/>
          <w:iCs/>
        </w:rPr>
        <w:t xml:space="preserve"> the last comment I’ll mention about the EIR.  </w:t>
      </w:r>
      <w:r w:rsidR="004E0E51" w:rsidRPr="00C570E2">
        <w:rPr>
          <w:rFonts w:eastAsia="Times New Roman" w:cs="Times New Roman"/>
          <w:i/>
          <w:iCs/>
        </w:rPr>
        <w:t xml:space="preserve"> I saw that in the </w:t>
      </w:r>
      <w:r w:rsidR="000454DB" w:rsidRPr="00C570E2">
        <w:rPr>
          <w:rFonts w:eastAsia="Times New Roman" w:cs="Times New Roman"/>
          <w:i/>
          <w:iCs/>
        </w:rPr>
        <w:t>agenda</w:t>
      </w:r>
      <w:r w:rsidR="004E0E51" w:rsidRPr="00C570E2">
        <w:rPr>
          <w:rFonts w:eastAsia="Times New Roman" w:cs="Times New Roman"/>
          <w:i/>
          <w:iCs/>
        </w:rPr>
        <w:t xml:space="preserve">, or slides, the timing looks like the EIR would potentially be scheduled to come out </w:t>
      </w:r>
      <w:r w:rsidR="009D70CE" w:rsidRPr="00C570E2">
        <w:rPr>
          <w:rFonts w:eastAsia="Times New Roman" w:cs="Times New Roman"/>
          <w:i/>
          <w:iCs/>
        </w:rPr>
        <w:t>in</w:t>
      </w:r>
      <w:r w:rsidR="004E0E51" w:rsidRPr="00C570E2">
        <w:rPr>
          <w:rFonts w:eastAsia="Times New Roman" w:cs="Times New Roman"/>
          <w:i/>
          <w:iCs/>
        </w:rPr>
        <w:t xml:space="preserve"> December with the end of the period in January.  I know we hear in the </w:t>
      </w:r>
      <w:r w:rsidR="00503B42" w:rsidRPr="00C570E2">
        <w:rPr>
          <w:rFonts w:eastAsia="Times New Roman" w:cs="Times New Roman"/>
          <w:i/>
          <w:iCs/>
        </w:rPr>
        <w:t>city</w:t>
      </w:r>
      <w:r w:rsidR="004E0E51" w:rsidRPr="00C570E2">
        <w:rPr>
          <w:rFonts w:eastAsia="Times New Roman" w:cs="Times New Roman"/>
          <w:i/>
          <w:iCs/>
        </w:rPr>
        <w:t xml:space="preserve"> a lot when we think; put stuff out there for public comment, there are always complaints if it happens during the holidays.  I know for our </w:t>
      </w:r>
      <w:r w:rsidR="00503B42" w:rsidRPr="00C570E2">
        <w:rPr>
          <w:rFonts w:eastAsia="Times New Roman" w:cs="Times New Roman"/>
          <w:i/>
          <w:iCs/>
        </w:rPr>
        <w:t>city</w:t>
      </w:r>
      <w:r w:rsidR="004E0E51" w:rsidRPr="00C570E2">
        <w:rPr>
          <w:rFonts w:eastAsia="Times New Roman" w:cs="Times New Roman"/>
          <w:i/>
          <w:iCs/>
        </w:rPr>
        <w:t>, we are only having one meeting in December and Tom, I don’t know, we haven’t had this conversation whether or not</w:t>
      </w:r>
      <w:r w:rsidR="009D70CE" w:rsidRPr="00C570E2">
        <w:rPr>
          <w:rFonts w:eastAsia="Times New Roman" w:cs="Times New Roman"/>
          <w:i/>
          <w:iCs/>
        </w:rPr>
        <w:t xml:space="preserve"> if the </w:t>
      </w:r>
      <w:r w:rsidR="00503B42" w:rsidRPr="00C570E2">
        <w:rPr>
          <w:rFonts w:eastAsia="Times New Roman" w:cs="Times New Roman"/>
          <w:i/>
          <w:iCs/>
        </w:rPr>
        <w:t>city</w:t>
      </w:r>
      <w:r w:rsidR="009D70CE" w:rsidRPr="00C570E2">
        <w:rPr>
          <w:rFonts w:eastAsia="Times New Roman" w:cs="Times New Roman"/>
          <w:i/>
          <w:iCs/>
        </w:rPr>
        <w:t xml:space="preserve"> wants to review this</w:t>
      </w:r>
      <w:r w:rsidR="004E0E51" w:rsidRPr="00C570E2">
        <w:rPr>
          <w:rFonts w:eastAsia="Times New Roman" w:cs="Times New Roman"/>
          <w:i/>
          <w:iCs/>
        </w:rPr>
        <w:t xml:space="preserve"> EIR and provide input or not.  </w:t>
      </w:r>
      <w:r w:rsidR="004E0E51" w:rsidRPr="00E07631">
        <w:rPr>
          <w:rFonts w:eastAsia="Times New Roman" w:cs="Times New Roman"/>
          <w:b/>
          <w:bCs/>
          <w:i/>
          <w:iCs/>
        </w:rPr>
        <w:t>So</w:t>
      </w:r>
      <w:r w:rsidR="009D70CE" w:rsidRPr="00E07631">
        <w:rPr>
          <w:rFonts w:eastAsia="Times New Roman" w:cs="Times New Roman"/>
          <w:b/>
          <w:bCs/>
          <w:i/>
          <w:iCs/>
        </w:rPr>
        <w:t>, just</w:t>
      </w:r>
      <w:r w:rsidR="004E0E51" w:rsidRPr="00E07631">
        <w:rPr>
          <w:rFonts w:eastAsia="Times New Roman" w:cs="Times New Roman"/>
          <w:b/>
          <w:bCs/>
          <w:i/>
          <w:iCs/>
        </w:rPr>
        <w:t xml:space="preserve"> my comment is if you have your period over the holidays, you’re going to be hearing from the community, “why are we having a 30 day period over Christmas time?”  Because all of us here, we hear that.  So it’s a </w:t>
      </w:r>
      <w:r w:rsidR="00281012" w:rsidRPr="00E07631">
        <w:rPr>
          <w:rFonts w:eastAsia="Times New Roman" w:cs="Times New Roman"/>
          <w:b/>
          <w:bCs/>
          <w:i/>
          <w:iCs/>
        </w:rPr>
        <w:t>comment I’ll</w:t>
      </w:r>
      <w:r w:rsidR="004E0E51" w:rsidRPr="00E07631">
        <w:rPr>
          <w:rFonts w:eastAsia="Times New Roman" w:cs="Times New Roman"/>
          <w:b/>
          <w:bCs/>
          <w:i/>
          <w:iCs/>
        </w:rPr>
        <w:t xml:space="preserve"> just raise.</w:t>
      </w:r>
      <w:r w:rsidR="0081507B">
        <w:rPr>
          <w:rFonts w:eastAsia="Times New Roman" w:cs="Times New Roman"/>
          <w:b/>
          <w:bCs/>
          <w:i/>
          <w:iCs/>
        </w:rPr>
        <w:t>”</w:t>
      </w:r>
    </w:p>
    <w:p w14:paraId="16FE2DA8" w14:textId="3FAC45C1" w:rsidR="0081507B" w:rsidRPr="00CB135C" w:rsidRDefault="0060009E" w:rsidP="000954B0">
      <w:pPr>
        <w:spacing w:before="0" w:beforeAutospacing="0" w:after="0" w:afterAutospacing="0"/>
        <w:ind w:left="1440"/>
        <w:contextualSpacing/>
        <w:rPr>
          <w:rFonts w:eastAsia="Times New Roman" w:cs="Times New Roman"/>
          <w:color w:val="FF0000"/>
        </w:rPr>
      </w:pPr>
      <w:r w:rsidRPr="0060009E">
        <w:rPr>
          <w:rFonts w:eastAsia="Times New Roman" w:cs="Times New Roman"/>
          <w:b/>
          <w:bCs/>
          <w:color w:val="FF0000"/>
          <w:u w:val="single"/>
        </w:rPr>
        <w:t>NOTE</w:t>
      </w:r>
      <w:r>
        <w:rPr>
          <w:rFonts w:eastAsia="Times New Roman" w:cs="Times New Roman"/>
          <w:b/>
          <w:bCs/>
          <w:color w:val="FF0000"/>
        </w:rPr>
        <w:t>: HBCSD</w:t>
      </w:r>
      <w:r w:rsidR="0064041B">
        <w:rPr>
          <w:rFonts w:eastAsia="Times New Roman" w:cs="Times New Roman"/>
          <w:b/>
          <w:bCs/>
          <w:color w:val="FF0000"/>
        </w:rPr>
        <w:t xml:space="preserve"> did</w:t>
      </w:r>
      <w:r>
        <w:rPr>
          <w:rFonts w:eastAsia="Times New Roman" w:cs="Times New Roman"/>
          <w:b/>
          <w:bCs/>
          <w:color w:val="FF0000"/>
        </w:rPr>
        <w:t xml:space="preserve"> </w:t>
      </w:r>
      <w:r w:rsidRPr="0064041B">
        <w:rPr>
          <w:rFonts w:eastAsia="Times New Roman" w:cs="Times New Roman"/>
          <w:b/>
          <w:bCs/>
          <w:i/>
          <w:iCs/>
          <w:color w:val="FF0000"/>
          <w:u w:val="single"/>
        </w:rPr>
        <w:t>indeed</w:t>
      </w:r>
      <w:r>
        <w:rPr>
          <w:rFonts w:eastAsia="Times New Roman" w:cs="Times New Roman"/>
          <w:b/>
          <w:bCs/>
          <w:color w:val="FF0000"/>
        </w:rPr>
        <w:t xml:space="preserve"> release</w:t>
      </w:r>
      <w:r w:rsidR="0064041B">
        <w:rPr>
          <w:rFonts w:eastAsia="Times New Roman" w:cs="Times New Roman"/>
          <w:b/>
          <w:bCs/>
          <w:color w:val="FF0000"/>
        </w:rPr>
        <w:t xml:space="preserve"> </w:t>
      </w:r>
      <w:r w:rsidR="00204718">
        <w:rPr>
          <w:rFonts w:eastAsia="Times New Roman" w:cs="Times New Roman"/>
          <w:b/>
          <w:bCs/>
          <w:color w:val="FF0000"/>
        </w:rPr>
        <w:t>its</w:t>
      </w:r>
      <w:r w:rsidR="001669FA">
        <w:rPr>
          <w:rFonts w:eastAsia="Times New Roman" w:cs="Times New Roman"/>
          <w:b/>
          <w:bCs/>
          <w:color w:val="FF0000"/>
        </w:rPr>
        <w:t xml:space="preserve"> two draft</w:t>
      </w:r>
      <w:r w:rsidR="0064041B">
        <w:rPr>
          <w:rFonts w:eastAsia="Times New Roman" w:cs="Times New Roman"/>
          <w:b/>
          <w:bCs/>
          <w:color w:val="FF0000"/>
        </w:rPr>
        <w:t xml:space="preserve"> iterations of the </w:t>
      </w:r>
      <w:r w:rsidR="00CB135C">
        <w:rPr>
          <w:rFonts w:eastAsia="Times New Roman" w:cs="Times New Roman"/>
          <w:b/>
          <w:bCs/>
          <w:color w:val="FF0000"/>
        </w:rPr>
        <w:t xml:space="preserve">Environmental Impact Report over the Thanksgiving and Christmas holidays.  </w:t>
      </w:r>
      <w:r w:rsidR="000E0E5C">
        <w:rPr>
          <w:rFonts w:eastAsia="Times New Roman" w:cs="Times New Roman"/>
          <w:color w:val="FF0000"/>
        </w:rPr>
        <w:t xml:space="preserve">They were never released at any time other than the holidays.  </w:t>
      </w:r>
      <w:r w:rsidR="00622A96">
        <w:rPr>
          <w:rFonts w:eastAsia="Times New Roman" w:cs="Times New Roman"/>
          <w:color w:val="FF0000"/>
        </w:rPr>
        <w:t xml:space="preserve">Community members had 30 days to </w:t>
      </w:r>
      <w:r w:rsidR="007052F4">
        <w:rPr>
          <w:rFonts w:eastAsia="Times New Roman" w:cs="Times New Roman"/>
          <w:color w:val="FF0000"/>
        </w:rPr>
        <w:t xml:space="preserve">read and submit comments and questions to the EIR.  </w:t>
      </w:r>
      <w:r w:rsidR="00CB135C">
        <w:rPr>
          <w:rFonts w:eastAsia="Times New Roman" w:cs="Times New Roman"/>
          <w:color w:val="FF0000"/>
        </w:rPr>
        <w:t xml:space="preserve">Any complaints by the public about the timing of the EIR releases were ignored by HBCSD administration.  </w:t>
      </w:r>
    </w:p>
    <w:p w14:paraId="6C8FD01D" w14:textId="77777777" w:rsidR="0081507B" w:rsidRDefault="0081507B" w:rsidP="000954B0">
      <w:pPr>
        <w:spacing w:before="0" w:beforeAutospacing="0" w:after="0" w:afterAutospacing="0"/>
        <w:ind w:left="1440"/>
        <w:contextualSpacing/>
        <w:rPr>
          <w:rFonts w:eastAsia="Times New Roman" w:cs="Times New Roman"/>
          <w:i/>
          <w:iCs/>
        </w:rPr>
      </w:pPr>
    </w:p>
    <w:p w14:paraId="40E12BBD" w14:textId="66AA0762" w:rsidR="00E813CF" w:rsidRPr="00C570E2" w:rsidRDefault="0081507B" w:rsidP="000954B0">
      <w:pPr>
        <w:spacing w:before="0" w:beforeAutospacing="0" w:after="0" w:afterAutospacing="0"/>
        <w:ind w:left="1440"/>
        <w:contextualSpacing/>
        <w:rPr>
          <w:rFonts w:eastAsia="Times New Roman" w:cs="Times New Roman"/>
          <w:i/>
          <w:iCs/>
        </w:rPr>
      </w:pPr>
      <w:r>
        <w:rPr>
          <w:rFonts w:eastAsia="Times New Roman" w:cs="Times New Roman"/>
          <w:i/>
          <w:iCs/>
        </w:rPr>
        <w:t>“</w:t>
      </w:r>
      <w:r w:rsidR="004E0E51" w:rsidRPr="00C570E2">
        <w:rPr>
          <w:rFonts w:eastAsia="Times New Roman" w:cs="Times New Roman"/>
          <w:i/>
          <w:iCs/>
        </w:rPr>
        <w:t>Um, and the last comment I’ll mention, I think, for my own safety when I get home, I just want to let people know that today is my anniversary and I want to make sure that there’s enough witnesses here to know that I remembered my anniversary…</w:t>
      </w:r>
      <w:r w:rsidR="005F3D86" w:rsidRPr="00C570E2">
        <w:rPr>
          <w:rFonts w:eastAsia="Times New Roman" w:cs="Times New Roman"/>
          <w:i/>
          <w:iCs/>
        </w:rPr>
        <w:t>”</w:t>
      </w:r>
    </w:p>
    <w:p w14:paraId="1957C61B" w14:textId="77777777" w:rsidR="00735DBF" w:rsidRPr="00032529" w:rsidRDefault="00735DBF" w:rsidP="00890E91">
      <w:pPr>
        <w:spacing w:before="0" w:beforeAutospacing="0" w:after="0" w:afterAutospacing="0"/>
        <w:ind w:left="1440" w:hanging="1440"/>
        <w:contextualSpacing/>
        <w:rPr>
          <w:rFonts w:eastAsia="Times New Roman" w:cs="Times New Roman"/>
        </w:rPr>
      </w:pPr>
    </w:p>
    <w:p w14:paraId="58EDAB4A" w14:textId="77777777" w:rsidR="00C97998" w:rsidRPr="00C570E2" w:rsidRDefault="009D70CE" w:rsidP="004E0E51">
      <w:pPr>
        <w:spacing w:before="0" w:beforeAutospacing="0" w:after="0" w:afterAutospacing="0"/>
        <w:ind w:left="1440" w:hanging="1440"/>
        <w:contextualSpacing/>
        <w:rPr>
          <w:rFonts w:eastAsia="Times New Roman" w:cs="Times New Roman"/>
          <w:i/>
          <w:iCs/>
        </w:rPr>
      </w:pPr>
      <w:r w:rsidRPr="00032529">
        <w:rPr>
          <w:rFonts w:eastAsia="Times New Roman" w:cs="Times New Roman"/>
        </w:rPr>
        <w:lastRenderedPageBreak/>
        <w:t>02:53:20</w:t>
      </w:r>
      <w:r w:rsidR="004E0E51" w:rsidRPr="00032529">
        <w:rPr>
          <w:rFonts w:eastAsia="Times New Roman" w:cs="Times New Roman"/>
        </w:rPr>
        <w:tab/>
        <w:t xml:space="preserve">[Carolyn Petty, </w:t>
      </w:r>
      <w:r w:rsidR="006C7194" w:rsidRPr="00032529">
        <w:rPr>
          <w:rFonts w:eastAsia="Times New Roman" w:cs="Times New Roman"/>
        </w:rPr>
        <w:t xml:space="preserve">H.B. </w:t>
      </w:r>
      <w:r w:rsidR="004E0E51" w:rsidRPr="00032529">
        <w:rPr>
          <w:rFonts w:eastAsia="Times New Roman" w:cs="Times New Roman"/>
        </w:rPr>
        <w:t xml:space="preserve">City Mayor] </w:t>
      </w:r>
      <w:r w:rsidR="005F3D86" w:rsidRPr="00032529">
        <w:rPr>
          <w:rFonts w:eastAsia="Times New Roman" w:cs="Times New Roman"/>
        </w:rPr>
        <w:t>“</w:t>
      </w:r>
      <w:r w:rsidR="004E0E51" w:rsidRPr="00C570E2">
        <w:rPr>
          <w:rFonts w:eastAsia="Times New Roman" w:cs="Times New Roman"/>
          <w:i/>
          <w:iCs/>
        </w:rPr>
        <w:t>Ah, Dr. Campbell, great presentation.  Thank you so much</w:t>
      </w:r>
      <w:r w:rsidR="00DB41B9" w:rsidRPr="00C570E2">
        <w:rPr>
          <w:rFonts w:eastAsia="Times New Roman" w:cs="Times New Roman"/>
          <w:i/>
          <w:iCs/>
        </w:rPr>
        <w:t>,</w:t>
      </w:r>
      <w:r w:rsidR="004E0E51" w:rsidRPr="00C570E2">
        <w:rPr>
          <w:rFonts w:eastAsia="Times New Roman" w:cs="Times New Roman"/>
          <w:i/>
          <w:iCs/>
        </w:rPr>
        <w:t xml:space="preserve"> Pat</w:t>
      </w:r>
      <w:r w:rsidR="00DB41B9" w:rsidRPr="00C570E2">
        <w:rPr>
          <w:rFonts w:eastAsia="Times New Roman" w:cs="Times New Roman"/>
          <w:i/>
          <w:iCs/>
        </w:rPr>
        <w:t>,</w:t>
      </w:r>
      <w:r w:rsidR="004E0E51" w:rsidRPr="00C570E2">
        <w:rPr>
          <w:rFonts w:eastAsia="Times New Roman" w:cs="Times New Roman"/>
          <w:i/>
          <w:iCs/>
        </w:rPr>
        <w:t xml:space="preserve"> thank you for organizing this.</w:t>
      </w:r>
      <w:r w:rsidR="00C97998" w:rsidRPr="00C570E2">
        <w:rPr>
          <w:rFonts w:eastAsia="Times New Roman" w:cs="Times New Roman"/>
          <w:i/>
          <w:iCs/>
        </w:rPr>
        <w:t>”</w:t>
      </w:r>
    </w:p>
    <w:p w14:paraId="61014A9C" w14:textId="77777777" w:rsidR="00C97998" w:rsidRPr="00032529" w:rsidRDefault="00C97998" w:rsidP="004E0E51">
      <w:pPr>
        <w:spacing w:before="0" w:beforeAutospacing="0" w:after="0" w:afterAutospacing="0"/>
        <w:ind w:left="1440" w:hanging="1440"/>
        <w:contextualSpacing/>
        <w:rPr>
          <w:rFonts w:eastAsia="Times New Roman" w:cs="Times New Roman"/>
        </w:rPr>
      </w:pPr>
    </w:p>
    <w:p w14:paraId="62B65055" w14:textId="3ECFF9FB" w:rsidR="00C97998" w:rsidRPr="00C570E2" w:rsidRDefault="006E0F1C" w:rsidP="00C97998">
      <w:pPr>
        <w:spacing w:before="0" w:beforeAutospacing="0" w:after="0" w:afterAutospacing="0"/>
        <w:ind w:left="1440"/>
        <w:contextualSpacing/>
        <w:rPr>
          <w:rFonts w:eastAsia="Times New Roman" w:cs="Times New Roman"/>
          <w:color w:val="FF0000"/>
        </w:rPr>
      </w:pPr>
      <w:r>
        <w:rPr>
          <w:rFonts w:eastAsia="Times New Roman" w:cs="Times New Roman"/>
          <w:b/>
          <w:bCs/>
          <w:color w:val="FF0000"/>
        </w:rPr>
        <w:t>CORRECT INFORMATION</w:t>
      </w:r>
      <w:r w:rsidR="00DB41B9" w:rsidRPr="00C570E2">
        <w:rPr>
          <w:rFonts w:eastAsia="Times New Roman" w:cs="Times New Roman"/>
          <w:b/>
          <w:bCs/>
          <w:color w:val="FF0000"/>
        </w:rPr>
        <w:t xml:space="preserve">: </w:t>
      </w:r>
      <w:r w:rsidR="00DB41B9" w:rsidRPr="00C570E2">
        <w:rPr>
          <w:rFonts w:eastAsia="Times New Roman" w:cs="Times New Roman"/>
          <w:color w:val="FF0000"/>
        </w:rPr>
        <w:t>Superintendent Pat Escalante and HBCSD attorney, Terry Tao colluded in 6 hours of meetings on the misinformation contained in this presentation.</w:t>
      </w:r>
      <w:r w:rsidR="00D15718" w:rsidRPr="00C570E2">
        <w:rPr>
          <w:rFonts w:eastAsia="Times New Roman" w:cs="Times New Roman"/>
          <w:color w:val="FF0000"/>
        </w:rPr>
        <w:t xml:space="preserve">  See </w:t>
      </w:r>
      <w:r w:rsidR="00D15718" w:rsidRPr="00C570E2">
        <w:rPr>
          <w:rFonts w:eastAsia="Times New Roman" w:cs="Times New Roman"/>
          <w:color w:val="0070C0"/>
        </w:rPr>
        <w:t>Invoice #499132 from Atkinson, Andelson, Loya, Rudd &amp; Romo, dated May 31, 2016</w:t>
      </w:r>
      <w:r w:rsidRPr="0040432D">
        <w:rPr>
          <w:rFonts w:eastAsia="Times New Roman" w:cs="Times New Roman"/>
          <w:color w:val="FF0000"/>
        </w:rPr>
        <w:t xml:space="preserve"> (</w:t>
      </w:r>
      <w:r>
        <w:rPr>
          <w:rFonts w:eastAsia="Times New Roman" w:cs="Times New Roman"/>
          <w:color w:val="0070C0"/>
        </w:rPr>
        <w:t>TL-</w:t>
      </w:r>
      <w:r w:rsidR="0040432D">
        <w:rPr>
          <w:rFonts w:eastAsia="Times New Roman" w:cs="Times New Roman"/>
          <w:color w:val="0070C0"/>
        </w:rPr>
        <w:t>2016May31 AALRR invoice collusion</w:t>
      </w:r>
      <w:r w:rsidR="0040432D" w:rsidRPr="0040432D">
        <w:rPr>
          <w:rFonts w:eastAsia="Times New Roman" w:cs="Times New Roman"/>
          <w:color w:val="FF0000"/>
        </w:rPr>
        <w:t>)</w:t>
      </w:r>
    </w:p>
    <w:p w14:paraId="0C903421" w14:textId="77777777" w:rsidR="00C97998" w:rsidRPr="00032529" w:rsidRDefault="00C97998" w:rsidP="00C97998">
      <w:pPr>
        <w:spacing w:before="0" w:beforeAutospacing="0" w:after="0" w:afterAutospacing="0"/>
        <w:ind w:left="1440"/>
        <w:contextualSpacing/>
        <w:rPr>
          <w:rFonts w:eastAsia="Times New Roman" w:cs="Times New Roman"/>
          <w:i/>
          <w:iCs/>
          <w:color w:val="FF0000"/>
        </w:rPr>
      </w:pPr>
    </w:p>
    <w:p w14:paraId="7FEF2D27" w14:textId="23B61BB6" w:rsidR="00C97998" w:rsidRPr="00C570E2" w:rsidRDefault="00C97998" w:rsidP="00C97998">
      <w:pPr>
        <w:spacing w:before="0" w:beforeAutospacing="0" w:after="0" w:afterAutospacing="0"/>
        <w:ind w:left="1440"/>
        <w:contextualSpacing/>
        <w:rPr>
          <w:rFonts w:eastAsia="Times New Roman" w:cs="Times New Roman"/>
          <w:i/>
          <w:iCs/>
        </w:rPr>
      </w:pPr>
      <w:r w:rsidRPr="00250B51">
        <w:rPr>
          <w:rFonts w:eastAsia="Times New Roman" w:cs="Times New Roman"/>
          <w:i/>
          <w:iCs/>
          <w:highlight w:val="yellow"/>
        </w:rPr>
        <w:t>“</w:t>
      </w:r>
      <w:r w:rsidR="004E0E51" w:rsidRPr="00250B51">
        <w:rPr>
          <w:rFonts w:eastAsia="Times New Roman" w:cs="Times New Roman"/>
          <w:i/>
          <w:iCs/>
          <w:highlight w:val="yellow"/>
        </w:rPr>
        <w:t xml:space="preserve">Having Terry come; this has been illuminating to say the least.  And ah, many questions that I had were answered so I don’t have any questions.  </w:t>
      </w:r>
      <w:r w:rsidR="00B7065A" w:rsidRPr="00250B51">
        <w:rPr>
          <w:rFonts w:eastAsia="Times New Roman" w:cs="Times New Roman"/>
          <w:i/>
          <w:iCs/>
          <w:highlight w:val="yellow"/>
        </w:rPr>
        <w:t>So,</w:t>
      </w:r>
      <w:r w:rsidR="004E0E51" w:rsidRPr="00250B51">
        <w:rPr>
          <w:rFonts w:eastAsia="Times New Roman" w:cs="Times New Roman"/>
          <w:i/>
          <w:iCs/>
          <w:highlight w:val="yellow"/>
        </w:rPr>
        <w:t xml:space="preserve"> what I want to say in closing is I encourage people to share this, people here in the room, people watching from home </w:t>
      </w:r>
      <w:r w:rsidR="004E0E51" w:rsidRPr="00250B51">
        <w:rPr>
          <w:rFonts w:eastAsia="Times New Roman" w:cs="Times New Roman"/>
          <w:b/>
          <w:bCs/>
          <w:highlight w:val="yellow"/>
        </w:rPr>
        <w:t>(</w:t>
      </w:r>
      <w:r w:rsidR="00B7065A" w:rsidRPr="00250B51">
        <w:rPr>
          <w:rFonts w:eastAsia="Times New Roman" w:cs="Times New Roman"/>
          <w:b/>
          <w:bCs/>
          <w:highlight w:val="yellow"/>
        </w:rPr>
        <w:t xml:space="preserve">Carolyn Petty </w:t>
      </w:r>
      <w:r w:rsidR="004E0E51" w:rsidRPr="00250B51">
        <w:rPr>
          <w:rFonts w:eastAsia="Times New Roman" w:cs="Times New Roman"/>
          <w:b/>
          <w:bCs/>
          <w:highlight w:val="yellow"/>
        </w:rPr>
        <w:t>looks</w:t>
      </w:r>
      <w:r w:rsidR="00B7094C" w:rsidRPr="00250B51">
        <w:rPr>
          <w:rFonts w:eastAsia="Times New Roman" w:cs="Times New Roman"/>
          <w:b/>
          <w:bCs/>
          <w:highlight w:val="yellow"/>
        </w:rPr>
        <w:t xml:space="preserve"> directly</w:t>
      </w:r>
      <w:r w:rsidR="004E0E51" w:rsidRPr="00250B51">
        <w:rPr>
          <w:rFonts w:eastAsia="Times New Roman" w:cs="Times New Roman"/>
          <w:b/>
          <w:bCs/>
          <w:highlight w:val="yellow"/>
        </w:rPr>
        <w:t xml:space="preserve"> into the camera)</w:t>
      </w:r>
      <w:r w:rsidR="004E0E51" w:rsidRPr="00250B51">
        <w:rPr>
          <w:rFonts w:eastAsia="Times New Roman" w:cs="Times New Roman"/>
          <w:i/>
          <w:iCs/>
          <w:highlight w:val="yellow"/>
        </w:rPr>
        <w:t>, share this with as many people as you can.  Share this on social media.  Spread the word and what I would ask of everybody who votes, be an educated voter.  Please do not treat this vote in a cavalier fashion.</w:t>
      </w:r>
      <w:r w:rsidRPr="00250B51">
        <w:rPr>
          <w:rFonts w:eastAsia="Times New Roman" w:cs="Times New Roman"/>
          <w:i/>
          <w:iCs/>
          <w:highlight w:val="yellow"/>
        </w:rPr>
        <w:t>”</w:t>
      </w:r>
    </w:p>
    <w:p w14:paraId="1C51DD0D" w14:textId="0B99FD97" w:rsidR="001C7C81" w:rsidRPr="00032529" w:rsidRDefault="001C7C81" w:rsidP="00C97998">
      <w:pPr>
        <w:spacing w:before="0" w:beforeAutospacing="0" w:after="0" w:afterAutospacing="0"/>
        <w:ind w:left="1440"/>
        <w:contextualSpacing/>
        <w:rPr>
          <w:rFonts w:eastAsia="Times New Roman" w:cs="Times New Roman"/>
        </w:rPr>
      </w:pPr>
    </w:p>
    <w:p w14:paraId="2DA2305F" w14:textId="31AE97D7" w:rsidR="001C7C81" w:rsidRPr="00EF7B73" w:rsidRDefault="001C7C81" w:rsidP="00C97998">
      <w:pPr>
        <w:spacing w:before="0" w:beforeAutospacing="0" w:after="0" w:afterAutospacing="0"/>
        <w:ind w:left="1440"/>
        <w:contextualSpacing/>
        <w:rPr>
          <w:rFonts w:eastAsia="Times New Roman" w:cs="Times New Roman"/>
          <w:i/>
          <w:iCs/>
          <w:color w:val="FF0000"/>
        </w:rPr>
      </w:pPr>
      <w:r w:rsidRPr="00B74C2B">
        <w:rPr>
          <w:rFonts w:eastAsia="Times New Roman" w:cs="Times New Roman"/>
          <w:b/>
          <w:bCs/>
          <w:color w:val="FF0000"/>
          <w:u w:val="single"/>
        </w:rPr>
        <w:t>NOTE</w:t>
      </w:r>
      <w:r w:rsidRPr="00C570E2">
        <w:rPr>
          <w:rFonts w:eastAsia="Times New Roman" w:cs="Times New Roman"/>
          <w:b/>
          <w:bCs/>
          <w:color w:val="FF0000"/>
        </w:rPr>
        <w:t xml:space="preserve">: </w:t>
      </w:r>
      <w:r w:rsidRPr="00C570E2">
        <w:rPr>
          <w:rFonts w:eastAsia="Times New Roman" w:cs="Times New Roman"/>
          <w:color w:val="FF0000"/>
        </w:rPr>
        <w:t xml:space="preserve">According to </w:t>
      </w:r>
      <w:r w:rsidRPr="00C570E2">
        <w:rPr>
          <w:rFonts w:eastAsia="Times New Roman" w:cs="Times New Roman"/>
          <w:color w:val="0070C0"/>
        </w:rPr>
        <w:t>California Department of Education Code 7054</w:t>
      </w:r>
      <w:r w:rsidR="00772B69" w:rsidRPr="00C570E2">
        <w:rPr>
          <w:rFonts w:eastAsia="Times New Roman" w:cs="Times New Roman"/>
          <w:color w:val="0070C0"/>
        </w:rPr>
        <w:t xml:space="preserve"> (a)</w:t>
      </w:r>
      <w:r w:rsidRPr="00C570E2">
        <w:rPr>
          <w:rFonts w:eastAsia="Times New Roman" w:cs="Times New Roman"/>
          <w:color w:val="0070C0"/>
        </w:rPr>
        <w:t>(2)</w:t>
      </w:r>
      <w:r w:rsidR="00404E24">
        <w:rPr>
          <w:rFonts w:eastAsia="Times New Roman" w:cs="Times New Roman"/>
          <w:color w:val="0070C0"/>
        </w:rPr>
        <w:t xml:space="preserve"> </w:t>
      </w:r>
      <w:r w:rsidR="00404E24" w:rsidRPr="00C0134B">
        <w:rPr>
          <w:rFonts w:eastAsia="Times New Roman" w:cs="Times New Roman"/>
          <w:color w:val="FF0000"/>
        </w:rPr>
        <w:t>(</w:t>
      </w:r>
      <w:r w:rsidR="00404E24">
        <w:rPr>
          <w:rFonts w:eastAsia="Times New Roman" w:cs="Times New Roman"/>
          <w:color w:val="0070C0"/>
        </w:rPr>
        <w:t>TL-</w:t>
      </w:r>
      <w:r w:rsidR="00C0134B">
        <w:rPr>
          <w:rFonts w:eastAsia="Times New Roman" w:cs="Times New Roman"/>
          <w:color w:val="0070C0"/>
        </w:rPr>
        <w:t>CDE Political Activities</w:t>
      </w:r>
      <w:r w:rsidR="00C0134B" w:rsidRPr="00C0134B">
        <w:rPr>
          <w:rFonts w:eastAsia="Times New Roman" w:cs="Times New Roman"/>
          <w:color w:val="FF0000"/>
        </w:rPr>
        <w:t>)</w:t>
      </w:r>
      <w:r w:rsidRPr="00C0134B">
        <w:rPr>
          <w:rFonts w:eastAsia="Times New Roman" w:cs="Times New Roman"/>
          <w:color w:val="FF0000"/>
        </w:rPr>
        <w:t>,</w:t>
      </w:r>
      <w:r w:rsidRPr="00C570E2">
        <w:rPr>
          <w:rFonts w:eastAsia="Times New Roman" w:cs="Times New Roman"/>
          <w:color w:val="FF0000"/>
        </w:rPr>
        <w:t xml:space="preserve"> </w:t>
      </w:r>
      <w:r w:rsidRPr="009E18C2">
        <w:rPr>
          <w:rFonts w:eastAsia="Times New Roman" w:cs="Times New Roman"/>
          <w:b/>
          <w:bCs/>
          <w:color w:val="FF0000"/>
          <w:u w:val="single"/>
        </w:rPr>
        <w:t>school districts are supposed to provide</w:t>
      </w:r>
      <w:r w:rsidRPr="009E18C2">
        <w:rPr>
          <w:rFonts w:eastAsia="Times New Roman" w:cs="Times New Roman"/>
          <w:b/>
          <w:bCs/>
          <w:color w:val="FF0000"/>
        </w:rPr>
        <w:t xml:space="preserve"> </w:t>
      </w:r>
      <w:r w:rsidRPr="009E18C2">
        <w:rPr>
          <w:rFonts w:eastAsia="Times New Roman" w:cs="Times New Roman"/>
          <w:b/>
          <w:bCs/>
          <w:color w:val="FF0000"/>
          <w:u w:val="single"/>
        </w:rPr>
        <w:t>information that constitutes a fair and impartial presentation of relevant facts in order to aid the electorate in reaching an informed judgment regarding the bond issue</w:t>
      </w:r>
      <w:r w:rsidRPr="009E18C2">
        <w:rPr>
          <w:rFonts w:eastAsia="Times New Roman" w:cs="Times New Roman"/>
          <w:b/>
          <w:bCs/>
          <w:color w:val="FF0000"/>
        </w:rPr>
        <w:t>.</w:t>
      </w:r>
      <w:r w:rsidRPr="00C570E2">
        <w:rPr>
          <w:rFonts w:eastAsia="Times New Roman" w:cs="Times New Roman"/>
          <w:color w:val="FF0000"/>
        </w:rPr>
        <w:t xml:space="preserve">  HBCSD</w:t>
      </w:r>
      <w:r w:rsidR="004122BD" w:rsidRPr="00C570E2">
        <w:rPr>
          <w:rFonts w:eastAsia="Times New Roman" w:cs="Times New Roman"/>
          <w:color w:val="FF0000"/>
        </w:rPr>
        <w:t xml:space="preserve"> intentionally</w:t>
      </w:r>
      <w:r w:rsidRPr="00C570E2">
        <w:rPr>
          <w:rFonts w:eastAsia="Times New Roman" w:cs="Times New Roman"/>
          <w:color w:val="FF0000"/>
        </w:rPr>
        <w:t xml:space="preserve"> violated CDE code 7054(2) with Terry Tao’s presentation.</w:t>
      </w:r>
      <w:r w:rsidR="004122BD" w:rsidRPr="00C570E2">
        <w:rPr>
          <w:rFonts w:eastAsia="Times New Roman" w:cs="Times New Roman"/>
          <w:color w:val="FF0000"/>
        </w:rPr>
        <w:t xml:space="preserve"> </w:t>
      </w:r>
      <w:r w:rsidR="00772B69" w:rsidRPr="00C570E2">
        <w:rPr>
          <w:rFonts w:eastAsia="Times New Roman" w:cs="Times New Roman"/>
          <w:color w:val="FF0000"/>
        </w:rPr>
        <w:t xml:space="preserve"> HBCSD violated Ed Code 7054(a)(2) by paying the school district’s attorney with taxpayer funds to provide misinformation to taxpayers that acted </w:t>
      </w:r>
      <w:r w:rsidR="00815C2A" w:rsidRPr="00C570E2">
        <w:rPr>
          <w:rFonts w:eastAsia="Times New Roman" w:cs="Times New Roman"/>
          <w:color w:val="FF0000"/>
        </w:rPr>
        <w:t>to urge</w:t>
      </w:r>
      <w:r w:rsidR="00772B69" w:rsidRPr="00C570E2">
        <w:rPr>
          <w:rFonts w:eastAsia="Times New Roman" w:cs="Times New Roman"/>
          <w:color w:val="FF0000"/>
        </w:rPr>
        <w:t xml:space="preserve"> the support of the district’s $59 million dollar bond.</w:t>
      </w:r>
      <w:r w:rsidR="00815C2A" w:rsidRPr="00C570E2">
        <w:rPr>
          <w:rFonts w:eastAsia="Times New Roman" w:cs="Times New Roman"/>
          <w:color w:val="FF0000"/>
        </w:rPr>
        <w:t xml:space="preserve">  Which state agency is tasked with enforcing CDE Code 7054(a)(2)?</w:t>
      </w:r>
      <w:r w:rsidR="00FA3245" w:rsidRPr="00C570E2">
        <w:rPr>
          <w:rFonts w:eastAsia="Times New Roman" w:cs="Times New Roman"/>
          <w:color w:val="FF0000"/>
        </w:rPr>
        <w:t xml:space="preserve">  CDE Code 7054(a)(2)(c) also states: “</w:t>
      </w:r>
      <w:r w:rsidR="00FA3245" w:rsidRPr="00EF7B73">
        <w:rPr>
          <w:rFonts w:eastAsia="Times New Roman" w:cs="Times New Roman"/>
          <w:i/>
          <w:iCs/>
          <w:color w:val="FF0000"/>
          <w:u w:val="single"/>
        </w:rPr>
        <w:t>A violation of the section shall be a misdemeanor or felony punishable by imprisonment in a county jail not exceeding one year or by a fine not exceeding on thousand dollars ($1,000) or by both, or imprisonment pursuant to subdivision (h) of Section 1170 of the Penal Code for 16 months, or two or three years.</w:t>
      </w:r>
      <w:r w:rsidR="00FA3245" w:rsidRPr="00EF7B73">
        <w:rPr>
          <w:rFonts w:eastAsia="Times New Roman" w:cs="Times New Roman"/>
          <w:i/>
          <w:iCs/>
          <w:color w:val="FF0000"/>
        </w:rPr>
        <w:t>”</w:t>
      </w:r>
      <w:r w:rsidR="00815C2A" w:rsidRPr="00EF7B73">
        <w:rPr>
          <w:rFonts w:eastAsia="Times New Roman" w:cs="Times New Roman"/>
          <w:i/>
          <w:iCs/>
          <w:color w:val="FF0000"/>
        </w:rPr>
        <w:t xml:space="preserve"> </w:t>
      </w:r>
    </w:p>
    <w:p w14:paraId="4A4EA9E1" w14:textId="46D7FA19" w:rsidR="003C0FF6" w:rsidRPr="00C570E2" w:rsidRDefault="003C0FF6" w:rsidP="00C97998">
      <w:pPr>
        <w:spacing w:before="0" w:beforeAutospacing="0" w:after="0" w:afterAutospacing="0"/>
        <w:ind w:left="1440"/>
        <w:contextualSpacing/>
        <w:rPr>
          <w:rFonts w:eastAsia="Times New Roman" w:cs="Times New Roman"/>
        </w:rPr>
      </w:pPr>
    </w:p>
    <w:p w14:paraId="11D5D5C6" w14:textId="36241D49" w:rsidR="003C0FF6" w:rsidRPr="00C570E2" w:rsidRDefault="003C0FF6" w:rsidP="00C97998">
      <w:pPr>
        <w:spacing w:before="0" w:beforeAutospacing="0" w:after="0" w:afterAutospacing="0"/>
        <w:ind w:left="1440"/>
        <w:contextualSpacing/>
        <w:rPr>
          <w:rFonts w:eastAsia="Times New Roman" w:cs="Times New Roman"/>
          <w:color w:val="FF0000"/>
        </w:rPr>
      </w:pPr>
      <w:r w:rsidRPr="00B74C2B">
        <w:rPr>
          <w:rFonts w:eastAsia="Times New Roman" w:cs="Times New Roman"/>
          <w:b/>
          <w:bCs/>
          <w:color w:val="FF0000"/>
          <w:u w:val="single"/>
        </w:rPr>
        <w:t>NOTE</w:t>
      </w:r>
      <w:r w:rsidRPr="00C570E2">
        <w:rPr>
          <w:rFonts w:eastAsia="Times New Roman" w:cs="Times New Roman"/>
          <w:b/>
          <w:bCs/>
          <w:color w:val="FF0000"/>
        </w:rPr>
        <w:t>:</w:t>
      </w:r>
      <w:r w:rsidRPr="00C570E2">
        <w:rPr>
          <w:rFonts w:eastAsia="Times New Roman" w:cs="Times New Roman"/>
          <w:color w:val="FF0000"/>
        </w:rPr>
        <w:t xml:space="preserve"> Terry Tao’s presentation was </w:t>
      </w:r>
      <w:r w:rsidR="001C7C81" w:rsidRPr="00C570E2">
        <w:rPr>
          <w:rFonts w:eastAsia="Times New Roman" w:cs="Times New Roman"/>
          <w:color w:val="FF0000"/>
        </w:rPr>
        <w:t>embedded on to the</w:t>
      </w:r>
      <w:r w:rsidRPr="00C570E2">
        <w:rPr>
          <w:rFonts w:eastAsia="Times New Roman" w:cs="Times New Roman"/>
          <w:color w:val="FF0000"/>
        </w:rPr>
        <w:t xml:space="preserve"> HBCSD website under “</w:t>
      </w:r>
      <w:r w:rsidRPr="00C570E2">
        <w:rPr>
          <w:rFonts w:eastAsia="Times New Roman" w:cs="Times New Roman"/>
          <w:color w:val="0070C0"/>
        </w:rPr>
        <w:t>Measure S Videos</w:t>
      </w:r>
      <w:r w:rsidRPr="00C570E2">
        <w:rPr>
          <w:rFonts w:eastAsia="Times New Roman" w:cs="Times New Roman"/>
          <w:color w:val="FF0000"/>
        </w:rPr>
        <w:t xml:space="preserve">” </w:t>
      </w:r>
      <w:r w:rsidR="002455FE">
        <w:rPr>
          <w:rFonts w:eastAsia="Times New Roman" w:cs="Times New Roman"/>
          <w:color w:val="FF0000"/>
        </w:rPr>
        <w:t>(</w:t>
      </w:r>
      <w:r w:rsidR="002455FE">
        <w:rPr>
          <w:rFonts w:eastAsia="Times New Roman" w:cs="Times New Roman"/>
          <w:color w:val="0070C0"/>
        </w:rPr>
        <w:t>TL</w:t>
      </w:r>
      <w:r w:rsidR="00DA155F">
        <w:rPr>
          <w:rFonts w:eastAsia="Times New Roman" w:cs="Times New Roman"/>
          <w:color w:val="0070C0"/>
        </w:rPr>
        <w:t>-2016</w:t>
      </w:r>
      <w:r w:rsidR="003C2830">
        <w:rPr>
          <w:rFonts w:eastAsia="Times New Roman" w:cs="Times New Roman"/>
          <w:color w:val="0070C0"/>
        </w:rPr>
        <w:t xml:space="preserve"> Meas S Videos</w:t>
      </w:r>
      <w:r w:rsidR="003C2830" w:rsidRPr="00F50B8C">
        <w:rPr>
          <w:rFonts w:eastAsia="Times New Roman" w:cs="Times New Roman"/>
          <w:color w:val="FF0000"/>
          <w:u w:val="single"/>
        </w:rPr>
        <w:t xml:space="preserve">) </w:t>
      </w:r>
      <w:r w:rsidRPr="00C570E2">
        <w:rPr>
          <w:rFonts w:eastAsia="Times New Roman" w:cs="Times New Roman"/>
          <w:color w:val="FF0000"/>
        </w:rPr>
        <w:t>prior to the June 7, 2016 $59 million dollar bond vote.</w:t>
      </w:r>
    </w:p>
    <w:p w14:paraId="0DFF649C" w14:textId="77777777" w:rsidR="003C0FF6" w:rsidRPr="00032529" w:rsidRDefault="003C0FF6" w:rsidP="00C97998">
      <w:pPr>
        <w:spacing w:before="0" w:beforeAutospacing="0" w:after="0" w:afterAutospacing="0"/>
        <w:ind w:left="1440"/>
        <w:contextualSpacing/>
        <w:rPr>
          <w:rFonts w:eastAsia="Times New Roman" w:cs="Times New Roman"/>
          <w:i/>
          <w:iCs/>
          <w:color w:val="FF0000"/>
        </w:rPr>
      </w:pPr>
    </w:p>
    <w:p w14:paraId="66A2775B" w14:textId="466F53EE" w:rsidR="003C0FF6" w:rsidRPr="00714597" w:rsidRDefault="003C0FF6" w:rsidP="00C97998">
      <w:pPr>
        <w:spacing w:before="0" w:beforeAutospacing="0" w:after="0" w:afterAutospacing="0"/>
        <w:ind w:left="1440"/>
        <w:contextualSpacing/>
        <w:rPr>
          <w:rFonts w:eastAsia="Times New Roman" w:cs="Times New Roman"/>
          <w:color w:val="FF0000"/>
        </w:rPr>
      </w:pPr>
      <w:r w:rsidRPr="00B74C2B">
        <w:rPr>
          <w:rFonts w:eastAsia="Times New Roman" w:cs="Times New Roman"/>
          <w:b/>
          <w:bCs/>
          <w:color w:val="FF0000"/>
          <w:u w:val="single"/>
        </w:rPr>
        <w:t>NOTE</w:t>
      </w:r>
      <w:r w:rsidRPr="00C570E2">
        <w:rPr>
          <w:rFonts w:eastAsia="Times New Roman" w:cs="Times New Roman"/>
          <w:b/>
          <w:bCs/>
          <w:color w:val="FF0000"/>
        </w:rPr>
        <w:t>:</w:t>
      </w:r>
      <w:r w:rsidRPr="00C570E2">
        <w:rPr>
          <w:rFonts w:eastAsia="Times New Roman" w:cs="Times New Roman"/>
          <w:color w:val="FF0000"/>
        </w:rPr>
        <w:t xml:space="preserve">  The Easy Reader ran an article less than a week before the June 7, 2016 bond vote stating that </w:t>
      </w:r>
      <w:r w:rsidR="005F0CE6" w:rsidRPr="00C570E2">
        <w:rPr>
          <w:rFonts w:eastAsia="Times New Roman" w:cs="Times New Roman"/>
          <w:color w:val="FF0000"/>
        </w:rPr>
        <w:t>Mr. Tao’s presentation supported the school district’s bond plans.</w:t>
      </w:r>
      <w:r w:rsidR="00F10F49" w:rsidRPr="00C570E2">
        <w:rPr>
          <w:rFonts w:eastAsia="Times New Roman" w:cs="Times New Roman"/>
          <w:color w:val="FF0000"/>
        </w:rPr>
        <w:t xml:space="preserve">  See </w:t>
      </w:r>
      <w:r w:rsidR="00F10F49" w:rsidRPr="00C570E2">
        <w:rPr>
          <w:rFonts w:eastAsia="Times New Roman" w:cs="Times New Roman"/>
          <w:color w:val="0070C0"/>
        </w:rPr>
        <w:t>Hermosa Beach Community Center’s history key to bond vote by Ryan McDonald, Easy Reader Newspaper, June 1, 2016</w:t>
      </w:r>
      <w:r w:rsidR="00F10F49" w:rsidRPr="00C570E2">
        <w:rPr>
          <w:rFonts w:eastAsia="Times New Roman" w:cs="Times New Roman"/>
          <w:color w:val="FF0000"/>
        </w:rPr>
        <w:t>.</w:t>
      </w:r>
      <w:r w:rsidR="009C349C">
        <w:rPr>
          <w:rFonts w:eastAsia="Times New Roman" w:cs="Times New Roman"/>
          <w:color w:val="FF0000"/>
        </w:rPr>
        <w:t xml:space="preserve"> (</w:t>
      </w:r>
      <w:r w:rsidR="009C349C">
        <w:rPr>
          <w:rFonts w:eastAsia="Times New Roman" w:cs="Times New Roman"/>
          <w:color w:val="0070C0"/>
        </w:rPr>
        <w:t xml:space="preserve">TL-2016Jun1 </w:t>
      </w:r>
      <w:r w:rsidR="006E052C">
        <w:rPr>
          <w:rFonts w:eastAsia="Times New Roman" w:cs="Times New Roman"/>
          <w:color w:val="0070C0"/>
        </w:rPr>
        <w:t>HB CC history key to bond vote</w:t>
      </w:r>
      <w:r w:rsidR="00714597">
        <w:rPr>
          <w:rFonts w:eastAsia="Times New Roman" w:cs="Times New Roman"/>
          <w:color w:val="FF0000"/>
        </w:rPr>
        <w:t>)</w:t>
      </w:r>
    </w:p>
    <w:p w14:paraId="1F816C01" w14:textId="431931F0" w:rsidR="00F10F49" w:rsidRPr="00C570E2" w:rsidRDefault="00F10F49" w:rsidP="00C97998">
      <w:pPr>
        <w:spacing w:before="0" w:beforeAutospacing="0" w:after="0" w:afterAutospacing="0"/>
        <w:ind w:left="1440"/>
        <w:contextualSpacing/>
        <w:rPr>
          <w:rFonts w:eastAsia="Times New Roman" w:cs="Times New Roman"/>
          <w:color w:val="FF0000"/>
        </w:rPr>
      </w:pPr>
    </w:p>
    <w:p w14:paraId="389D9A48" w14:textId="2BCF7F4F" w:rsidR="00F10F49" w:rsidRPr="00C570E2" w:rsidRDefault="00F10F49" w:rsidP="00C97998">
      <w:pPr>
        <w:spacing w:before="0" w:beforeAutospacing="0" w:after="0" w:afterAutospacing="0"/>
        <w:ind w:left="1440"/>
        <w:contextualSpacing/>
        <w:rPr>
          <w:rFonts w:eastAsia="Times New Roman" w:cs="Times New Roman"/>
          <w:color w:val="FF0000"/>
        </w:rPr>
      </w:pPr>
      <w:r w:rsidRPr="00B74C2B">
        <w:rPr>
          <w:rFonts w:eastAsia="Times New Roman" w:cs="Times New Roman"/>
          <w:b/>
          <w:bCs/>
          <w:color w:val="FF0000"/>
          <w:u w:val="single"/>
        </w:rPr>
        <w:t>NOTE</w:t>
      </w:r>
      <w:r w:rsidRPr="00C570E2">
        <w:rPr>
          <w:rFonts w:eastAsia="Times New Roman" w:cs="Times New Roman"/>
          <w:b/>
          <w:bCs/>
          <w:color w:val="FF0000"/>
        </w:rPr>
        <w:t xml:space="preserve">: </w:t>
      </w:r>
      <w:r w:rsidRPr="00C570E2">
        <w:rPr>
          <w:rFonts w:eastAsia="Times New Roman" w:cs="Times New Roman"/>
          <w:color w:val="FF0000"/>
        </w:rPr>
        <w:t>After proof of Terry Tao’s (and the school district</w:t>
      </w:r>
      <w:r w:rsidR="000E07F9" w:rsidRPr="00C570E2">
        <w:rPr>
          <w:rFonts w:eastAsia="Times New Roman" w:cs="Times New Roman"/>
          <w:color w:val="FF0000"/>
        </w:rPr>
        <w:t>’</w:t>
      </w:r>
      <w:r w:rsidRPr="00C570E2">
        <w:rPr>
          <w:rFonts w:eastAsia="Times New Roman" w:cs="Times New Roman"/>
          <w:color w:val="FF0000"/>
        </w:rPr>
        <w:t xml:space="preserve">s) misinformation was given to Ryan McDonald </w:t>
      </w:r>
      <w:r w:rsidR="000E07F9" w:rsidRPr="00C570E2">
        <w:rPr>
          <w:rFonts w:eastAsia="Times New Roman" w:cs="Times New Roman"/>
          <w:color w:val="FF0000"/>
        </w:rPr>
        <w:t xml:space="preserve">of the Easy Reader Newspaper </w:t>
      </w:r>
      <w:r w:rsidRPr="00C570E2">
        <w:rPr>
          <w:rFonts w:eastAsia="Times New Roman" w:cs="Times New Roman"/>
          <w:color w:val="FF0000"/>
        </w:rPr>
        <w:t xml:space="preserve">in September 2016, </w:t>
      </w:r>
      <w:r w:rsidR="000E07F9" w:rsidRPr="00C570E2">
        <w:rPr>
          <w:rFonts w:eastAsia="Times New Roman" w:cs="Times New Roman"/>
          <w:color w:val="FF0000"/>
        </w:rPr>
        <w:t xml:space="preserve">he stated that he did not believe our information.  Ryan McDonald did nothing to either further investigate our information or publish a new article mentioning the misinformation </w:t>
      </w:r>
      <w:r w:rsidR="008C2BAC" w:rsidRPr="00C570E2">
        <w:rPr>
          <w:rFonts w:eastAsia="Times New Roman" w:cs="Times New Roman"/>
          <w:color w:val="FF0000"/>
        </w:rPr>
        <w:t>that was</w:t>
      </w:r>
      <w:r w:rsidR="000E07F9" w:rsidRPr="00C570E2">
        <w:rPr>
          <w:rFonts w:eastAsia="Times New Roman" w:cs="Times New Roman"/>
          <w:color w:val="FF0000"/>
        </w:rPr>
        <w:t xml:space="preserve"> found in Terry Tao’s presentation prior to the $59 million dollar bond vote.</w:t>
      </w:r>
    </w:p>
    <w:p w14:paraId="5471B901" w14:textId="77777777" w:rsidR="00C97998" w:rsidRPr="00C570E2" w:rsidRDefault="00C97998" w:rsidP="00C97998">
      <w:pPr>
        <w:spacing w:before="0" w:beforeAutospacing="0" w:after="0" w:afterAutospacing="0"/>
        <w:ind w:left="1440"/>
        <w:contextualSpacing/>
        <w:rPr>
          <w:rFonts w:eastAsia="Times New Roman" w:cs="Times New Roman"/>
        </w:rPr>
      </w:pPr>
    </w:p>
    <w:p w14:paraId="4D7D1ACC" w14:textId="1C10B64E" w:rsidR="000345B0" w:rsidRDefault="00F10F49" w:rsidP="00C97998">
      <w:pPr>
        <w:spacing w:before="0" w:beforeAutospacing="0" w:after="0" w:afterAutospacing="0"/>
        <w:ind w:left="1440"/>
        <w:contextualSpacing/>
        <w:rPr>
          <w:rFonts w:eastAsia="Times New Roman" w:cs="Times New Roman"/>
          <w:color w:val="FF0000"/>
        </w:rPr>
      </w:pPr>
      <w:r w:rsidRPr="00B74C2B">
        <w:rPr>
          <w:rFonts w:eastAsia="Times New Roman" w:cs="Times New Roman"/>
          <w:b/>
          <w:bCs/>
          <w:color w:val="FF0000"/>
          <w:u w:val="single"/>
        </w:rPr>
        <w:t>NOTE</w:t>
      </w:r>
      <w:r w:rsidR="00DB41B9" w:rsidRPr="00C570E2">
        <w:rPr>
          <w:rFonts w:eastAsia="Times New Roman" w:cs="Times New Roman"/>
          <w:b/>
          <w:bCs/>
          <w:color w:val="FF0000"/>
        </w:rPr>
        <w:t xml:space="preserve">: </w:t>
      </w:r>
      <w:r w:rsidR="00DB41B9" w:rsidRPr="00C570E2">
        <w:rPr>
          <w:rFonts w:eastAsia="Times New Roman" w:cs="Times New Roman"/>
          <w:color w:val="FF0000"/>
        </w:rPr>
        <w:t xml:space="preserve">There was no response from </w:t>
      </w:r>
      <w:r w:rsidR="00C954DE" w:rsidRPr="00C570E2">
        <w:rPr>
          <w:rFonts w:eastAsia="Times New Roman" w:cs="Times New Roman"/>
          <w:color w:val="FF0000"/>
        </w:rPr>
        <w:t xml:space="preserve">City Council members </w:t>
      </w:r>
      <w:r w:rsidR="001D2197">
        <w:rPr>
          <w:rFonts w:eastAsia="Times New Roman" w:cs="Times New Roman"/>
          <w:color w:val="FF0000"/>
        </w:rPr>
        <w:t xml:space="preserve">or school board members </w:t>
      </w:r>
      <w:r w:rsidR="00DB41B9" w:rsidRPr="00C570E2">
        <w:rPr>
          <w:rFonts w:eastAsia="Times New Roman" w:cs="Times New Roman"/>
          <w:color w:val="FF0000"/>
        </w:rPr>
        <w:t xml:space="preserve">when the misinformation in Terry Tao’s presentation was made available to </w:t>
      </w:r>
      <w:r w:rsidR="00C954DE" w:rsidRPr="00C570E2">
        <w:rPr>
          <w:rFonts w:eastAsia="Times New Roman" w:cs="Times New Roman"/>
          <w:color w:val="FF0000"/>
        </w:rPr>
        <w:t>them</w:t>
      </w:r>
      <w:r w:rsidR="00DB41B9" w:rsidRPr="00C570E2">
        <w:rPr>
          <w:rFonts w:eastAsia="Times New Roman" w:cs="Times New Roman"/>
          <w:color w:val="FF0000"/>
        </w:rPr>
        <w:t xml:space="preserve"> in</w:t>
      </w:r>
      <w:r w:rsidR="00C954DE" w:rsidRPr="00C570E2">
        <w:rPr>
          <w:rFonts w:eastAsia="Times New Roman" w:cs="Times New Roman"/>
          <w:color w:val="FF0000"/>
        </w:rPr>
        <w:t xml:space="preserve"> the </w:t>
      </w:r>
      <w:r w:rsidR="0051617F">
        <w:rPr>
          <w:rFonts w:eastAsia="Times New Roman" w:cs="Times New Roman"/>
          <w:color w:val="FF0000"/>
        </w:rPr>
        <w:t>winter</w:t>
      </w:r>
      <w:r w:rsidR="00C954DE" w:rsidRPr="00C570E2">
        <w:rPr>
          <w:rFonts w:eastAsia="Times New Roman" w:cs="Times New Roman"/>
          <w:color w:val="FF0000"/>
        </w:rPr>
        <w:t xml:space="preserve"> of 2016</w:t>
      </w:r>
      <w:r w:rsidR="0051617F">
        <w:rPr>
          <w:rFonts w:eastAsia="Times New Roman" w:cs="Times New Roman"/>
          <w:color w:val="FF0000"/>
        </w:rPr>
        <w:t>/2017</w:t>
      </w:r>
      <w:r w:rsidR="00DB41B9" w:rsidRPr="00C570E2">
        <w:rPr>
          <w:rFonts w:eastAsia="Times New Roman" w:cs="Times New Roman"/>
          <w:color w:val="FF0000"/>
        </w:rPr>
        <w:t xml:space="preserve">.  No </w:t>
      </w:r>
      <w:r w:rsidR="00C954DE" w:rsidRPr="00C570E2">
        <w:rPr>
          <w:rFonts w:eastAsia="Times New Roman" w:cs="Times New Roman"/>
          <w:color w:val="FF0000"/>
        </w:rPr>
        <w:t>disclaimer</w:t>
      </w:r>
      <w:r w:rsidR="00DB41B9" w:rsidRPr="00C570E2">
        <w:rPr>
          <w:rFonts w:eastAsia="Times New Roman" w:cs="Times New Roman"/>
          <w:color w:val="FF0000"/>
        </w:rPr>
        <w:t xml:space="preserve"> was given to the public by </w:t>
      </w:r>
      <w:r w:rsidR="00D10085" w:rsidRPr="00C570E2">
        <w:rPr>
          <w:rFonts w:eastAsia="Times New Roman" w:cs="Times New Roman"/>
          <w:color w:val="FF0000"/>
        </w:rPr>
        <w:t xml:space="preserve">either </w:t>
      </w:r>
      <w:r w:rsidR="00DB41B9" w:rsidRPr="00C570E2">
        <w:rPr>
          <w:rFonts w:eastAsia="Times New Roman" w:cs="Times New Roman"/>
          <w:color w:val="FF0000"/>
        </w:rPr>
        <w:t xml:space="preserve">the school district or by City Council members that </w:t>
      </w:r>
      <w:r w:rsidR="00C954DE" w:rsidRPr="00C570E2">
        <w:rPr>
          <w:rFonts w:eastAsia="Times New Roman" w:cs="Times New Roman"/>
          <w:color w:val="FF0000"/>
        </w:rPr>
        <w:t>the information given to voters prior to the $59M bond vote was incorrect and misleading and DID NOT support the district’s plan to charge taxpayers $59 million dollars (</w:t>
      </w:r>
      <w:r w:rsidR="00D53720" w:rsidRPr="00C570E2">
        <w:rPr>
          <w:rFonts w:eastAsia="Times New Roman" w:cs="Times New Roman"/>
          <w:color w:val="FF0000"/>
        </w:rPr>
        <w:t xml:space="preserve">Totaling </w:t>
      </w:r>
      <w:r w:rsidR="00C954DE" w:rsidRPr="00C570E2">
        <w:rPr>
          <w:rFonts w:eastAsia="Times New Roman" w:cs="Times New Roman"/>
          <w:color w:val="FF0000"/>
        </w:rPr>
        <w:t>$98 million with added interest over 30 years)</w:t>
      </w:r>
      <w:r w:rsidR="00D53720" w:rsidRPr="00C570E2">
        <w:rPr>
          <w:rFonts w:eastAsia="Times New Roman" w:cs="Times New Roman"/>
          <w:color w:val="FF0000"/>
        </w:rPr>
        <w:t xml:space="preserve"> to provide classrooms for students</w:t>
      </w:r>
      <w:r w:rsidR="00C954DE" w:rsidRPr="00C570E2">
        <w:rPr>
          <w:rFonts w:eastAsia="Times New Roman" w:cs="Times New Roman"/>
          <w:color w:val="FF0000"/>
        </w:rPr>
        <w:t>.</w:t>
      </w:r>
      <w:r w:rsidR="005D1093">
        <w:rPr>
          <w:rFonts w:eastAsia="Times New Roman" w:cs="Times New Roman"/>
          <w:color w:val="FF0000"/>
        </w:rPr>
        <w:t xml:space="preserve">  </w:t>
      </w:r>
    </w:p>
    <w:p w14:paraId="3036B506" w14:textId="77777777" w:rsidR="008D280B" w:rsidRDefault="008D280B" w:rsidP="00C97998">
      <w:pPr>
        <w:spacing w:before="0" w:beforeAutospacing="0" w:after="0" w:afterAutospacing="0"/>
        <w:ind w:left="1440"/>
        <w:contextualSpacing/>
        <w:rPr>
          <w:rFonts w:eastAsia="Times New Roman" w:cs="Times New Roman"/>
          <w:color w:val="FF0000"/>
        </w:rPr>
      </w:pPr>
    </w:p>
    <w:p w14:paraId="409AAB96" w14:textId="084F05B5" w:rsidR="008D280B" w:rsidRDefault="008D280B" w:rsidP="00C97998">
      <w:pPr>
        <w:spacing w:before="0" w:beforeAutospacing="0" w:after="0" w:afterAutospacing="0"/>
        <w:ind w:left="1440"/>
        <w:contextualSpacing/>
        <w:rPr>
          <w:rFonts w:eastAsia="Times New Roman" w:cs="Times New Roman"/>
          <w:color w:val="FF0000"/>
        </w:rPr>
      </w:pPr>
      <w:r w:rsidRPr="00B74C2B">
        <w:rPr>
          <w:rFonts w:eastAsia="Times New Roman" w:cs="Times New Roman"/>
          <w:b/>
          <w:bCs/>
          <w:color w:val="FF0000"/>
          <w:u w:val="single"/>
        </w:rPr>
        <w:t>NOTE</w:t>
      </w:r>
      <w:r w:rsidRPr="00C570E2">
        <w:rPr>
          <w:rFonts w:eastAsia="Times New Roman" w:cs="Times New Roman"/>
          <w:b/>
          <w:bCs/>
          <w:color w:val="FF0000"/>
        </w:rPr>
        <w:t>:</w:t>
      </w:r>
      <w:r>
        <w:rPr>
          <w:rFonts w:eastAsia="Times New Roman" w:cs="Times New Roman"/>
          <w:b/>
          <w:bCs/>
          <w:color w:val="FF0000"/>
        </w:rPr>
        <w:t xml:space="preserve"> </w:t>
      </w:r>
      <w:r>
        <w:rPr>
          <w:rFonts w:eastAsia="Times New Roman" w:cs="Times New Roman"/>
          <w:color w:val="FF0000"/>
        </w:rPr>
        <w:t>The</w:t>
      </w:r>
      <w:r w:rsidR="00943403">
        <w:rPr>
          <w:rFonts w:eastAsia="Times New Roman" w:cs="Times New Roman"/>
          <w:color w:val="FF0000"/>
        </w:rPr>
        <w:t xml:space="preserve"> only council member who responded to our information was Justin Massey</w:t>
      </w:r>
      <w:r w:rsidR="00C2433B">
        <w:rPr>
          <w:rFonts w:eastAsia="Times New Roman" w:cs="Times New Roman"/>
          <w:color w:val="FF0000"/>
        </w:rPr>
        <w:t xml:space="preserve">.  </w:t>
      </w:r>
      <w:r w:rsidR="009A6619">
        <w:rPr>
          <w:rFonts w:eastAsia="Times New Roman" w:cs="Times New Roman"/>
          <w:color w:val="FF0000"/>
        </w:rPr>
        <w:t xml:space="preserve"> Justin Massey </w:t>
      </w:r>
      <w:r w:rsidR="001E295C">
        <w:rPr>
          <w:rFonts w:eastAsia="Times New Roman" w:cs="Times New Roman"/>
          <w:color w:val="FF0000"/>
        </w:rPr>
        <w:t>said that</w:t>
      </w:r>
      <w:r>
        <w:rPr>
          <w:rFonts w:eastAsia="Times New Roman" w:cs="Times New Roman"/>
          <w:color w:val="FF0000"/>
        </w:rPr>
        <w:t xml:space="preserve"> he did not believe the citizens</w:t>
      </w:r>
      <w:r w:rsidR="0097751D">
        <w:rPr>
          <w:rFonts w:eastAsia="Times New Roman" w:cs="Times New Roman"/>
          <w:color w:val="FF0000"/>
        </w:rPr>
        <w:t>’</w:t>
      </w:r>
      <w:r>
        <w:rPr>
          <w:rFonts w:eastAsia="Times New Roman" w:cs="Times New Roman"/>
          <w:color w:val="FF0000"/>
        </w:rPr>
        <w:t xml:space="preserve"> proof of misinformation</w:t>
      </w:r>
      <w:r w:rsidR="00577947">
        <w:rPr>
          <w:rFonts w:eastAsia="Times New Roman" w:cs="Times New Roman"/>
          <w:color w:val="FF0000"/>
        </w:rPr>
        <w:t xml:space="preserve"> </w:t>
      </w:r>
      <w:r w:rsidR="00C2433B">
        <w:rPr>
          <w:rFonts w:eastAsia="Times New Roman" w:cs="Times New Roman"/>
          <w:color w:val="FF0000"/>
        </w:rPr>
        <w:t xml:space="preserve">in </w:t>
      </w:r>
      <w:r w:rsidR="00577947">
        <w:rPr>
          <w:rFonts w:eastAsia="Times New Roman" w:cs="Times New Roman"/>
          <w:color w:val="FF0000"/>
        </w:rPr>
        <w:t>Terry Tao’s presentation</w:t>
      </w:r>
      <w:r w:rsidR="00023F22">
        <w:rPr>
          <w:rFonts w:eastAsia="Times New Roman" w:cs="Times New Roman"/>
          <w:color w:val="FF0000"/>
        </w:rPr>
        <w:t xml:space="preserve">.  </w:t>
      </w:r>
      <w:r w:rsidR="001E295C">
        <w:rPr>
          <w:rFonts w:eastAsia="Times New Roman" w:cs="Times New Roman"/>
          <w:color w:val="FF0000"/>
        </w:rPr>
        <w:t xml:space="preserve"> </w:t>
      </w:r>
      <w:r w:rsidR="00301ACA">
        <w:rPr>
          <w:rFonts w:eastAsia="Times New Roman" w:cs="Times New Roman"/>
          <w:color w:val="FF0000"/>
        </w:rPr>
        <w:t>Justin Massey</w:t>
      </w:r>
      <w:r w:rsidR="00023F22">
        <w:rPr>
          <w:rFonts w:eastAsia="Times New Roman" w:cs="Times New Roman"/>
          <w:color w:val="FF0000"/>
        </w:rPr>
        <w:t xml:space="preserve"> said that he</w:t>
      </w:r>
      <w:r w:rsidR="001E295C">
        <w:rPr>
          <w:rFonts w:eastAsia="Times New Roman" w:cs="Times New Roman"/>
          <w:color w:val="FF0000"/>
        </w:rPr>
        <w:t xml:space="preserve"> believed what Terry Tao had said</w:t>
      </w:r>
      <w:r w:rsidR="00301ACA">
        <w:rPr>
          <w:rFonts w:eastAsia="Times New Roman" w:cs="Times New Roman"/>
          <w:color w:val="FF0000"/>
        </w:rPr>
        <w:t xml:space="preserve">, not the information </w:t>
      </w:r>
      <w:r w:rsidR="00577947">
        <w:rPr>
          <w:rFonts w:eastAsia="Times New Roman" w:cs="Times New Roman"/>
          <w:color w:val="FF0000"/>
        </w:rPr>
        <w:t>Hermosa Beach citizens</w:t>
      </w:r>
      <w:r w:rsidR="00301ACA">
        <w:rPr>
          <w:rFonts w:eastAsia="Times New Roman" w:cs="Times New Roman"/>
          <w:color w:val="FF0000"/>
        </w:rPr>
        <w:t xml:space="preserve"> </w:t>
      </w:r>
      <w:r w:rsidR="009A6619">
        <w:rPr>
          <w:rFonts w:eastAsia="Times New Roman" w:cs="Times New Roman"/>
          <w:color w:val="FF0000"/>
        </w:rPr>
        <w:t>brought</w:t>
      </w:r>
      <w:r w:rsidR="00301ACA">
        <w:rPr>
          <w:rFonts w:eastAsia="Times New Roman" w:cs="Times New Roman"/>
          <w:color w:val="FF0000"/>
        </w:rPr>
        <w:t xml:space="preserve"> to him</w:t>
      </w:r>
      <w:r w:rsidR="00577947">
        <w:rPr>
          <w:rFonts w:eastAsia="Times New Roman" w:cs="Times New Roman"/>
          <w:color w:val="FF0000"/>
        </w:rPr>
        <w:t>.</w:t>
      </w:r>
    </w:p>
    <w:p w14:paraId="5F80A766" w14:textId="77777777" w:rsidR="00C7699E" w:rsidRDefault="00C7699E" w:rsidP="00C97998">
      <w:pPr>
        <w:spacing w:before="0" w:beforeAutospacing="0" w:after="0" w:afterAutospacing="0"/>
        <w:ind w:left="1440"/>
        <w:contextualSpacing/>
        <w:rPr>
          <w:rFonts w:eastAsia="Times New Roman" w:cs="Times New Roman"/>
          <w:color w:val="FF0000"/>
        </w:rPr>
      </w:pPr>
    </w:p>
    <w:p w14:paraId="1F4DD577" w14:textId="422B45F5" w:rsidR="005A5BE5" w:rsidRDefault="005A5BE5" w:rsidP="00C97998">
      <w:pPr>
        <w:spacing w:before="0" w:beforeAutospacing="0" w:after="0" w:afterAutospacing="0"/>
        <w:ind w:left="1440"/>
        <w:contextualSpacing/>
        <w:rPr>
          <w:rFonts w:eastAsia="Times New Roman" w:cs="Times New Roman"/>
          <w:color w:val="FF0000"/>
        </w:rPr>
      </w:pPr>
      <w:r w:rsidRPr="005F3012">
        <w:rPr>
          <w:rFonts w:eastAsia="Times New Roman" w:cs="Times New Roman"/>
          <w:b/>
          <w:bCs/>
          <w:color w:val="FF0000"/>
          <w:u w:val="single"/>
        </w:rPr>
        <w:lastRenderedPageBreak/>
        <w:t>NOTE</w:t>
      </w:r>
      <w:r w:rsidRPr="007B2C6C">
        <w:rPr>
          <w:rFonts w:eastAsia="Times New Roman" w:cs="Times New Roman"/>
          <w:b/>
          <w:bCs/>
          <w:color w:val="FF0000"/>
        </w:rPr>
        <w:t>:</w:t>
      </w:r>
      <w:r>
        <w:rPr>
          <w:rFonts w:eastAsia="Times New Roman" w:cs="Times New Roman"/>
          <w:b/>
          <w:bCs/>
          <w:color w:val="FF0000"/>
        </w:rPr>
        <w:t xml:space="preserve"> </w:t>
      </w:r>
      <w:r>
        <w:rPr>
          <w:rFonts w:eastAsia="Times New Roman" w:cs="Times New Roman"/>
          <w:color w:val="FF0000"/>
        </w:rPr>
        <w:t>There was no response from</w:t>
      </w:r>
      <w:r w:rsidR="00EE2A87">
        <w:rPr>
          <w:rFonts w:eastAsia="Times New Roman" w:cs="Times New Roman"/>
          <w:color w:val="FF0000"/>
        </w:rPr>
        <w:t xml:space="preserve"> California </w:t>
      </w:r>
      <w:r w:rsidR="009A4611">
        <w:rPr>
          <w:rFonts w:eastAsia="Times New Roman" w:cs="Times New Roman"/>
          <w:color w:val="FF0000"/>
        </w:rPr>
        <w:t>Assembly member</w:t>
      </w:r>
      <w:r>
        <w:rPr>
          <w:rFonts w:eastAsia="Times New Roman" w:cs="Times New Roman"/>
          <w:color w:val="FF0000"/>
        </w:rPr>
        <w:t xml:space="preserve"> Al M</w:t>
      </w:r>
      <w:r w:rsidR="00576CE4">
        <w:rPr>
          <w:rFonts w:eastAsia="Times New Roman" w:cs="Times New Roman"/>
          <w:color w:val="FF0000"/>
        </w:rPr>
        <w:t>u</w:t>
      </w:r>
      <w:r>
        <w:rPr>
          <w:rFonts w:eastAsia="Times New Roman" w:cs="Times New Roman"/>
          <w:color w:val="FF0000"/>
        </w:rPr>
        <w:t>r</w:t>
      </w:r>
      <w:r w:rsidR="00576CE4">
        <w:rPr>
          <w:rFonts w:eastAsia="Times New Roman" w:cs="Times New Roman"/>
          <w:color w:val="FF0000"/>
        </w:rPr>
        <w:t>a</w:t>
      </w:r>
      <w:r w:rsidR="00EE2A87">
        <w:rPr>
          <w:rFonts w:eastAsia="Times New Roman" w:cs="Times New Roman"/>
          <w:color w:val="FF0000"/>
        </w:rPr>
        <w:t>t</w:t>
      </w:r>
      <w:r>
        <w:rPr>
          <w:rFonts w:eastAsia="Times New Roman" w:cs="Times New Roman"/>
          <w:color w:val="FF0000"/>
        </w:rPr>
        <w:t xml:space="preserve">suchi’s </w:t>
      </w:r>
      <w:r w:rsidR="00F3059D">
        <w:rPr>
          <w:rFonts w:eastAsia="Times New Roman" w:cs="Times New Roman"/>
          <w:color w:val="FF0000"/>
        </w:rPr>
        <w:t>office after several attempts to contact him about this information.</w:t>
      </w:r>
    </w:p>
    <w:p w14:paraId="07313404" w14:textId="77777777" w:rsidR="00F3059D" w:rsidRDefault="00F3059D" w:rsidP="00C97998">
      <w:pPr>
        <w:spacing w:before="0" w:beforeAutospacing="0" w:after="0" w:afterAutospacing="0"/>
        <w:ind w:left="1440"/>
        <w:contextualSpacing/>
        <w:rPr>
          <w:rFonts w:eastAsia="Times New Roman" w:cs="Times New Roman"/>
          <w:color w:val="FF0000"/>
        </w:rPr>
      </w:pPr>
    </w:p>
    <w:p w14:paraId="3381AEE9" w14:textId="0F33CCF8" w:rsidR="00180E74" w:rsidRPr="00C570E2" w:rsidRDefault="00C93CC1" w:rsidP="00C97998">
      <w:pPr>
        <w:spacing w:before="0" w:beforeAutospacing="0" w:after="0" w:afterAutospacing="0"/>
        <w:ind w:left="1440"/>
        <w:contextualSpacing/>
        <w:rPr>
          <w:rFonts w:eastAsia="Times New Roman" w:cs="Times New Roman"/>
          <w:color w:val="FF0000"/>
        </w:rPr>
      </w:pPr>
      <w:r w:rsidRPr="0051617F">
        <w:rPr>
          <w:rFonts w:eastAsia="Times New Roman" w:cs="Times New Roman"/>
          <w:b/>
          <w:bCs/>
          <w:color w:val="FF0000"/>
          <w:u w:val="single"/>
        </w:rPr>
        <w:t>NOTE</w:t>
      </w:r>
      <w:r w:rsidRPr="00C570E2">
        <w:rPr>
          <w:rFonts w:eastAsia="Times New Roman" w:cs="Times New Roman"/>
          <w:b/>
          <w:bCs/>
          <w:color w:val="FF0000"/>
        </w:rPr>
        <w:t xml:space="preserve">: </w:t>
      </w:r>
      <w:r w:rsidRPr="00C570E2">
        <w:rPr>
          <w:rFonts w:eastAsia="Times New Roman" w:cs="Times New Roman"/>
          <w:color w:val="FF0000"/>
        </w:rPr>
        <w:t xml:space="preserve">This information was sent to the </w:t>
      </w:r>
      <w:r w:rsidRPr="00C570E2">
        <w:rPr>
          <w:rFonts w:eastAsia="Times New Roman" w:cs="Times New Roman"/>
          <w:color w:val="0070C0"/>
        </w:rPr>
        <w:t xml:space="preserve">Los Angeles District Attorney’s Office of Public Integrity in </w:t>
      </w:r>
      <w:r w:rsidR="00DE79F6" w:rsidRPr="00C570E2">
        <w:rPr>
          <w:rFonts w:eastAsia="Times New Roman" w:cs="Times New Roman"/>
          <w:color w:val="0070C0"/>
        </w:rPr>
        <w:t>April</w:t>
      </w:r>
      <w:r w:rsidRPr="00C570E2">
        <w:rPr>
          <w:rFonts w:eastAsia="Times New Roman" w:cs="Times New Roman"/>
          <w:color w:val="0070C0"/>
        </w:rPr>
        <w:t xml:space="preserve"> </w:t>
      </w:r>
      <w:r w:rsidR="00F63079" w:rsidRPr="00E06852">
        <w:rPr>
          <w:rFonts w:eastAsia="Times New Roman" w:cs="Times New Roman"/>
          <w:color w:val="FF0000"/>
        </w:rPr>
        <w:t>(</w:t>
      </w:r>
      <w:r w:rsidR="00E06852">
        <w:rPr>
          <w:rFonts w:eastAsia="Times New Roman" w:cs="Times New Roman"/>
          <w:color w:val="0070C0"/>
        </w:rPr>
        <w:t>TL-2017Apr5 LA District Attorney letter</w:t>
      </w:r>
      <w:r w:rsidR="00E06852" w:rsidRPr="00E06852">
        <w:rPr>
          <w:rFonts w:eastAsia="Times New Roman" w:cs="Times New Roman"/>
          <w:color w:val="FF0000"/>
        </w:rPr>
        <w:t xml:space="preserve">) </w:t>
      </w:r>
      <w:r w:rsidRPr="00C570E2">
        <w:rPr>
          <w:rFonts w:eastAsia="Times New Roman" w:cs="Times New Roman"/>
          <w:color w:val="0070C0"/>
        </w:rPr>
        <w:t>and again in Ju</w:t>
      </w:r>
      <w:r w:rsidR="00DE79F6" w:rsidRPr="00C570E2">
        <w:rPr>
          <w:rFonts w:eastAsia="Times New Roman" w:cs="Times New Roman"/>
          <w:color w:val="0070C0"/>
        </w:rPr>
        <w:t>ly</w:t>
      </w:r>
      <w:r w:rsidRPr="00C570E2">
        <w:rPr>
          <w:rFonts w:eastAsia="Times New Roman" w:cs="Times New Roman"/>
          <w:color w:val="0070C0"/>
        </w:rPr>
        <w:t xml:space="preserve"> 2017</w:t>
      </w:r>
      <w:r w:rsidR="00E06852">
        <w:rPr>
          <w:rFonts w:eastAsia="Times New Roman" w:cs="Times New Roman"/>
          <w:color w:val="0070C0"/>
        </w:rPr>
        <w:t xml:space="preserve"> </w:t>
      </w:r>
      <w:r w:rsidR="000F6F60" w:rsidRPr="000F6F60">
        <w:rPr>
          <w:rFonts w:eastAsia="Times New Roman" w:cs="Times New Roman"/>
          <w:color w:val="FF0000"/>
        </w:rPr>
        <w:t>(</w:t>
      </w:r>
      <w:r w:rsidR="000F6F60">
        <w:rPr>
          <w:rFonts w:eastAsia="Times New Roman" w:cs="Times New Roman"/>
          <w:color w:val="0070C0"/>
        </w:rPr>
        <w:t>TL-2017Jul5 LA District Attorney letter #2</w:t>
      </w:r>
      <w:r w:rsidR="000F6F60" w:rsidRPr="000F6F60">
        <w:rPr>
          <w:rFonts w:eastAsia="Times New Roman" w:cs="Times New Roman"/>
          <w:color w:val="FF0000"/>
        </w:rPr>
        <w:t>)</w:t>
      </w:r>
      <w:r w:rsidRPr="000F6F60">
        <w:rPr>
          <w:rFonts w:eastAsia="Times New Roman" w:cs="Times New Roman"/>
          <w:color w:val="FF0000"/>
        </w:rPr>
        <w:t>.</w:t>
      </w:r>
      <w:r w:rsidRPr="00C570E2">
        <w:rPr>
          <w:rFonts w:eastAsia="Times New Roman" w:cs="Times New Roman"/>
          <w:color w:val="FF0000"/>
        </w:rPr>
        <w:t xml:space="preserve">   The LA DA’s office did not respond to our and others reporting of fraud by HBCSD during the 2016 bond vote.  However, </w:t>
      </w:r>
      <w:r w:rsidR="006A631C" w:rsidRPr="00C570E2">
        <w:rPr>
          <w:rFonts w:eastAsia="Times New Roman" w:cs="Times New Roman"/>
          <w:color w:val="FF0000"/>
        </w:rPr>
        <w:t xml:space="preserve">sometime </w:t>
      </w:r>
      <w:r w:rsidRPr="00C570E2">
        <w:rPr>
          <w:rFonts w:eastAsia="Times New Roman" w:cs="Times New Roman"/>
          <w:color w:val="FF0000"/>
        </w:rPr>
        <w:t>later</w:t>
      </w:r>
      <w:r w:rsidR="006A631C" w:rsidRPr="00C570E2">
        <w:rPr>
          <w:rFonts w:eastAsia="Times New Roman" w:cs="Times New Roman"/>
          <w:color w:val="FF0000"/>
        </w:rPr>
        <w:t>,</w:t>
      </w:r>
      <w:r w:rsidRPr="00C570E2">
        <w:rPr>
          <w:rFonts w:eastAsia="Times New Roman" w:cs="Times New Roman"/>
          <w:color w:val="FF0000"/>
        </w:rPr>
        <w:t xml:space="preserve"> it seems that </w:t>
      </w:r>
      <w:r w:rsidRPr="00C570E2">
        <w:rPr>
          <w:rFonts w:eastAsia="Times New Roman" w:cs="Times New Roman"/>
          <w:color w:val="0070C0"/>
        </w:rPr>
        <w:t xml:space="preserve">Terry Tao’s law firm, Atkinson, Andelson, Loya, Rudd &amp; Romo </w:t>
      </w:r>
      <w:r w:rsidRPr="00C570E2">
        <w:rPr>
          <w:rFonts w:eastAsia="Times New Roman" w:cs="Times New Roman"/>
          <w:color w:val="FF0000"/>
        </w:rPr>
        <w:t xml:space="preserve">let Terry Tao go as </w:t>
      </w:r>
      <w:r w:rsidR="006A631C" w:rsidRPr="00C570E2">
        <w:rPr>
          <w:rFonts w:eastAsia="Times New Roman" w:cs="Times New Roman"/>
          <w:color w:val="FF0000"/>
        </w:rPr>
        <w:t>s</w:t>
      </w:r>
      <w:r w:rsidRPr="00C570E2">
        <w:rPr>
          <w:rFonts w:eastAsia="Times New Roman" w:cs="Times New Roman"/>
          <w:color w:val="FF0000"/>
        </w:rPr>
        <w:t xml:space="preserve">enior </w:t>
      </w:r>
      <w:r w:rsidR="006A631C" w:rsidRPr="00C570E2">
        <w:rPr>
          <w:rFonts w:eastAsia="Times New Roman" w:cs="Times New Roman"/>
          <w:color w:val="FF0000"/>
        </w:rPr>
        <w:t>p</w:t>
      </w:r>
      <w:r w:rsidRPr="00C570E2">
        <w:rPr>
          <w:rFonts w:eastAsia="Times New Roman" w:cs="Times New Roman"/>
          <w:color w:val="FF0000"/>
        </w:rPr>
        <w:t xml:space="preserve">artner to the firm. </w:t>
      </w:r>
      <w:r w:rsidR="006A631C" w:rsidRPr="00C570E2">
        <w:rPr>
          <w:rFonts w:eastAsia="Times New Roman" w:cs="Times New Roman"/>
          <w:color w:val="FF0000"/>
        </w:rPr>
        <w:t xml:space="preserve"> Was Terry Tao being let go from his position as senior partner at AALRR initiated by the LA DA’s office alerting AALRR to Mr. Tao’s purposely misleading Hermosa Beach voters in 2016? </w:t>
      </w:r>
    </w:p>
    <w:p w14:paraId="133254B6" w14:textId="77777777" w:rsidR="00180E74" w:rsidRPr="00C570E2" w:rsidRDefault="00180E74" w:rsidP="00C97998">
      <w:pPr>
        <w:spacing w:before="0" w:beforeAutospacing="0" w:after="0" w:afterAutospacing="0"/>
        <w:ind w:left="1440"/>
        <w:contextualSpacing/>
        <w:rPr>
          <w:rFonts w:eastAsia="Times New Roman" w:cs="Times New Roman"/>
          <w:color w:val="FF0000"/>
        </w:rPr>
      </w:pPr>
    </w:p>
    <w:p w14:paraId="0C045266" w14:textId="5BF56A01" w:rsidR="008C2BAC" w:rsidRPr="00C570E2" w:rsidRDefault="00180E74" w:rsidP="00C97998">
      <w:pPr>
        <w:spacing w:before="0" w:beforeAutospacing="0" w:after="0" w:afterAutospacing="0"/>
        <w:ind w:left="1440"/>
        <w:contextualSpacing/>
        <w:rPr>
          <w:rFonts w:eastAsia="Times New Roman" w:cs="Times New Roman"/>
          <w:color w:val="FF0000"/>
        </w:rPr>
      </w:pPr>
      <w:r w:rsidRPr="00C570E2">
        <w:rPr>
          <w:rFonts w:eastAsia="Times New Roman" w:cs="Times New Roman"/>
          <w:color w:val="FF0000"/>
        </w:rPr>
        <w:t>After being released by AALRR after being reported to the LA DA’s office,</w:t>
      </w:r>
      <w:r w:rsidR="00C93CC1" w:rsidRPr="00C570E2">
        <w:rPr>
          <w:rFonts w:eastAsia="Times New Roman" w:cs="Times New Roman"/>
          <w:color w:val="FF0000"/>
        </w:rPr>
        <w:t xml:space="preserve"> </w:t>
      </w:r>
      <w:r w:rsidR="00C93CC1" w:rsidRPr="00C570E2">
        <w:rPr>
          <w:rFonts w:eastAsia="Times New Roman" w:cs="Times New Roman"/>
          <w:color w:val="0070C0"/>
        </w:rPr>
        <w:t>Mr. Tao than started his own law firm Tao Firm than Tao Rossini, APC</w:t>
      </w:r>
      <w:r w:rsidR="00C93CC1" w:rsidRPr="00C570E2">
        <w:rPr>
          <w:rFonts w:eastAsia="Times New Roman" w:cs="Times New Roman"/>
          <w:color w:val="FF0000"/>
        </w:rPr>
        <w:t>.</w:t>
      </w:r>
      <w:r w:rsidR="000F6986">
        <w:rPr>
          <w:rFonts w:eastAsia="Times New Roman" w:cs="Times New Roman"/>
          <w:color w:val="FF0000"/>
        </w:rPr>
        <w:t xml:space="preserve">  (</w:t>
      </w:r>
      <w:r w:rsidR="000F6986" w:rsidRPr="00CB1F1F">
        <w:rPr>
          <w:rFonts w:eastAsia="Times New Roman" w:cs="Times New Roman"/>
          <w:color w:val="0070C0"/>
        </w:rPr>
        <w:t>TT</w:t>
      </w:r>
      <w:r w:rsidR="00CB1F1F" w:rsidRPr="00CB1F1F">
        <w:rPr>
          <w:rFonts w:eastAsia="Times New Roman" w:cs="Times New Roman"/>
          <w:color w:val="0070C0"/>
        </w:rPr>
        <w:t>-Tao Bio &amp; Tao Rossini</w:t>
      </w:r>
      <w:r w:rsidR="00CB1F1F">
        <w:rPr>
          <w:rFonts w:eastAsia="Times New Roman" w:cs="Times New Roman"/>
          <w:color w:val="FF0000"/>
        </w:rPr>
        <w:t>)</w:t>
      </w:r>
      <w:r w:rsidR="00C93CC1" w:rsidRPr="00C570E2">
        <w:rPr>
          <w:rFonts w:eastAsia="Times New Roman" w:cs="Times New Roman"/>
          <w:color w:val="FF0000"/>
        </w:rPr>
        <w:t xml:space="preserve">  Even with knowledge and evidence of fraudulent behavior by Terry Tao and Superintendent Pat Escalante to win the $59 million dollar bond vote, </w:t>
      </w:r>
      <w:r w:rsidR="008C2BAC" w:rsidRPr="00C570E2">
        <w:rPr>
          <w:rFonts w:eastAsia="Times New Roman" w:cs="Times New Roman"/>
          <w:color w:val="FF0000"/>
          <w:u w:val="single"/>
        </w:rPr>
        <w:t xml:space="preserve">both Terry Tao and Pat Escalante were retained </w:t>
      </w:r>
      <w:r w:rsidR="00CB479A" w:rsidRPr="00C570E2">
        <w:rPr>
          <w:rFonts w:eastAsia="Times New Roman" w:cs="Times New Roman"/>
          <w:color w:val="FF0000"/>
          <w:u w:val="single"/>
        </w:rPr>
        <w:t xml:space="preserve">by school board members </w:t>
      </w:r>
      <w:r w:rsidR="008C2BAC" w:rsidRPr="00C570E2">
        <w:rPr>
          <w:rFonts w:eastAsia="Times New Roman" w:cs="Times New Roman"/>
          <w:color w:val="FF0000"/>
          <w:u w:val="single"/>
        </w:rPr>
        <w:t>in their positions at HBCSD with their salaries (including a large increase for Pat Escalante) paid by taxpayers</w:t>
      </w:r>
      <w:r w:rsidR="008C2BAC" w:rsidRPr="00C570E2">
        <w:rPr>
          <w:rFonts w:eastAsia="Times New Roman" w:cs="Times New Roman"/>
          <w:color w:val="FF0000"/>
        </w:rPr>
        <w:t xml:space="preserve">.  Please see information for </w:t>
      </w:r>
      <w:r w:rsidR="008C2BAC" w:rsidRPr="00C570E2">
        <w:rPr>
          <w:rFonts w:eastAsia="Times New Roman" w:cs="Times New Roman"/>
          <w:color w:val="0070C0"/>
        </w:rPr>
        <w:t>Pat Escalante</w:t>
      </w:r>
      <w:r w:rsidR="008C2BAC" w:rsidRPr="00C570E2">
        <w:rPr>
          <w:rFonts w:eastAsia="Times New Roman" w:cs="Times New Roman"/>
          <w:color w:val="FF0000"/>
        </w:rPr>
        <w:t>.</w:t>
      </w:r>
    </w:p>
    <w:p w14:paraId="6BB123C1" w14:textId="6450D4E5" w:rsidR="00C93CC1" w:rsidRPr="00C570E2" w:rsidRDefault="00C93CC1" w:rsidP="00DE28EF">
      <w:pPr>
        <w:spacing w:before="0" w:beforeAutospacing="0" w:after="0" w:afterAutospacing="0"/>
        <w:ind w:left="1440"/>
        <w:contextualSpacing/>
        <w:rPr>
          <w:rFonts w:eastAsia="Times New Roman" w:cs="Times New Roman"/>
          <w:color w:val="FF0000"/>
        </w:rPr>
      </w:pPr>
      <w:r w:rsidRPr="00C570E2">
        <w:rPr>
          <w:rFonts w:eastAsia="Times New Roman" w:cs="Times New Roman"/>
          <w:color w:val="FF0000"/>
        </w:rPr>
        <w:t xml:space="preserve">   </w:t>
      </w:r>
    </w:p>
    <w:p w14:paraId="6E7C25E8" w14:textId="5FEAD712" w:rsidR="00DE79F6" w:rsidRPr="00CE42CA" w:rsidRDefault="000E07F9" w:rsidP="00DE28EF">
      <w:pPr>
        <w:spacing w:before="0" w:beforeAutospacing="0" w:after="0" w:afterAutospacing="0"/>
        <w:ind w:left="1440"/>
        <w:contextualSpacing/>
        <w:rPr>
          <w:rFonts w:eastAsia="Times New Roman" w:cs="Times New Roman"/>
          <w:color w:val="0070C0"/>
        </w:rPr>
      </w:pPr>
      <w:r w:rsidRPr="00DE28EF">
        <w:rPr>
          <w:rFonts w:eastAsia="Times New Roman" w:cs="Times New Roman"/>
          <w:b/>
          <w:bCs/>
          <w:color w:val="FF0000"/>
          <w:u w:val="single"/>
        </w:rPr>
        <w:t>NOTE</w:t>
      </w:r>
      <w:r w:rsidRPr="00C570E2">
        <w:rPr>
          <w:rFonts w:eastAsia="Times New Roman" w:cs="Times New Roman"/>
          <w:b/>
          <w:bCs/>
          <w:color w:val="FF0000"/>
        </w:rPr>
        <w:t xml:space="preserve">: </w:t>
      </w:r>
      <w:r w:rsidRPr="00C570E2">
        <w:rPr>
          <w:rFonts w:eastAsia="Times New Roman" w:cs="Times New Roman"/>
          <w:color w:val="FF0000"/>
        </w:rPr>
        <w:t>The information from this presentation was sent to the Fair Political Practices</w:t>
      </w:r>
      <w:r w:rsidR="00B03893" w:rsidRPr="00C570E2">
        <w:rPr>
          <w:rFonts w:eastAsia="Times New Roman" w:cs="Times New Roman"/>
          <w:color w:val="FF0000"/>
        </w:rPr>
        <w:t xml:space="preserve"> Commission</w:t>
      </w:r>
      <w:r w:rsidRPr="00C570E2">
        <w:rPr>
          <w:rFonts w:eastAsia="Times New Roman" w:cs="Times New Roman"/>
          <w:color w:val="FF0000"/>
        </w:rPr>
        <w:t xml:space="preserve"> </w:t>
      </w:r>
      <w:r w:rsidR="00B03893" w:rsidRPr="00C570E2">
        <w:rPr>
          <w:rFonts w:eastAsia="Times New Roman" w:cs="Times New Roman"/>
          <w:color w:val="FF0000"/>
        </w:rPr>
        <w:t xml:space="preserve">in May 2020.  See information on </w:t>
      </w:r>
      <w:r w:rsidR="00B03893" w:rsidRPr="00C570E2">
        <w:rPr>
          <w:rFonts w:eastAsia="Times New Roman" w:cs="Times New Roman"/>
          <w:color w:val="0070C0"/>
        </w:rPr>
        <w:t>Fair Political Practice Commission submittals</w:t>
      </w:r>
      <w:r w:rsidR="00B03893" w:rsidRPr="00C570E2">
        <w:rPr>
          <w:rFonts w:eastAsia="Times New Roman" w:cs="Times New Roman"/>
          <w:color w:val="FF0000"/>
        </w:rPr>
        <w:t>.</w:t>
      </w:r>
      <w:r w:rsidR="00CE42CA">
        <w:rPr>
          <w:rFonts w:eastAsia="Times New Roman" w:cs="Times New Roman"/>
          <w:color w:val="FF0000"/>
        </w:rPr>
        <w:t xml:space="preserve">  (</w:t>
      </w:r>
      <w:r w:rsidR="00CE42CA">
        <w:rPr>
          <w:rFonts w:eastAsia="Times New Roman" w:cs="Times New Roman"/>
          <w:color w:val="0070C0"/>
        </w:rPr>
        <w:t>TL-2020May18 FPPC letter &amp; response</w:t>
      </w:r>
      <w:r w:rsidR="00CE42CA" w:rsidRPr="00CE42CA">
        <w:rPr>
          <w:rFonts w:eastAsia="Times New Roman" w:cs="Times New Roman"/>
          <w:color w:val="FF0000"/>
        </w:rPr>
        <w:t>)</w:t>
      </w:r>
    </w:p>
    <w:p w14:paraId="116D69A0" w14:textId="77777777" w:rsidR="00DE79F6" w:rsidRPr="00C570E2" w:rsidRDefault="00DE79F6" w:rsidP="00DE28EF">
      <w:pPr>
        <w:spacing w:before="0" w:beforeAutospacing="0" w:after="0" w:afterAutospacing="0"/>
        <w:ind w:left="1440"/>
        <w:contextualSpacing/>
        <w:rPr>
          <w:rFonts w:eastAsia="Times New Roman" w:cs="Times New Roman"/>
          <w:color w:val="FF0000"/>
        </w:rPr>
      </w:pPr>
    </w:p>
    <w:p w14:paraId="283572EA" w14:textId="1435ED44" w:rsidR="000E07F9" w:rsidRPr="00C570E2" w:rsidRDefault="00DE79F6" w:rsidP="00DE28EF">
      <w:pPr>
        <w:spacing w:before="0" w:beforeAutospacing="0" w:after="0" w:afterAutospacing="0"/>
        <w:ind w:left="1440"/>
        <w:contextualSpacing/>
        <w:rPr>
          <w:rFonts w:eastAsia="Times New Roman" w:cs="Times New Roman"/>
          <w:color w:val="FF0000"/>
        </w:rPr>
      </w:pPr>
      <w:r w:rsidRPr="00DE28EF">
        <w:rPr>
          <w:rFonts w:eastAsia="Times New Roman" w:cs="Times New Roman"/>
          <w:b/>
          <w:bCs/>
          <w:color w:val="FF0000"/>
          <w:u w:val="single"/>
        </w:rPr>
        <w:t>NOTE</w:t>
      </w:r>
      <w:r w:rsidRPr="00C570E2">
        <w:rPr>
          <w:rFonts w:eastAsia="Times New Roman" w:cs="Times New Roman"/>
          <w:b/>
          <w:bCs/>
          <w:color w:val="FF0000"/>
        </w:rPr>
        <w:t xml:space="preserve">: </w:t>
      </w:r>
      <w:r w:rsidRPr="00C570E2">
        <w:rPr>
          <w:rFonts w:eastAsia="Times New Roman" w:cs="Times New Roman"/>
          <w:color w:val="FF0000"/>
        </w:rPr>
        <w:t xml:space="preserve">A letter concerning this information was sent to the </w:t>
      </w:r>
      <w:r w:rsidRPr="00C570E2">
        <w:rPr>
          <w:rFonts w:eastAsia="Times New Roman" w:cs="Times New Roman"/>
          <w:color w:val="0070C0"/>
        </w:rPr>
        <w:t xml:space="preserve">California Department of Education General Counsel </w:t>
      </w:r>
      <w:r w:rsidR="00D23F04" w:rsidRPr="00D23F04">
        <w:rPr>
          <w:rFonts w:eastAsia="Times New Roman" w:cs="Times New Roman"/>
          <w:color w:val="FF0000"/>
        </w:rPr>
        <w:t>(</w:t>
      </w:r>
      <w:r w:rsidR="00D23F04">
        <w:rPr>
          <w:rFonts w:eastAsia="Times New Roman" w:cs="Times New Roman"/>
          <w:color w:val="0070C0"/>
        </w:rPr>
        <w:t>TL-2017Jul10 CDE General Counsel letter</w:t>
      </w:r>
      <w:r w:rsidR="00D23F04" w:rsidRPr="00D23F04">
        <w:rPr>
          <w:rFonts w:eastAsia="Times New Roman" w:cs="Times New Roman"/>
          <w:color w:val="FF0000"/>
        </w:rPr>
        <w:t xml:space="preserve">) </w:t>
      </w:r>
      <w:r w:rsidRPr="00C570E2">
        <w:rPr>
          <w:rFonts w:eastAsia="Times New Roman" w:cs="Times New Roman"/>
          <w:color w:val="FF0000"/>
        </w:rPr>
        <w:t>in July 2017.</w:t>
      </w:r>
      <w:r w:rsidR="00B03893" w:rsidRPr="00C570E2">
        <w:rPr>
          <w:rFonts w:eastAsia="Times New Roman" w:cs="Times New Roman"/>
          <w:color w:val="FF0000"/>
        </w:rPr>
        <w:t xml:space="preserve"> </w:t>
      </w:r>
      <w:r w:rsidRPr="00C570E2">
        <w:rPr>
          <w:rFonts w:eastAsia="Times New Roman" w:cs="Times New Roman"/>
          <w:color w:val="FF0000"/>
        </w:rPr>
        <w:t xml:space="preserve"> The CDE General Counsel sent a response letter dated July 26, 2017.</w:t>
      </w:r>
    </w:p>
    <w:p w14:paraId="06F0D1AF" w14:textId="6E878311" w:rsidR="000345B0" w:rsidRPr="00032529" w:rsidRDefault="000345B0" w:rsidP="00C97998">
      <w:pPr>
        <w:spacing w:before="0" w:beforeAutospacing="0" w:after="0" w:afterAutospacing="0"/>
        <w:ind w:left="1440"/>
        <w:contextualSpacing/>
        <w:rPr>
          <w:rFonts w:eastAsia="Times New Roman" w:cs="Times New Roman"/>
          <w:i/>
          <w:iCs/>
          <w:color w:val="FF0000"/>
        </w:rPr>
      </w:pPr>
    </w:p>
    <w:p w14:paraId="5757C87B" w14:textId="7EA42EAA" w:rsidR="004E0E51" w:rsidRPr="00C570E2" w:rsidRDefault="00402A42" w:rsidP="00C97998">
      <w:pPr>
        <w:spacing w:before="0" w:beforeAutospacing="0" w:after="0" w:afterAutospacing="0"/>
        <w:ind w:left="1440"/>
        <w:contextualSpacing/>
        <w:rPr>
          <w:rFonts w:eastAsia="Times New Roman" w:cs="Times New Roman"/>
          <w:i/>
          <w:iCs/>
        </w:rPr>
      </w:pPr>
      <w:r w:rsidRPr="00032529">
        <w:rPr>
          <w:rFonts w:eastAsia="Times New Roman" w:cs="Times New Roman"/>
        </w:rPr>
        <w:t>[Carolyn Petty, H.B. City Mayor</w:t>
      </w:r>
      <w:r w:rsidR="00302F1C">
        <w:rPr>
          <w:rFonts w:eastAsia="Times New Roman" w:cs="Times New Roman"/>
        </w:rPr>
        <w:t>]</w:t>
      </w:r>
      <w:r w:rsidR="00A213A3">
        <w:rPr>
          <w:rFonts w:eastAsia="Times New Roman" w:cs="Times New Roman"/>
        </w:rPr>
        <w:t xml:space="preserve"> – </w:t>
      </w:r>
      <w:r w:rsidR="00FD2A57">
        <w:rPr>
          <w:rFonts w:eastAsia="Times New Roman" w:cs="Times New Roman"/>
        </w:rPr>
        <w:t>(</w:t>
      </w:r>
      <w:r w:rsidR="00A213A3">
        <w:rPr>
          <w:rFonts w:eastAsia="Times New Roman" w:cs="Times New Roman"/>
        </w:rPr>
        <w:t>staring into the camera</w:t>
      </w:r>
      <w:r w:rsidR="00FD2A57">
        <w:rPr>
          <w:rFonts w:eastAsia="Times New Roman" w:cs="Times New Roman"/>
        </w:rPr>
        <w:t>)</w:t>
      </w:r>
      <w:r w:rsidRPr="00032529">
        <w:rPr>
          <w:rFonts w:eastAsia="Times New Roman" w:cs="Times New Roman"/>
        </w:rPr>
        <w:t xml:space="preserve"> </w:t>
      </w:r>
      <w:r w:rsidR="000345B0" w:rsidRPr="00C570E2">
        <w:rPr>
          <w:rFonts w:eastAsia="Times New Roman" w:cs="Times New Roman"/>
          <w:i/>
          <w:iCs/>
        </w:rPr>
        <w:t>“</w:t>
      </w:r>
      <w:r w:rsidR="004E0E51" w:rsidRPr="00C570E2">
        <w:rPr>
          <w:rFonts w:eastAsia="Times New Roman" w:cs="Times New Roman"/>
          <w:i/>
          <w:iCs/>
        </w:rPr>
        <w:t xml:space="preserve">Take the time to know the decision that </w:t>
      </w:r>
      <w:r w:rsidR="00B7065A" w:rsidRPr="00C570E2">
        <w:rPr>
          <w:rFonts w:eastAsia="Times New Roman" w:cs="Times New Roman"/>
          <w:i/>
          <w:iCs/>
        </w:rPr>
        <w:t>you’re</w:t>
      </w:r>
      <w:r w:rsidR="004E0E51" w:rsidRPr="00C570E2">
        <w:rPr>
          <w:rFonts w:eastAsia="Times New Roman" w:cs="Times New Roman"/>
          <w:i/>
          <w:iCs/>
        </w:rPr>
        <w:t xml:space="preserve"> making because it affects the future of this community.  </w:t>
      </w:r>
      <w:r w:rsidR="004E0E51" w:rsidRPr="00774FC5">
        <w:rPr>
          <w:rFonts w:eastAsia="Times New Roman" w:cs="Times New Roman"/>
          <w:i/>
          <w:iCs/>
          <w:highlight w:val="yellow"/>
        </w:rPr>
        <w:t>Take the time to watch this entire presentation.  After that, if you still have questions, ask the School Board.</w:t>
      </w:r>
      <w:r w:rsidR="004E0E51" w:rsidRPr="00C570E2">
        <w:rPr>
          <w:rFonts w:eastAsia="Times New Roman" w:cs="Times New Roman"/>
          <w:i/>
          <w:iCs/>
        </w:rPr>
        <w:t xml:space="preserve">  But really take the responsibility of being a voter very seriously because the question that is before every voter is a serious one.    </w:t>
      </w:r>
      <w:r w:rsidR="00B7065A" w:rsidRPr="00C570E2">
        <w:rPr>
          <w:rFonts w:eastAsia="Times New Roman" w:cs="Times New Roman"/>
          <w:i/>
          <w:iCs/>
        </w:rPr>
        <w:t>So,</w:t>
      </w:r>
      <w:r w:rsidR="004E0E51" w:rsidRPr="00C570E2">
        <w:rPr>
          <w:rFonts w:eastAsia="Times New Roman" w:cs="Times New Roman"/>
          <w:i/>
          <w:iCs/>
        </w:rPr>
        <w:t xml:space="preserve"> I thank everybody for being here and ah, all the people in the room.  It’s really been a highly productive evening.</w:t>
      </w:r>
      <w:r w:rsidR="005F3D86" w:rsidRPr="00C570E2">
        <w:rPr>
          <w:rFonts w:eastAsia="Times New Roman" w:cs="Times New Roman"/>
          <w:i/>
          <w:iCs/>
        </w:rPr>
        <w:t>”</w:t>
      </w:r>
    </w:p>
    <w:p w14:paraId="5DB30C3F" w14:textId="77777777" w:rsidR="00735DBF" w:rsidRPr="00032529" w:rsidRDefault="00735DBF" w:rsidP="004E0E51">
      <w:pPr>
        <w:spacing w:before="0" w:beforeAutospacing="0" w:after="0" w:afterAutospacing="0"/>
        <w:ind w:left="1440" w:hanging="1440"/>
        <w:contextualSpacing/>
        <w:rPr>
          <w:rFonts w:eastAsia="Times New Roman" w:cs="Times New Roman"/>
        </w:rPr>
      </w:pPr>
    </w:p>
    <w:p w14:paraId="38E9A680" w14:textId="77777777" w:rsidR="004E0E51" w:rsidRPr="00C570E2" w:rsidRDefault="004E0E51" w:rsidP="004E0E51">
      <w:pPr>
        <w:spacing w:before="0" w:beforeAutospacing="0" w:after="0" w:afterAutospacing="0"/>
        <w:ind w:left="1440" w:hanging="1440"/>
        <w:contextualSpacing/>
        <w:rPr>
          <w:rFonts w:eastAsia="Times New Roman" w:cs="Times New Roman"/>
          <w:i/>
          <w:iCs/>
        </w:rPr>
      </w:pPr>
      <w:r w:rsidRPr="00032529">
        <w:rPr>
          <w:rFonts w:eastAsia="Times New Roman" w:cs="Times New Roman"/>
        </w:rPr>
        <w:t>02:54:30</w:t>
      </w:r>
      <w:r w:rsidRPr="00032529">
        <w:rPr>
          <w:rFonts w:eastAsia="Times New Roman" w:cs="Times New Roman"/>
        </w:rPr>
        <w:tab/>
        <w:t>[Mary Cam</w:t>
      </w:r>
      <w:r w:rsidR="00396FC8" w:rsidRPr="00032529">
        <w:rPr>
          <w:rFonts w:eastAsia="Times New Roman" w:cs="Times New Roman"/>
        </w:rPr>
        <w:t xml:space="preserve">pbell, School Board president] </w:t>
      </w:r>
      <w:r w:rsidR="005F3D86" w:rsidRPr="00C570E2">
        <w:rPr>
          <w:rFonts w:eastAsia="Times New Roman" w:cs="Times New Roman"/>
          <w:i/>
          <w:iCs/>
        </w:rPr>
        <w:t>“</w:t>
      </w:r>
      <w:r w:rsidRPr="00C570E2">
        <w:rPr>
          <w:rFonts w:eastAsia="Times New Roman" w:cs="Times New Roman"/>
          <w:i/>
          <w:iCs/>
        </w:rPr>
        <w:t xml:space="preserve">Thank you very much, thank you very much.  I think, um, appreciate the comments.  I think </w:t>
      </w:r>
      <w:r w:rsidR="009D70CE" w:rsidRPr="00C570E2">
        <w:rPr>
          <w:rFonts w:eastAsia="Times New Roman" w:cs="Times New Roman"/>
          <w:i/>
          <w:iCs/>
        </w:rPr>
        <w:t>Ms. Bove LaMonica has a ..</w:t>
      </w:r>
      <w:r w:rsidRPr="00C570E2">
        <w:rPr>
          <w:rFonts w:eastAsia="Times New Roman" w:cs="Times New Roman"/>
          <w:i/>
          <w:iCs/>
        </w:rPr>
        <w:t>.</w:t>
      </w:r>
      <w:r w:rsidR="005F3D86" w:rsidRPr="00C570E2">
        <w:rPr>
          <w:rFonts w:eastAsia="Times New Roman" w:cs="Times New Roman"/>
          <w:i/>
          <w:iCs/>
        </w:rPr>
        <w:t>”</w:t>
      </w:r>
    </w:p>
    <w:p w14:paraId="76A55FA1" w14:textId="77777777" w:rsidR="00396FC8" w:rsidRPr="00C570E2" w:rsidRDefault="00396FC8" w:rsidP="004E0E51">
      <w:pPr>
        <w:spacing w:before="0" w:beforeAutospacing="0" w:after="0" w:afterAutospacing="0"/>
        <w:ind w:left="1440" w:hanging="1440"/>
        <w:contextualSpacing/>
        <w:rPr>
          <w:rFonts w:eastAsia="Times New Roman" w:cs="Times New Roman"/>
          <w:i/>
          <w:iCs/>
        </w:rPr>
      </w:pPr>
    </w:p>
    <w:p w14:paraId="4152893E" w14:textId="28BA838B" w:rsidR="004E0E51" w:rsidRDefault="004E0E51" w:rsidP="004E0E51">
      <w:pPr>
        <w:spacing w:before="0" w:beforeAutospacing="0" w:after="0" w:afterAutospacing="0"/>
        <w:ind w:left="1440" w:hanging="1440"/>
        <w:contextualSpacing/>
        <w:rPr>
          <w:rFonts w:eastAsia="Times New Roman" w:cs="Times New Roman"/>
          <w:i/>
          <w:iCs/>
        </w:rPr>
      </w:pPr>
      <w:r w:rsidRPr="00032529">
        <w:rPr>
          <w:rFonts w:eastAsia="Times New Roman" w:cs="Times New Roman"/>
        </w:rPr>
        <w:tab/>
        <w:t xml:space="preserve">[Maggie Bove LaMonica, School Board member]  </w:t>
      </w:r>
      <w:r w:rsidR="005F3D86" w:rsidRPr="00032529">
        <w:rPr>
          <w:rFonts w:eastAsia="Times New Roman" w:cs="Times New Roman"/>
        </w:rPr>
        <w:t>“</w:t>
      </w:r>
      <w:r w:rsidRPr="00C570E2">
        <w:rPr>
          <w:rFonts w:eastAsia="Times New Roman" w:cs="Times New Roman"/>
          <w:i/>
          <w:iCs/>
        </w:rPr>
        <w:t xml:space="preserve">That was such a nice closing, I’m sorry </w:t>
      </w:r>
      <w:r w:rsidRPr="003367B5">
        <w:rPr>
          <w:rFonts w:eastAsia="Times New Roman" w:cs="Times New Roman"/>
        </w:rPr>
        <w:t>[that]</w:t>
      </w:r>
      <w:r w:rsidRPr="00C570E2">
        <w:rPr>
          <w:rFonts w:eastAsia="Times New Roman" w:cs="Times New Roman"/>
          <w:i/>
          <w:iCs/>
        </w:rPr>
        <w:t xml:space="preserve"> I have another question.  </w:t>
      </w:r>
      <w:r w:rsidR="006B1E06" w:rsidRPr="00C570E2">
        <w:rPr>
          <w:rFonts w:eastAsia="Times New Roman" w:cs="Times New Roman"/>
          <w:i/>
          <w:iCs/>
        </w:rPr>
        <w:t>Um</w:t>
      </w:r>
      <w:r w:rsidRPr="00C570E2">
        <w:rPr>
          <w:rFonts w:eastAsia="Times New Roman" w:cs="Times New Roman"/>
          <w:i/>
          <w:iCs/>
        </w:rPr>
        <w:t>, Mr. Tao, my question for you is on Joint use of, um,</w:t>
      </w:r>
      <w:r w:rsidR="006B1E06" w:rsidRPr="00C570E2">
        <w:rPr>
          <w:rFonts w:eastAsia="Times New Roman" w:cs="Times New Roman"/>
          <w:i/>
          <w:iCs/>
        </w:rPr>
        <w:t xml:space="preserve"> of</w:t>
      </w:r>
      <w:r w:rsidRPr="00C570E2">
        <w:rPr>
          <w:rFonts w:eastAsia="Times New Roman" w:cs="Times New Roman"/>
          <w:i/>
          <w:iCs/>
        </w:rPr>
        <w:t xml:space="preserve"> school buildings, um, several people have brought up how well used our Community Center is now and what we would do without the space being there.  I’ve seen several modern-day schools built that have joint use access to them, um, because they have a separate entrance and such, but could you speak at all to Ed Code on what’s required for joint use of school buildings?</w:t>
      </w:r>
      <w:r w:rsidR="00B7094C" w:rsidRPr="00C570E2">
        <w:rPr>
          <w:rFonts w:eastAsia="Times New Roman" w:cs="Times New Roman"/>
          <w:i/>
          <w:iCs/>
        </w:rPr>
        <w:t>”</w:t>
      </w:r>
    </w:p>
    <w:p w14:paraId="13D71B7D" w14:textId="77777777" w:rsidR="009B71BC" w:rsidRDefault="009B71BC" w:rsidP="004E0E51">
      <w:pPr>
        <w:spacing w:before="0" w:beforeAutospacing="0" w:after="0" w:afterAutospacing="0"/>
        <w:ind w:left="1440" w:hanging="1440"/>
        <w:contextualSpacing/>
        <w:rPr>
          <w:rFonts w:eastAsia="Times New Roman" w:cs="Times New Roman"/>
          <w:i/>
          <w:iCs/>
        </w:rPr>
      </w:pPr>
    </w:p>
    <w:p w14:paraId="279BA0D2" w14:textId="795908EB" w:rsidR="009B71BC" w:rsidRPr="009B71BC" w:rsidRDefault="009B71BC" w:rsidP="004E0E51">
      <w:pPr>
        <w:spacing w:before="0" w:beforeAutospacing="0" w:after="0" w:afterAutospacing="0"/>
        <w:ind w:left="1440" w:hanging="1440"/>
        <w:contextualSpacing/>
        <w:rPr>
          <w:rFonts w:eastAsia="Times New Roman" w:cs="Times New Roman"/>
          <w:color w:val="FF0000"/>
        </w:rPr>
      </w:pPr>
      <w:r>
        <w:rPr>
          <w:rFonts w:eastAsia="Times New Roman" w:cs="Times New Roman"/>
          <w:i/>
          <w:iCs/>
        </w:rPr>
        <w:tab/>
      </w:r>
      <w:r w:rsidRPr="00DE28EF">
        <w:rPr>
          <w:rFonts w:eastAsia="Times New Roman" w:cs="Times New Roman"/>
          <w:b/>
          <w:bCs/>
          <w:color w:val="FF0000"/>
          <w:u w:val="single"/>
        </w:rPr>
        <w:t>NOTE</w:t>
      </w:r>
      <w:r w:rsidRPr="00C570E2">
        <w:rPr>
          <w:rFonts w:eastAsia="Times New Roman" w:cs="Times New Roman"/>
          <w:b/>
          <w:bCs/>
          <w:color w:val="FF0000"/>
        </w:rPr>
        <w:t>:</w:t>
      </w:r>
      <w:r>
        <w:rPr>
          <w:rFonts w:eastAsia="Times New Roman" w:cs="Times New Roman"/>
          <w:b/>
          <w:bCs/>
          <w:color w:val="FF0000"/>
        </w:rPr>
        <w:t xml:space="preserve"> </w:t>
      </w:r>
      <w:r>
        <w:rPr>
          <w:rFonts w:eastAsia="Times New Roman" w:cs="Times New Roman"/>
          <w:color w:val="FF0000"/>
        </w:rPr>
        <w:t>Why weren’t these questions and answers made available to the public years ago</w:t>
      </w:r>
      <w:r w:rsidR="001908A1">
        <w:rPr>
          <w:rFonts w:eastAsia="Times New Roman" w:cs="Times New Roman"/>
          <w:color w:val="FF0000"/>
        </w:rPr>
        <w:t xml:space="preserve"> before school board members decided to put a $59M dollar </w:t>
      </w:r>
      <w:r w:rsidR="00BE6776">
        <w:rPr>
          <w:rFonts w:eastAsia="Times New Roman" w:cs="Times New Roman"/>
          <w:color w:val="FF0000"/>
        </w:rPr>
        <w:t>bond on the ballot?  Is it because the public would have had to fact check Terry Tao’s responses if th</w:t>
      </w:r>
      <w:r w:rsidR="00632A48">
        <w:rPr>
          <w:rFonts w:eastAsia="Times New Roman" w:cs="Times New Roman"/>
          <w:color w:val="FF0000"/>
        </w:rPr>
        <w:t>is information was made available weeks before the bond vote instead of just days before the bond vote?</w:t>
      </w:r>
    </w:p>
    <w:p w14:paraId="007067DC" w14:textId="77777777" w:rsidR="00DE19BB" w:rsidRPr="00C570E2" w:rsidRDefault="00DE19BB" w:rsidP="004E0E51">
      <w:pPr>
        <w:spacing w:before="0" w:beforeAutospacing="0" w:after="0" w:afterAutospacing="0"/>
        <w:ind w:left="1440" w:hanging="1440"/>
        <w:contextualSpacing/>
        <w:rPr>
          <w:rFonts w:eastAsia="Times New Roman" w:cs="Times New Roman"/>
          <w:i/>
          <w:iCs/>
        </w:rPr>
      </w:pPr>
    </w:p>
    <w:p w14:paraId="1667DCC7" w14:textId="4BD57958" w:rsidR="00A35BCC" w:rsidRPr="00C570E2" w:rsidRDefault="006B1E06" w:rsidP="00051B1F">
      <w:pPr>
        <w:spacing w:before="0" w:beforeAutospacing="0" w:after="0" w:afterAutospacing="0"/>
        <w:ind w:left="1440" w:hanging="1440"/>
        <w:contextualSpacing/>
        <w:rPr>
          <w:rFonts w:eastAsia="Times New Roman" w:cs="Times New Roman"/>
          <w:i/>
          <w:iCs/>
        </w:rPr>
      </w:pPr>
      <w:r w:rsidRPr="00032529">
        <w:rPr>
          <w:rFonts w:eastAsia="Times New Roman" w:cs="Times New Roman"/>
        </w:rPr>
        <w:t>02:55:07</w:t>
      </w:r>
      <w:r w:rsidR="004E0E51" w:rsidRPr="00032529">
        <w:rPr>
          <w:rFonts w:eastAsia="Times New Roman" w:cs="Times New Roman"/>
        </w:rPr>
        <w:tab/>
        <w:t xml:space="preserve">[Terry Tao]  </w:t>
      </w:r>
      <w:r w:rsidR="005F3D86" w:rsidRPr="00C570E2">
        <w:rPr>
          <w:rFonts w:eastAsia="Times New Roman" w:cs="Times New Roman"/>
          <w:i/>
          <w:iCs/>
        </w:rPr>
        <w:t>“</w:t>
      </w:r>
      <w:r w:rsidR="004E0E51" w:rsidRPr="00C570E2">
        <w:rPr>
          <w:rFonts w:eastAsia="Times New Roman" w:cs="Times New Roman"/>
          <w:i/>
          <w:iCs/>
        </w:rPr>
        <w:t xml:space="preserve">Um, it kind of depends, there’s actually a joint use section </w:t>
      </w:r>
      <w:r w:rsidR="004E0E51" w:rsidRPr="00162421">
        <w:rPr>
          <w:rFonts w:eastAsia="Times New Roman" w:cs="Times New Roman"/>
        </w:rPr>
        <w:t>[in the Education code]</w:t>
      </w:r>
      <w:r w:rsidR="004E0E51" w:rsidRPr="00C570E2">
        <w:rPr>
          <w:rFonts w:eastAsia="Times New Roman" w:cs="Times New Roman"/>
          <w:i/>
          <w:iCs/>
        </w:rPr>
        <w:t xml:space="preserve">.  What the joint section says, </w:t>
      </w:r>
      <w:r w:rsidRPr="00C570E2">
        <w:rPr>
          <w:rFonts w:eastAsia="Times New Roman" w:cs="Times New Roman"/>
          <w:i/>
          <w:iCs/>
        </w:rPr>
        <w:t xml:space="preserve">is </w:t>
      </w:r>
      <w:r w:rsidR="004E0E51" w:rsidRPr="00C570E2">
        <w:rPr>
          <w:rFonts w:eastAsia="Times New Roman" w:cs="Times New Roman"/>
          <w:i/>
          <w:iCs/>
        </w:rPr>
        <w:t xml:space="preserve">with regard to school use is, with regard to, um, those uses, you [the district] would typically retain priority with all other uses, </w:t>
      </w:r>
      <w:r w:rsidRPr="00C570E2">
        <w:rPr>
          <w:rFonts w:eastAsia="Times New Roman" w:cs="Times New Roman"/>
          <w:i/>
          <w:iCs/>
        </w:rPr>
        <w:t xml:space="preserve">um, </w:t>
      </w:r>
      <w:r w:rsidR="004E0E51" w:rsidRPr="00C570E2">
        <w:rPr>
          <w:rFonts w:eastAsia="Times New Roman" w:cs="Times New Roman"/>
          <w:i/>
          <w:iCs/>
        </w:rPr>
        <w:t xml:space="preserve">they </w:t>
      </w:r>
      <w:r w:rsidR="004E0E51" w:rsidRPr="00162421">
        <w:rPr>
          <w:rFonts w:eastAsia="Times New Roman" w:cs="Times New Roman"/>
        </w:rPr>
        <w:t>[the city]</w:t>
      </w:r>
      <w:r w:rsidR="004E0E51" w:rsidRPr="00C570E2">
        <w:rPr>
          <w:rFonts w:eastAsia="Times New Roman" w:cs="Times New Roman"/>
          <w:i/>
          <w:iCs/>
        </w:rPr>
        <w:t xml:space="preserve"> would typically retain a secondary </w:t>
      </w:r>
      <w:r w:rsidR="004E0E51" w:rsidRPr="00C570E2">
        <w:rPr>
          <w:rFonts w:eastAsia="Times New Roman" w:cs="Times New Roman"/>
          <w:i/>
          <w:iCs/>
        </w:rPr>
        <w:lastRenderedPageBreak/>
        <w:t xml:space="preserve">priority.  </w:t>
      </w:r>
      <w:r w:rsidRPr="00C570E2">
        <w:rPr>
          <w:rFonts w:eastAsia="Times New Roman" w:cs="Times New Roman"/>
          <w:i/>
          <w:iCs/>
        </w:rPr>
        <w:t>Um, s</w:t>
      </w:r>
      <w:r w:rsidR="004E0E51" w:rsidRPr="00C570E2">
        <w:rPr>
          <w:rFonts w:eastAsia="Times New Roman" w:cs="Times New Roman"/>
          <w:i/>
          <w:iCs/>
        </w:rPr>
        <w:t>o for example if you have a school that received joint use funds that would happen is you would be able to use it for school purposes until the end of the day.  Sometimes you’ll have some extra-curricular type of activities that are considered school-type purposes and then after that it’s largely ah, g</w:t>
      </w:r>
      <w:r w:rsidRPr="00C570E2">
        <w:rPr>
          <w:rFonts w:eastAsia="Times New Roman" w:cs="Times New Roman"/>
          <w:i/>
          <w:iCs/>
        </w:rPr>
        <w:t xml:space="preserve">oing to be, um based on </w:t>
      </w:r>
      <w:r w:rsidR="004E0E51" w:rsidRPr="00C570E2">
        <w:rPr>
          <w:rFonts w:eastAsia="Times New Roman" w:cs="Times New Roman"/>
          <w:i/>
          <w:iCs/>
        </w:rPr>
        <w:t xml:space="preserve">whatever your joint use agreement is.  Um, however, there are certain restrictions or requirements like for example, I </w:t>
      </w:r>
      <w:r w:rsidRPr="00C570E2">
        <w:rPr>
          <w:rFonts w:eastAsia="Times New Roman" w:cs="Times New Roman"/>
          <w:i/>
          <w:iCs/>
        </w:rPr>
        <w:t xml:space="preserve">was ah, some of the things that, um, </w:t>
      </w:r>
      <w:r w:rsidR="004E0E51" w:rsidRPr="00C570E2">
        <w:rPr>
          <w:rFonts w:eastAsia="Times New Roman" w:cs="Times New Roman"/>
          <w:i/>
          <w:iCs/>
        </w:rPr>
        <w:t>Cities have,</w:t>
      </w:r>
      <w:r w:rsidRPr="00C570E2">
        <w:rPr>
          <w:rFonts w:eastAsia="Times New Roman" w:cs="Times New Roman"/>
          <w:i/>
          <w:iCs/>
        </w:rPr>
        <w:t xml:space="preserve"> have</w:t>
      </w:r>
      <w:r w:rsidR="004E0E51" w:rsidRPr="00C570E2">
        <w:rPr>
          <w:rFonts w:eastAsia="Times New Roman" w:cs="Times New Roman"/>
          <w:i/>
          <w:iCs/>
        </w:rPr>
        <w:t xml:space="preserve"> received grants for, and those grants receive some very strict restrictions, like for example the Community Center probably received, ah grants from the, from the Federal Government.  Those usually carry a </w:t>
      </w:r>
      <w:r w:rsidR="00162421" w:rsidRPr="00C570E2">
        <w:rPr>
          <w:rFonts w:eastAsia="Times New Roman" w:cs="Times New Roman"/>
          <w:i/>
          <w:iCs/>
        </w:rPr>
        <w:t>thirty-year</w:t>
      </w:r>
      <w:r w:rsidR="004E0E51" w:rsidRPr="00C570E2">
        <w:rPr>
          <w:rFonts w:eastAsia="Times New Roman" w:cs="Times New Roman"/>
          <w:i/>
          <w:iCs/>
        </w:rPr>
        <w:t xml:space="preserve"> restriction on them, and they also will usually carry </w:t>
      </w:r>
      <w:r w:rsidRPr="00C570E2">
        <w:rPr>
          <w:rFonts w:eastAsia="Times New Roman" w:cs="Times New Roman"/>
          <w:i/>
          <w:iCs/>
        </w:rPr>
        <w:t xml:space="preserve">some </w:t>
      </w:r>
      <w:r w:rsidR="004E0E51" w:rsidRPr="00C570E2">
        <w:rPr>
          <w:rFonts w:eastAsia="Times New Roman" w:cs="Times New Roman"/>
          <w:i/>
          <w:iCs/>
        </w:rPr>
        <w:t xml:space="preserve">restrictions on what the usage requirements are.  </w:t>
      </w:r>
      <w:r w:rsidR="00162421" w:rsidRPr="00C570E2">
        <w:rPr>
          <w:rFonts w:eastAsia="Times New Roman" w:cs="Times New Roman"/>
          <w:i/>
          <w:iCs/>
        </w:rPr>
        <w:t>So,</w:t>
      </w:r>
      <w:r w:rsidR="004E0E51" w:rsidRPr="00C570E2">
        <w:rPr>
          <w:rFonts w:eastAsia="Times New Roman" w:cs="Times New Roman"/>
          <w:i/>
          <w:iCs/>
        </w:rPr>
        <w:t xml:space="preserve"> let’s say it happened at the joint use facil</w:t>
      </w:r>
      <w:r w:rsidRPr="00C570E2">
        <w:rPr>
          <w:rFonts w:eastAsia="Times New Roman" w:cs="Times New Roman"/>
          <w:i/>
          <w:iCs/>
        </w:rPr>
        <w:t xml:space="preserve">ity then those restrictions </w:t>
      </w:r>
      <w:r w:rsidR="004E0E51" w:rsidRPr="00C570E2">
        <w:rPr>
          <w:rFonts w:eastAsia="Times New Roman" w:cs="Times New Roman"/>
          <w:i/>
          <w:iCs/>
        </w:rPr>
        <w:t>sometimes trump the joint use restrictions.</w:t>
      </w:r>
      <w:r w:rsidR="005F3D86" w:rsidRPr="00C570E2">
        <w:rPr>
          <w:rFonts w:eastAsia="Times New Roman" w:cs="Times New Roman"/>
          <w:i/>
          <w:iCs/>
        </w:rPr>
        <w:t>”</w:t>
      </w:r>
    </w:p>
    <w:p w14:paraId="298D7C2F" w14:textId="77777777" w:rsidR="00735DBF" w:rsidRPr="00032529" w:rsidRDefault="00735DBF" w:rsidP="00051B1F">
      <w:pPr>
        <w:spacing w:before="0" w:beforeAutospacing="0" w:after="0" w:afterAutospacing="0"/>
        <w:ind w:left="1440" w:hanging="1440"/>
        <w:contextualSpacing/>
        <w:rPr>
          <w:rFonts w:eastAsia="Times New Roman" w:cs="Times New Roman"/>
        </w:rPr>
      </w:pPr>
    </w:p>
    <w:p w14:paraId="33E1F243" w14:textId="77777777" w:rsidR="004E0E51" w:rsidRPr="00C570E2" w:rsidRDefault="004E0E51" w:rsidP="00051B1F">
      <w:pPr>
        <w:spacing w:before="0" w:beforeAutospacing="0" w:after="0" w:afterAutospacing="0"/>
        <w:ind w:left="1440" w:hanging="1440"/>
        <w:contextualSpacing/>
        <w:rPr>
          <w:rFonts w:eastAsia="Times New Roman" w:cs="Times New Roman"/>
          <w:i/>
          <w:iCs/>
        </w:rPr>
      </w:pPr>
      <w:r w:rsidRPr="00032529">
        <w:rPr>
          <w:rFonts w:eastAsia="Times New Roman" w:cs="Times New Roman"/>
        </w:rPr>
        <w:t>02:56:34</w:t>
      </w:r>
      <w:r w:rsidRPr="00032529">
        <w:rPr>
          <w:rFonts w:eastAsia="Times New Roman" w:cs="Times New Roman"/>
        </w:rPr>
        <w:tab/>
        <w:t xml:space="preserve">[MC]  </w:t>
      </w:r>
      <w:r w:rsidR="005F3D86" w:rsidRPr="00C570E2">
        <w:rPr>
          <w:rFonts w:eastAsia="Times New Roman" w:cs="Times New Roman"/>
          <w:i/>
          <w:iCs/>
        </w:rPr>
        <w:t>“</w:t>
      </w:r>
      <w:r w:rsidRPr="00C570E2">
        <w:rPr>
          <w:rFonts w:eastAsia="Times New Roman" w:cs="Times New Roman"/>
          <w:i/>
          <w:iCs/>
        </w:rPr>
        <w:t xml:space="preserve"> </w:t>
      </w:r>
      <w:r w:rsidR="002E1412" w:rsidRPr="00C570E2">
        <w:rPr>
          <w:rFonts w:eastAsia="Times New Roman" w:cs="Times New Roman"/>
          <w:i/>
          <w:iCs/>
        </w:rPr>
        <w:t>T</w:t>
      </w:r>
      <w:r w:rsidRPr="00C570E2">
        <w:rPr>
          <w:rFonts w:eastAsia="Times New Roman" w:cs="Times New Roman"/>
          <w:i/>
          <w:iCs/>
        </w:rPr>
        <w:t xml:space="preserve">hank you.  Any final thoughts?  Seeing none, I think we can um, possibly have a motion to </w:t>
      </w:r>
      <w:r w:rsidR="00281012" w:rsidRPr="00C570E2">
        <w:rPr>
          <w:rFonts w:eastAsia="Times New Roman" w:cs="Times New Roman"/>
          <w:i/>
          <w:iCs/>
        </w:rPr>
        <w:t>adjourn</w:t>
      </w:r>
      <w:r w:rsidRPr="00C570E2">
        <w:rPr>
          <w:rFonts w:eastAsia="Times New Roman" w:cs="Times New Roman"/>
          <w:i/>
          <w:iCs/>
        </w:rPr>
        <w:t xml:space="preserve"> the meeting.  Do I have a motion?  Is there a second?  All those in favor please say “aye”.  This meeting is </w:t>
      </w:r>
      <w:r w:rsidR="00281012" w:rsidRPr="00C570E2">
        <w:rPr>
          <w:rFonts w:eastAsia="Times New Roman" w:cs="Times New Roman"/>
          <w:i/>
          <w:iCs/>
        </w:rPr>
        <w:t>adjourned</w:t>
      </w:r>
      <w:r w:rsidRPr="00C570E2">
        <w:rPr>
          <w:rFonts w:eastAsia="Times New Roman" w:cs="Times New Roman"/>
          <w:i/>
          <w:iCs/>
        </w:rPr>
        <w:t>.  Thank you very much.</w:t>
      </w:r>
      <w:r w:rsidR="005F3D86" w:rsidRPr="00C570E2">
        <w:rPr>
          <w:rFonts w:eastAsia="Times New Roman" w:cs="Times New Roman"/>
          <w:i/>
          <w:iCs/>
        </w:rPr>
        <w:t>”</w:t>
      </w:r>
    </w:p>
    <w:p w14:paraId="7E17D059" w14:textId="77777777" w:rsidR="00735DBF" w:rsidRPr="00032529" w:rsidRDefault="00735DBF" w:rsidP="00051B1F">
      <w:pPr>
        <w:spacing w:before="0" w:beforeAutospacing="0" w:after="0" w:afterAutospacing="0"/>
        <w:ind w:left="1440" w:hanging="1440"/>
        <w:contextualSpacing/>
        <w:rPr>
          <w:rFonts w:eastAsia="Times New Roman" w:cs="Times New Roman"/>
        </w:rPr>
      </w:pPr>
    </w:p>
    <w:p w14:paraId="72A0E8A1" w14:textId="77777777" w:rsidR="008876A2" w:rsidRPr="00032529" w:rsidRDefault="004E0E51" w:rsidP="004F10AE">
      <w:pPr>
        <w:spacing w:before="0" w:beforeAutospacing="0" w:after="0" w:afterAutospacing="0"/>
        <w:ind w:left="1440" w:hanging="1440"/>
        <w:contextualSpacing/>
        <w:rPr>
          <w:rFonts w:eastAsia="Times New Roman" w:cs="Times New Roman"/>
        </w:rPr>
      </w:pPr>
      <w:r w:rsidRPr="00032529">
        <w:rPr>
          <w:rFonts w:eastAsia="Times New Roman" w:cs="Times New Roman"/>
        </w:rPr>
        <w:t>02:56:53</w:t>
      </w:r>
      <w:r w:rsidRPr="00032529">
        <w:rPr>
          <w:rFonts w:eastAsia="Times New Roman" w:cs="Times New Roman"/>
        </w:rPr>
        <w:tab/>
        <w:t>(Loud applause from the audience.)</w:t>
      </w:r>
    </w:p>
    <w:sectPr w:rsidR="008876A2" w:rsidRPr="00032529" w:rsidSect="00E66F14">
      <w:footerReference w:type="default" r:id="rId11"/>
      <w:type w:val="continuous"/>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6ECC" w14:textId="77777777" w:rsidR="00E66F14" w:rsidRDefault="00E66F14" w:rsidP="00121473">
      <w:pPr>
        <w:spacing w:before="0" w:after="0"/>
      </w:pPr>
      <w:r>
        <w:separator/>
      </w:r>
    </w:p>
  </w:endnote>
  <w:endnote w:type="continuationSeparator" w:id="0">
    <w:p w14:paraId="3E358369" w14:textId="77777777" w:rsidR="00E66F14" w:rsidRDefault="00E66F14" w:rsidP="00121473">
      <w:pPr>
        <w:spacing w:before="0" w:after="0"/>
      </w:pPr>
      <w:r>
        <w:continuationSeparator/>
      </w:r>
    </w:p>
  </w:endnote>
  <w:endnote w:id="1">
    <w:p w14:paraId="660B2537" w14:textId="77777777" w:rsidR="008A1A16" w:rsidRPr="00672C91" w:rsidRDefault="008A1A16" w:rsidP="008A1A16">
      <w:pPr>
        <w:pStyle w:val="FootnoteText"/>
      </w:pPr>
      <w:r w:rsidRPr="00672C91">
        <w:rPr>
          <w:rStyle w:val="EndnoteReference"/>
        </w:rPr>
        <w:endnoteRef/>
      </w:r>
      <w:r w:rsidRPr="00672C91">
        <w:t xml:space="preserve"> Rehabilitation of Existing Non-Conforming Buildings for Public School and California Community College Use. DSA REH 002a (rev 11-30-11),  </w:t>
      </w:r>
      <w:r w:rsidRPr="00672C91">
        <w:rPr>
          <w:b/>
        </w:rPr>
        <w:t xml:space="preserve">Policies and Provisions for the Rehabilitation of Historic Buildings for Public School Use.  </w:t>
      </w:r>
      <w:r w:rsidRPr="00672C91">
        <w:t>Appendix M pp.35-36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698200"/>
      <w:docPartObj>
        <w:docPartGallery w:val="Page Numbers (Bottom of Page)"/>
        <w:docPartUnique/>
      </w:docPartObj>
    </w:sdtPr>
    <w:sdtContent>
      <w:sdt>
        <w:sdtPr>
          <w:id w:val="1728636285"/>
          <w:docPartObj>
            <w:docPartGallery w:val="Page Numbers (Top of Page)"/>
            <w:docPartUnique/>
          </w:docPartObj>
        </w:sdtPr>
        <w:sdtContent>
          <w:p w14:paraId="6DD2208B" w14:textId="36991361" w:rsidR="005111D1" w:rsidRDefault="005111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28A6FE" w14:textId="77777777" w:rsidR="005111D1" w:rsidRDefault="0051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6F46" w14:textId="77777777" w:rsidR="00E66F14" w:rsidRDefault="00E66F14" w:rsidP="00121473">
      <w:pPr>
        <w:spacing w:before="0" w:after="0"/>
      </w:pPr>
      <w:r>
        <w:separator/>
      </w:r>
    </w:p>
  </w:footnote>
  <w:footnote w:type="continuationSeparator" w:id="0">
    <w:p w14:paraId="1A4AC459" w14:textId="77777777" w:rsidR="00E66F14" w:rsidRDefault="00E66F14" w:rsidP="00121473">
      <w:pPr>
        <w:spacing w:before="0" w:after="0"/>
      </w:pPr>
      <w:r>
        <w:continuationSeparator/>
      </w:r>
    </w:p>
  </w:footnote>
  <w:footnote w:id="1">
    <w:p w14:paraId="1FED0AD6" w14:textId="77777777" w:rsidR="0082418D" w:rsidRPr="00036CA7" w:rsidRDefault="0082418D">
      <w:pPr>
        <w:pStyle w:val="FootnoteText"/>
        <w:rPr>
          <w:sz w:val="18"/>
          <w:szCs w:val="18"/>
        </w:rPr>
      </w:pPr>
      <w:r w:rsidRPr="00AC365C">
        <w:rPr>
          <w:rStyle w:val="FootnoteReference"/>
        </w:rPr>
        <w:footnoteRef/>
      </w:r>
      <w:r w:rsidRPr="00036CA7">
        <w:rPr>
          <w:sz w:val="18"/>
          <w:szCs w:val="18"/>
        </w:rPr>
        <w:t xml:space="preserve"> </w:t>
      </w:r>
      <w:hyperlink r:id="rId1" w:history="1">
        <w:r w:rsidRPr="00036CA7">
          <w:rPr>
            <w:rStyle w:val="Hyperlink"/>
            <w:sz w:val="18"/>
            <w:szCs w:val="18"/>
          </w:rPr>
          <w:t>http://aalrr.com/attorneys/terry_t._tao</w:t>
        </w:r>
      </w:hyperlink>
      <w:r w:rsidRPr="00036CA7">
        <w:rPr>
          <w:sz w:val="18"/>
          <w:szCs w:val="18"/>
        </w:rPr>
        <w:t xml:space="preserve">  </w:t>
      </w:r>
    </w:p>
  </w:footnote>
  <w:footnote w:id="2">
    <w:p w14:paraId="63C57A8C" w14:textId="77777777" w:rsidR="0082418D" w:rsidRPr="00036CA7" w:rsidRDefault="0082418D">
      <w:pPr>
        <w:pStyle w:val="FootnoteText"/>
        <w:rPr>
          <w:sz w:val="18"/>
          <w:szCs w:val="18"/>
        </w:rPr>
      </w:pPr>
      <w:r w:rsidRPr="00AC365C">
        <w:rPr>
          <w:rStyle w:val="FootnoteReference"/>
        </w:rPr>
        <w:footnoteRef/>
      </w:r>
      <w:r w:rsidRPr="00036CA7">
        <w:rPr>
          <w:sz w:val="18"/>
          <w:szCs w:val="18"/>
        </w:rPr>
        <w:t xml:space="preserve"> Capital Program Management, Inc. and Newport-Mesa USD, February 26, 2002, Newport Elementary School, General Information Newport Elementary p 2. Total Hard Cost $4,117,448.  </w:t>
      </w:r>
    </w:p>
  </w:footnote>
  <w:footnote w:id="3">
    <w:p w14:paraId="29FB3FA7" w14:textId="77777777" w:rsidR="0082418D" w:rsidRPr="00AC365C" w:rsidRDefault="0082418D">
      <w:pPr>
        <w:pStyle w:val="FootnoteText"/>
        <w:rPr>
          <w:sz w:val="18"/>
          <w:szCs w:val="18"/>
        </w:rPr>
      </w:pPr>
      <w:r w:rsidRPr="00456AF6">
        <w:rPr>
          <w:rStyle w:val="FootnoteReference"/>
          <w:sz w:val="22"/>
          <w:szCs w:val="22"/>
        </w:rPr>
        <w:footnoteRef/>
      </w:r>
      <w:r w:rsidRPr="00456AF6">
        <w:rPr>
          <w:sz w:val="22"/>
          <w:szCs w:val="22"/>
        </w:rPr>
        <w:t xml:space="preserve"> </w:t>
      </w:r>
      <w:r w:rsidRPr="00036CA7">
        <w:rPr>
          <w:sz w:val="18"/>
          <w:szCs w:val="18"/>
        </w:rPr>
        <w:t xml:space="preserve">Email from Melissa Moore, Ed. D, Superintendent El Segundo Unified School District, July 2016.  “Our records indicate the modernization project </w:t>
      </w:r>
      <w:r w:rsidRPr="00AC365C">
        <w:rPr>
          <w:sz w:val="18"/>
          <w:szCs w:val="18"/>
        </w:rPr>
        <w:t>at El Segundo Middle School cost 4.8 million and the modernization project at Richmond Street School cost 5.3 million.”</w:t>
      </w:r>
    </w:p>
  </w:footnote>
  <w:footnote w:id="4">
    <w:p w14:paraId="26C5A7A3" w14:textId="77777777" w:rsidR="0082418D" w:rsidRPr="00036CA7" w:rsidRDefault="0082418D">
      <w:pPr>
        <w:pStyle w:val="FootnoteText"/>
        <w:rPr>
          <w:sz w:val="18"/>
          <w:szCs w:val="18"/>
        </w:rPr>
      </w:pPr>
      <w:r w:rsidRPr="00456AF6">
        <w:rPr>
          <w:rStyle w:val="FootnoteReference"/>
          <w:sz w:val="22"/>
          <w:szCs w:val="22"/>
        </w:rPr>
        <w:footnoteRef/>
      </w:r>
      <w:r w:rsidRPr="00456AF6">
        <w:rPr>
          <w:sz w:val="22"/>
          <w:szCs w:val="22"/>
        </w:rPr>
        <w:t xml:space="preserve"> </w:t>
      </w:r>
      <w:r w:rsidRPr="00036CA7">
        <w:rPr>
          <w:sz w:val="18"/>
          <w:szCs w:val="18"/>
        </w:rPr>
        <w:t>El Segundo district aims for $14 M bond by Nguyen Huy Vu, The Daily Breeze, October 29, 2008</w:t>
      </w:r>
    </w:p>
  </w:footnote>
  <w:footnote w:id="5">
    <w:p w14:paraId="07BCD403" w14:textId="77777777" w:rsidR="0082418D" w:rsidRPr="00036CA7" w:rsidRDefault="0082418D">
      <w:pPr>
        <w:pStyle w:val="FootnoteText"/>
        <w:rPr>
          <w:sz w:val="18"/>
          <w:szCs w:val="18"/>
        </w:rPr>
      </w:pPr>
      <w:r w:rsidRPr="00456AF6">
        <w:rPr>
          <w:rStyle w:val="FootnoteReference"/>
          <w:sz w:val="22"/>
          <w:szCs w:val="22"/>
        </w:rPr>
        <w:footnoteRef/>
      </w:r>
      <w:r w:rsidRPr="00456AF6">
        <w:rPr>
          <w:sz w:val="22"/>
          <w:szCs w:val="22"/>
        </w:rPr>
        <w:t xml:space="preserve"> </w:t>
      </w:r>
      <w:r w:rsidRPr="00036CA7">
        <w:rPr>
          <w:sz w:val="18"/>
          <w:szCs w:val="18"/>
        </w:rPr>
        <w:t>El Segundo High awaits bond vote by Brian Simon, Easy Reader News, November 1, 2001</w:t>
      </w:r>
    </w:p>
  </w:footnote>
  <w:footnote w:id="6">
    <w:p w14:paraId="721E289D" w14:textId="77777777" w:rsidR="0082418D" w:rsidRDefault="0082418D" w:rsidP="00AC365C">
      <w:pPr>
        <w:shd w:val="clear" w:color="auto" w:fill="FFFFFF"/>
        <w:contextualSpacing/>
        <w:outlineLvl w:val="3"/>
        <w:rPr>
          <w:rFonts w:cs="Arial"/>
          <w:color w:val="000000"/>
          <w:sz w:val="18"/>
          <w:szCs w:val="18"/>
        </w:rPr>
      </w:pPr>
      <w:r w:rsidRPr="00456AF6">
        <w:rPr>
          <w:rStyle w:val="FootnoteReference"/>
        </w:rPr>
        <w:footnoteRef/>
      </w:r>
      <w:r w:rsidRPr="00456AF6">
        <w:t xml:space="preserve"> </w:t>
      </w:r>
      <w:r w:rsidRPr="00036CA7">
        <w:rPr>
          <w:rFonts w:eastAsia="Times New Roman" w:cs="Arial"/>
          <w:b/>
          <w:bCs/>
          <w:color w:val="000000"/>
          <w:sz w:val="18"/>
          <w:szCs w:val="18"/>
        </w:rPr>
        <w:t>COMMITTEE FOR RESPONSIBLE SCHOOL EXPANSION, Plaintiff and Appellant, v. HERMOSA  BEACH CITY SCHOOL DISTRICT, Defendant and Respondent. No.</w:t>
      </w:r>
      <w:r w:rsidRPr="00036CA7">
        <w:rPr>
          <w:rFonts w:eastAsia="Times New Roman" w:cs="Arial"/>
          <w:b/>
          <w:bCs/>
          <w:color w:val="000000"/>
          <w:sz w:val="18"/>
          <w:szCs w:val="18"/>
        </w:rPr>
        <w:t> </w:t>
      </w:r>
      <w:r w:rsidRPr="00036CA7">
        <w:rPr>
          <w:rFonts w:eastAsia="Times New Roman" w:cs="Arial"/>
          <w:b/>
          <w:bCs/>
          <w:color w:val="000000"/>
          <w:sz w:val="18"/>
          <w:szCs w:val="18"/>
        </w:rPr>
        <w:t>B188777.  Decided: September 12, 2006</w:t>
      </w:r>
      <w:r w:rsidRPr="00036CA7">
        <w:rPr>
          <w:rFonts w:ascii="Georgia" w:eastAsia="Times New Roman" w:hAnsi="Georgia" w:cs="Arial"/>
          <w:b/>
          <w:bCs/>
          <w:color w:val="000000"/>
          <w:sz w:val="18"/>
          <w:szCs w:val="18"/>
        </w:rPr>
        <w:t xml:space="preserve">  </w:t>
      </w:r>
      <w:r w:rsidRPr="00036CA7">
        <w:rPr>
          <w:sz w:val="18"/>
          <w:szCs w:val="18"/>
        </w:rPr>
        <w:t>…</w:t>
      </w:r>
      <w:r w:rsidRPr="00036CA7">
        <w:rPr>
          <w:rFonts w:cs="Arial"/>
          <w:color w:val="000000"/>
          <w:sz w:val="18"/>
          <w:szCs w:val="18"/>
        </w:rPr>
        <w:t xml:space="preserve">petition for writ of mandate seeking to enjoin defendant and respondent the Hermosa Beach City School District (the School District) from expending school bond money to construct a gymnasium. </w:t>
      </w:r>
      <w:r w:rsidRPr="00036CA7">
        <w:rPr>
          <w:rFonts w:cs="Arial"/>
          <w:color w:val="000000"/>
          <w:sz w:val="18"/>
          <w:szCs w:val="18"/>
        </w:rPr>
        <w:t> </w:t>
      </w:r>
      <w:r w:rsidRPr="00036CA7">
        <w:rPr>
          <w:rFonts w:cs="Arial"/>
          <w:color w:val="000000"/>
          <w:sz w:val="18"/>
          <w:szCs w:val="18"/>
        </w:rPr>
        <w:t xml:space="preserve"> Appellant contends that the California Constitution prohibits the expenditure because construction of a “gymnasium” was not among the “list of the specific school facilities projects to be funded” in the bond ballot measure approved by the voters.  </w:t>
      </w:r>
    </w:p>
    <w:p w14:paraId="0A0911B7" w14:textId="77777777" w:rsidR="0082418D" w:rsidRPr="00AC365C" w:rsidRDefault="0082418D" w:rsidP="0073439A">
      <w:pPr>
        <w:shd w:val="clear" w:color="auto" w:fill="FFFFFF"/>
        <w:contextualSpacing/>
        <w:outlineLvl w:val="3"/>
        <w:rPr>
          <w:sz w:val="18"/>
          <w:szCs w:val="18"/>
        </w:rPr>
      </w:pPr>
      <w:r w:rsidRPr="00036CA7">
        <w:rPr>
          <w:rFonts w:cs="Arial"/>
          <w:color w:val="000000"/>
          <w:sz w:val="18"/>
          <w:szCs w:val="18"/>
        </w:rPr>
        <w:t xml:space="preserve">We find no merit to this contention. </w:t>
      </w:r>
      <w:r w:rsidRPr="00036CA7">
        <w:rPr>
          <w:rFonts w:cs="Arial"/>
          <w:color w:val="000000"/>
          <w:sz w:val="18"/>
          <w:szCs w:val="18"/>
        </w:rPr>
        <w:t> </w:t>
      </w:r>
      <w:r w:rsidRPr="00036CA7">
        <w:rPr>
          <w:rFonts w:cs="Arial"/>
          <w:color w:val="000000"/>
          <w:sz w:val="18"/>
          <w:szCs w:val="18"/>
        </w:rPr>
        <w:t xml:space="preserve"> The School District satisfied the Constitution's accountability requirements by preparing and making available the required list of projects, which included a gymnasium. </w:t>
      </w:r>
      <w:r w:rsidRPr="00036CA7">
        <w:rPr>
          <w:rFonts w:cs="Arial"/>
          <w:b/>
          <w:color w:val="000000"/>
          <w:sz w:val="18"/>
          <w:szCs w:val="18"/>
        </w:rPr>
        <w:t> </w:t>
      </w:r>
      <w:r w:rsidRPr="00036CA7">
        <w:rPr>
          <w:rFonts w:cs="Arial"/>
          <w:b/>
          <w:color w:val="000000"/>
          <w:sz w:val="18"/>
          <w:szCs w:val="18"/>
        </w:rPr>
        <w:t xml:space="preserve"> </w:t>
      </w:r>
      <w:r w:rsidRPr="00AC365C">
        <w:rPr>
          <w:rFonts w:cs="Arial"/>
          <w:sz w:val="18"/>
          <w:szCs w:val="18"/>
        </w:rPr>
        <w:t>Neither the state Constitution nor the Education Code requires that the list of specific school facilities projects to be funded through a bond measure be included on the ballot.</w:t>
      </w:r>
    </w:p>
  </w:footnote>
  <w:footnote w:id="7">
    <w:p w14:paraId="18F94491" w14:textId="7C0D3306" w:rsidR="0082418D" w:rsidRDefault="0082418D">
      <w:pPr>
        <w:pStyle w:val="FootnoteText"/>
      </w:pPr>
      <w:r w:rsidRPr="00456AF6">
        <w:rPr>
          <w:rStyle w:val="FootnoteReference"/>
          <w:sz w:val="22"/>
          <w:szCs w:val="22"/>
        </w:rPr>
        <w:footnoteRef/>
      </w:r>
      <w:r w:rsidRPr="00456AF6">
        <w:rPr>
          <w:sz w:val="22"/>
          <w:szCs w:val="22"/>
        </w:rPr>
        <w:t xml:space="preserve"> </w:t>
      </w:r>
      <w:r>
        <w:t xml:space="preserve">According to HBCSD </w:t>
      </w:r>
      <w:r w:rsidR="00CD7E1A">
        <w:t>Invoice #499132</w:t>
      </w:r>
      <w:r>
        <w:t xml:space="preserve"> f</w:t>
      </w:r>
      <w:r w:rsidR="00CD7E1A">
        <w:t>r</w:t>
      </w:r>
      <w:r>
        <w:t>o</w:t>
      </w:r>
      <w:r w:rsidR="00CD7E1A">
        <w:t>m Atkinson, Andelson, Loya, Ruud &amp; Romor,</w:t>
      </w:r>
      <w:r>
        <w:t xml:space="preserve"> </w:t>
      </w:r>
      <w:r w:rsidRPr="003A12D6">
        <w:rPr>
          <w:b/>
        </w:rPr>
        <w:t>Mr. Tao spent 42.75 hours from May 17 to May 31, 2016 and cost the district $10,901.25 to prepare for and deliver his slide presentation</w:t>
      </w:r>
      <w:r>
        <w:rPr>
          <w:b/>
        </w:rPr>
        <w:t xml:space="preserve"> at the Joint District &amp; City Meeting on</w:t>
      </w:r>
      <w:r w:rsidRPr="003A12D6">
        <w:rPr>
          <w:b/>
        </w:rPr>
        <w:t xml:space="preserve"> May 31, 2016.</w:t>
      </w:r>
      <w:r>
        <w:t xml:space="preserve">  </w:t>
      </w:r>
    </w:p>
  </w:footnote>
  <w:footnote w:id="8">
    <w:p w14:paraId="2DC83329" w14:textId="77777777" w:rsidR="0082418D" w:rsidRPr="00AC365C" w:rsidRDefault="0082418D" w:rsidP="00A30D97">
      <w:pPr>
        <w:pStyle w:val="HTMLPreformatted"/>
        <w:rPr>
          <w:rFonts w:asciiTheme="minorHAnsi" w:hAnsiTheme="minorHAnsi"/>
          <w:sz w:val="18"/>
          <w:szCs w:val="18"/>
        </w:rPr>
      </w:pPr>
      <w:r w:rsidRPr="00AC365C">
        <w:rPr>
          <w:rStyle w:val="FootnoteReference"/>
          <w:rFonts w:asciiTheme="minorHAnsi" w:hAnsiTheme="minorHAnsi"/>
        </w:rPr>
        <w:footnoteRef/>
      </w:r>
      <w:r w:rsidRPr="00AC365C">
        <w:rPr>
          <w:rFonts w:asciiTheme="minorHAnsi" w:hAnsiTheme="minorHAnsi"/>
        </w:rPr>
        <w:t xml:space="preserve"> </w:t>
      </w:r>
      <w:r w:rsidRPr="00AC365C">
        <w:rPr>
          <w:rFonts w:asciiTheme="minorHAnsi" w:hAnsiTheme="minorHAnsi"/>
          <w:sz w:val="18"/>
          <w:szCs w:val="18"/>
        </w:rPr>
        <w:t>CA Ed Code 17280.5. (e) Notwithstanding any law, a leased or purchased building that is determined to have the equivalent pupil safety performance standard as a building constructed according to the Field Act and implementing regulations is hereby deemed to be in full compliance with the safety requirements of a school building as set forth in Section 17280, and is hereby deemed to be in full compliance with the Field Act.</w:t>
      </w:r>
    </w:p>
  </w:footnote>
  <w:footnote w:id="9">
    <w:p w14:paraId="64602277" w14:textId="77777777" w:rsidR="00BC6D08" w:rsidRDefault="00BC6D08" w:rsidP="00BC6D08">
      <w:pPr>
        <w:pStyle w:val="FootnoteText"/>
      </w:pPr>
      <w:r>
        <w:rPr>
          <w:rStyle w:val="FootnoteReference"/>
        </w:rPr>
        <w:footnoteRef/>
      </w:r>
      <w:r>
        <w:t xml:space="preserve">  Bushell, Chris, partner with Herbert, Smith and Freehills attorneys, An Unsigned Agreement Can Still Bind the Parties, April 10, 2015 “The judge referred to the well-established principle that the signature of the parties to a written contract is not a precondition to the existence of contractural relations, as a contract can be accepted equally well by conduct.” </w:t>
      </w:r>
    </w:p>
  </w:footnote>
  <w:footnote w:id="10">
    <w:p w14:paraId="7C947C63" w14:textId="77777777" w:rsidR="0082418D" w:rsidRDefault="0082418D" w:rsidP="00BA60D7">
      <w:pPr>
        <w:pStyle w:val="FootnoteText"/>
        <w:spacing w:before="100" w:after="100"/>
        <w:contextualSpacing/>
      </w:pPr>
      <w:r>
        <w:rPr>
          <w:rStyle w:val="FootnoteReference"/>
        </w:rPr>
        <w:footnoteRef/>
      </w:r>
      <w:r>
        <w:t xml:space="preserve"> 2014 Traffic Volume on California State Highways by Caltrans, State of CA, CA State Transportation Agency, Department of Transportation, p2. </w:t>
      </w:r>
      <w:hyperlink r:id="rId2" w:history="1">
        <w:r w:rsidRPr="00172B1E">
          <w:rPr>
            <w:rStyle w:val="Hyperlink"/>
          </w:rPr>
          <w:t>http://www.dot.ca.gov/trafficops/census/docs/2014_aadt_volumes.pdf</w:t>
        </w:r>
      </w:hyperlink>
    </w:p>
    <w:p w14:paraId="6774DA4C" w14:textId="77777777" w:rsidR="0082418D" w:rsidRDefault="0082418D" w:rsidP="00BA60D7">
      <w:pPr>
        <w:pStyle w:val="FootnoteText"/>
        <w:spacing w:before="100" w:after="100"/>
        <w:contextualSpacing/>
      </w:pPr>
    </w:p>
  </w:footnote>
  <w:footnote w:id="11">
    <w:p w14:paraId="08E78B07" w14:textId="77777777" w:rsidR="0082418D" w:rsidRPr="00E02347" w:rsidRDefault="0082418D" w:rsidP="00656D12">
      <w:pPr>
        <w:pStyle w:val="FootnoteText"/>
        <w:spacing w:before="100" w:after="100"/>
        <w:rPr>
          <w:sz w:val="18"/>
          <w:szCs w:val="18"/>
        </w:rPr>
      </w:pPr>
      <w:r>
        <w:rPr>
          <w:rStyle w:val="FootnoteReference"/>
        </w:rPr>
        <w:footnoteRef/>
      </w:r>
      <w:r>
        <w:t xml:space="preserve"> City of </w:t>
      </w:r>
      <w:r>
        <w:rPr>
          <w:sz w:val="18"/>
          <w:szCs w:val="18"/>
        </w:rPr>
        <w:t>Hermosa Beach  General Plan Update, Existing Conditions Report, October 2014, Chapter 9 Geology and Soils</w:t>
      </w:r>
    </w:p>
  </w:footnote>
  <w:footnote w:id="12">
    <w:p w14:paraId="4F408B77" w14:textId="77777777" w:rsidR="0082418D" w:rsidRDefault="0082418D" w:rsidP="00C7612E">
      <w:pPr>
        <w:pStyle w:val="FootnoteText"/>
        <w:spacing w:before="100" w:after="100"/>
        <w:contextualSpacing/>
      </w:pPr>
      <w:r>
        <w:rPr>
          <w:rStyle w:val="FootnoteReference"/>
        </w:rPr>
        <w:footnoteRef/>
      </w:r>
      <w:r>
        <w:t xml:space="preserve"> </w:t>
      </w:r>
      <w:r w:rsidRPr="00DA0918">
        <w:rPr>
          <w:sz w:val="18"/>
          <w:szCs w:val="18"/>
        </w:rPr>
        <w:t>Capital Program Management, Inc. and Newport-Mesa USD, February 26, 2002, Newport elementary School, General Information Newport Elementary p 2. Total Hard Cost $4,117,448.</w:t>
      </w:r>
      <w:r w:rsidRPr="00DA0918">
        <w:t xml:space="preserve">  </w:t>
      </w:r>
      <w:r>
        <w:t>See attached document.</w:t>
      </w:r>
    </w:p>
  </w:footnote>
  <w:footnote w:id="13">
    <w:p w14:paraId="7A33285F" w14:textId="77777777" w:rsidR="0082418D" w:rsidRPr="00973C87" w:rsidRDefault="0082418D" w:rsidP="00C305DD">
      <w:pPr>
        <w:pStyle w:val="Heading3"/>
        <w:shd w:val="clear" w:color="auto" w:fill="FFFFFF"/>
        <w:spacing w:before="72" w:beforeAutospacing="0" w:afterAutospacing="0"/>
        <w:contextualSpacing/>
        <w:rPr>
          <w:rFonts w:asciiTheme="minorHAnsi" w:hAnsiTheme="minorHAnsi"/>
          <w:sz w:val="18"/>
          <w:szCs w:val="18"/>
        </w:rPr>
      </w:pPr>
      <w:r>
        <w:rPr>
          <w:rStyle w:val="FootnoteReference"/>
        </w:rPr>
        <w:footnoteRef/>
      </w:r>
      <w:r>
        <w:t xml:space="preserve"> </w:t>
      </w:r>
      <w:hyperlink r:id="rId3" w:history="1">
        <w:r w:rsidRPr="00973C87">
          <w:rPr>
            <w:rStyle w:val="Hyperlink"/>
            <w:rFonts w:asciiTheme="minorHAnsi" w:hAnsiTheme="minorHAnsi"/>
            <w:sz w:val="18"/>
            <w:szCs w:val="18"/>
          </w:rPr>
          <w:t>https://en.wikipedia.org/wiki/1971_San_Fernando_earthquake</w:t>
        </w:r>
      </w:hyperlink>
      <w:r w:rsidRPr="00973C87">
        <w:rPr>
          <w:rFonts w:asciiTheme="minorHAnsi" w:hAnsiTheme="minorHAnsi"/>
          <w:sz w:val="18"/>
          <w:szCs w:val="18"/>
        </w:rPr>
        <w:t xml:space="preserve">  </w:t>
      </w:r>
      <w:r w:rsidRPr="00973C87">
        <w:rPr>
          <w:rStyle w:val="mw-headline"/>
          <w:rFonts w:asciiTheme="minorHAnsi" w:hAnsiTheme="minorHAnsi" w:cs="Arial"/>
          <w:color w:val="000000"/>
          <w:sz w:val="18"/>
          <w:szCs w:val="18"/>
        </w:rPr>
        <w:t>Olive View Hospital</w:t>
      </w:r>
      <w:r w:rsidRPr="00973C87">
        <w:rPr>
          <w:rStyle w:val="mw-editsection-bracket"/>
          <w:rFonts w:asciiTheme="minorHAnsi" w:hAnsiTheme="minorHAnsi" w:cs="Arial"/>
          <w:b w:val="0"/>
          <w:bCs w:val="0"/>
          <w:color w:val="555555"/>
          <w:sz w:val="18"/>
          <w:szCs w:val="18"/>
        </w:rPr>
        <w:t xml:space="preserve">, </w:t>
      </w:r>
      <w:r w:rsidRPr="00973C87">
        <w:rPr>
          <w:rFonts w:asciiTheme="minorHAnsi" w:hAnsiTheme="minorHAnsi" w:cs="Arial"/>
          <w:i/>
          <w:iCs/>
          <w:color w:val="252525"/>
          <w:sz w:val="18"/>
          <w:szCs w:val="18"/>
        </w:rPr>
        <w:t>Main article:</w:t>
      </w:r>
      <w:r w:rsidRPr="00973C87">
        <w:rPr>
          <w:rStyle w:val="apple-converted-space"/>
          <w:rFonts w:asciiTheme="minorHAnsi" w:hAnsiTheme="minorHAnsi" w:cs="Arial"/>
          <w:i/>
          <w:iCs/>
          <w:color w:val="252525"/>
          <w:sz w:val="18"/>
          <w:szCs w:val="18"/>
        </w:rPr>
        <w:t> </w:t>
      </w:r>
      <w:hyperlink r:id="rId4" w:tooltip="Olive View – UCLA Medical Center" w:history="1">
        <w:r w:rsidRPr="00973C87">
          <w:rPr>
            <w:rStyle w:val="Hyperlink"/>
            <w:rFonts w:asciiTheme="minorHAnsi" w:hAnsiTheme="minorHAnsi" w:cs="Arial"/>
            <w:i/>
            <w:iCs/>
            <w:color w:val="0B0080"/>
            <w:sz w:val="18"/>
            <w:szCs w:val="18"/>
          </w:rPr>
          <w:t>Olive View – UCLA Medical Center</w:t>
        </w:r>
      </w:hyperlink>
      <w:r w:rsidRPr="00973C87">
        <w:rPr>
          <w:rFonts w:asciiTheme="minorHAnsi" w:hAnsiTheme="minorHAnsi" w:cs="Arial"/>
          <w:i/>
          <w:iCs/>
          <w:color w:val="252525"/>
          <w:sz w:val="18"/>
          <w:szCs w:val="18"/>
        </w:rPr>
        <w:t xml:space="preserve"> </w:t>
      </w:r>
      <w:r w:rsidRPr="00973C87">
        <w:rPr>
          <w:rFonts w:asciiTheme="minorHAnsi" w:hAnsiTheme="minorHAnsi" w:cs="Arial"/>
          <w:b w:val="0"/>
          <w:color w:val="252525"/>
          <w:sz w:val="18"/>
          <w:szCs w:val="18"/>
        </w:rPr>
        <w:t>The majority of the buildings at the</w:t>
      </w:r>
      <w:r w:rsidRPr="00973C87">
        <w:rPr>
          <w:rStyle w:val="apple-converted-space"/>
          <w:rFonts w:asciiTheme="minorHAnsi" w:hAnsiTheme="minorHAnsi" w:cs="Arial"/>
          <w:b w:val="0"/>
          <w:color w:val="252525"/>
          <w:sz w:val="18"/>
          <w:szCs w:val="18"/>
        </w:rPr>
        <w:t> </w:t>
      </w:r>
      <w:hyperlink r:id="rId5" w:tooltip="Los Angeles County, California" w:history="1">
        <w:r w:rsidRPr="00973C87">
          <w:rPr>
            <w:rStyle w:val="Hyperlink"/>
            <w:rFonts w:asciiTheme="minorHAnsi" w:hAnsiTheme="minorHAnsi" w:cs="Arial"/>
            <w:b w:val="0"/>
            <w:color w:val="0B0080"/>
            <w:sz w:val="18"/>
            <w:szCs w:val="18"/>
          </w:rPr>
          <w:t>Los Angeles County</w:t>
        </w:r>
      </w:hyperlink>
      <w:r w:rsidRPr="00973C87">
        <w:rPr>
          <w:rFonts w:asciiTheme="minorHAnsi" w:hAnsiTheme="minorHAnsi" w:cs="Arial"/>
          <w:b w:val="0"/>
          <w:color w:val="252525"/>
          <w:sz w:val="18"/>
          <w:szCs w:val="18"/>
        </w:rPr>
        <w:t xml:space="preserve">-owned, </w:t>
      </w:r>
      <w:r w:rsidRPr="00627E66">
        <w:rPr>
          <w:rFonts w:asciiTheme="minorHAnsi" w:hAnsiTheme="minorHAnsi" w:cs="Arial"/>
          <w:color w:val="252525"/>
          <w:sz w:val="18"/>
          <w:szCs w:val="18"/>
        </w:rPr>
        <w:t>880-bed hospital complex had been built</w:t>
      </w:r>
      <w:r w:rsidRPr="00973C87">
        <w:rPr>
          <w:rFonts w:asciiTheme="minorHAnsi" w:hAnsiTheme="minorHAnsi" w:cs="Arial"/>
          <w:b w:val="0"/>
          <w:color w:val="252525"/>
          <w:sz w:val="18"/>
          <w:szCs w:val="18"/>
        </w:rPr>
        <w:t xml:space="preserve"> </w:t>
      </w:r>
      <w:r w:rsidRPr="00973C87">
        <w:rPr>
          <w:rFonts w:asciiTheme="minorHAnsi" w:hAnsiTheme="minorHAnsi" w:cs="Arial"/>
          <w:color w:val="auto"/>
          <w:sz w:val="18"/>
          <w:szCs w:val="18"/>
        </w:rPr>
        <w:t>prior to the adoption of new construction techniques that had been put in place following the</w:t>
      </w:r>
      <w:hyperlink r:id="rId6" w:tooltip="1933 Long Beach earthquake" w:history="1">
        <w:r w:rsidRPr="00973C87">
          <w:rPr>
            <w:rStyle w:val="Hyperlink"/>
            <w:rFonts w:asciiTheme="minorHAnsi" w:hAnsiTheme="minorHAnsi" w:cs="Arial"/>
            <w:color w:val="auto"/>
            <w:sz w:val="18"/>
            <w:szCs w:val="18"/>
            <w:u w:val="none"/>
          </w:rPr>
          <w:t>1933 Long Beach earthquake</w:t>
        </w:r>
      </w:hyperlink>
      <w:r w:rsidRPr="00973C87">
        <w:rPr>
          <w:rFonts w:asciiTheme="minorHAnsi" w:hAnsiTheme="minorHAnsi" w:cs="Arial"/>
          <w:color w:val="auto"/>
          <w:sz w:val="18"/>
          <w:szCs w:val="18"/>
        </w:rPr>
        <w:t>.</w:t>
      </w:r>
      <w:r w:rsidRPr="00973C87">
        <w:rPr>
          <w:rFonts w:asciiTheme="minorHAnsi" w:hAnsiTheme="minorHAnsi" w:cs="Arial"/>
          <w:b w:val="0"/>
          <w:color w:val="auto"/>
          <w:sz w:val="18"/>
          <w:szCs w:val="18"/>
        </w:rPr>
        <w:t xml:space="preserve"> </w:t>
      </w:r>
      <w:r w:rsidRPr="00973C87">
        <w:rPr>
          <w:rFonts w:asciiTheme="minorHAnsi" w:hAnsiTheme="minorHAnsi" w:cs="Arial"/>
          <w:b w:val="0"/>
          <w:color w:val="252525"/>
          <w:sz w:val="18"/>
          <w:szCs w:val="18"/>
        </w:rPr>
        <w:t>Some of the buildings at the large facility escaped damage, like the set of one-story structures 300 feet west of the new facility, and those that did have damage consisted of either wood frame or masonry structures.</w:t>
      </w:r>
    </w:p>
  </w:footnote>
  <w:footnote w:id="14">
    <w:p w14:paraId="17A0C40B" w14:textId="77777777" w:rsidR="0082418D" w:rsidRDefault="0082418D">
      <w:pPr>
        <w:pStyle w:val="FootnoteText"/>
      </w:pPr>
      <w:r>
        <w:rPr>
          <w:rStyle w:val="FootnoteReference"/>
        </w:rPr>
        <w:footnoteRef/>
      </w:r>
      <w:r>
        <w:t xml:space="preserve"> </w:t>
      </w:r>
      <w:hyperlink r:id="rId7" w:history="1">
        <w:r w:rsidRPr="008C1BE5">
          <w:rPr>
            <w:rStyle w:val="Hyperlink"/>
          </w:rPr>
          <w:t>http://www.documents.dgs.ca.gov/dsa/pubs/FinalAB300Report.pdf</w:t>
        </w:r>
      </w:hyperlink>
      <w:r>
        <w:t xml:space="preserve"> </w:t>
      </w:r>
      <w:r w:rsidRPr="001A5848">
        <w:rPr>
          <w:sz w:val="18"/>
          <w:szCs w:val="18"/>
        </w:rPr>
        <w:t>Seismic Safety Inventory of California Scho</w:t>
      </w:r>
      <w:r>
        <w:rPr>
          <w:sz w:val="18"/>
          <w:szCs w:val="18"/>
        </w:rPr>
        <w:t xml:space="preserve">ols, November 15, 2002,  page 11 and 12.  </w:t>
      </w:r>
    </w:p>
  </w:footnote>
  <w:footnote w:id="15">
    <w:p w14:paraId="0D8D9378" w14:textId="77777777" w:rsidR="0082418D" w:rsidRPr="00BE6D4E" w:rsidRDefault="0082418D" w:rsidP="00BE6D4E">
      <w:pPr>
        <w:pStyle w:val="NormalWeb"/>
        <w:spacing w:line="240" w:lineRule="auto"/>
        <w:contextualSpacing/>
        <w:rPr>
          <w:rFonts w:asciiTheme="minorHAnsi" w:hAnsiTheme="minorHAnsi"/>
          <w:sz w:val="18"/>
          <w:szCs w:val="18"/>
        </w:rPr>
      </w:pPr>
      <w:r w:rsidRPr="00973C87">
        <w:rPr>
          <w:rStyle w:val="FootnoteReference"/>
          <w:sz w:val="22"/>
          <w:szCs w:val="22"/>
        </w:rPr>
        <w:footnoteRef/>
      </w:r>
      <w:r w:rsidRPr="00973C87">
        <w:t xml:space="preserve"> </w:t>
      </w:r>
      <w:r w:rsidRPr="00627E66">
        <w:rPr>
          <w:rFonts w:asciiTheme="minorHAnsi" w:hAnsiTheme="minorHAnsi"/>
          <w:b/>
          <w:sz w:val="18"/>
          <w:szCs w:val="18"/>
          <w:lang w:val="en"/>
        </w:rPr>
        <w:t>Quake-Revised Building Codes Await True Test</w:t>
      </w:r>
      <w:r w:rsidRPr="00973C87">
        <w:rPr>
          <w:rFonts w:asciiTheme="minorHAnsi" w:hAnsiTheme="minorHAnsi"/>
          <w:sz w:val="18"/>
          <w:szCs w:val="18"/>
          <w:lang w:val="en"/>
        </w:rPr>
        <w:t xml:space="preserve">, </w:t>
      </w:r>
      <w:hyperlink r:id="rId8" w:history="1">
        <w:r w:rsidRPr="00627E66">
          <w:rPr>
            <w:rStyle w:val="pubdate2"/>
            <w:rFonts w:asciiTheme="minorHAnsi" w:hAnsiTheme="minorHAnsi"/>
            <w:b w:val="0"/>
            <w:sz w:val="18"/>
            <w:szCs w:val="18"/>
            <w:lang w:val="en"/>
          </w:rPr>
          <w:t>March 08, 1998</w:t>
        </w:r>
      </w:hyperlink>
      <w:r w:rsidRPr="00627E66">
        <w:rPr>
          <w:rStyle w:val="separator2"/>
          <w:rFonts w:asciiTheme="minorHAnsi" w:hAnsiTheme="minorHAnsi"/>
          <w:color w:val="auto"/>
          <w:sz w:val="18"/>
          <w:szCs w:val="18"/>
          <w:lang w:val="en"/>
        </w:rPr>
        <w:t xml:space="preserve"> </w:t>
      </w:r>
      <w:r w:rsidRPr="00973C87">
        <w:rPr>
          <w:rStyle w:val="separator2"/>
          <w:rFonts w:asciiTheme="minorHAnsi" w:hAnsiTheme="minorHAnsi"/>
          <w:color w:val="auto"/>
          <w:sz w:val="18"/>
          <w:szCs w:val="18"/>
          <w:lang w:val="en"/>
        </w:rPr>
        <w:t xml:space="preserve">by </w:t>
      </w:r>
      <w:r w:rsidRPr="00973C87">
        <w:rPr>
          <w:rFonts w:asciiTheme="minorHAnsi" w:hAnsiTheme="minorHAnsi"/>
          <w:sz w:val="18"/>
          <w:szCs w:val="18"/>
          <w:lang w:val="en"/>
        </w:rPr>
        <w:t xml:space="preserve">Jill Leovy, LA Times Staff writer  </w:t>
      </w:r>
      <w:r>
        <w:rPr>
          <w:rFonts w:asciiTheme="minorHAnsi" w:hAnsiTheme="minorHAnsi"/>
          <w:sz w:val="18"/>
          <w:szCs w:val="18"/>
          <w:lang w:val="en"/>
        </w:rPr>
        <w:t>“</w:t>
      </w:r>
      <w:r w:rsidRPr="00BE6D4E">
        <w:rPr>
          <w:rFonts w:asciiTheme="minorHAnsi" w:hAnsiTheme="minorHAnsi"/>
          <w:sz w:val="18"/>
          <w:szCs w:val="18"/>
          <w:lang w:val="en"/>
        </w:rPr>
        <w:t xml:space="preserve">Perhaps the most studied earthquake in history, Northridge produced reams of data and stacks of reports but </w:t>
      </w:r>
      <w:r w:rsidRPr="00627E66">
        <w:rPr>
          <w:rFonts w:asciiTheme="minorHAnsi" w:hAnsiTheme="minorHAnsi"/>
          <w:b/>
          <w:sz w:val="18"/>
          <w:szCs w:val="18"/>
          <w:lang w:val="en"/>
        </w:rPr>
        <w:t>has yielded fairly modest changes to codes so far</w:t>
      </w:r>
      <w:r w:rsidRPr="00BE6D4E">
        <w:rPr>
          <w:rFonts w:asciiTheme="minorHAnsi" w:hAnsiTheme="minorHAnsi"/>
          <w:sz w:val="18"/>
          <w:szCs w:val="18"/>
          <w:lang w:val="en"/>
        </w:rPr>
        <w:t>--especially as they apply to existing buildings.</w:t>
      </w:r>
      <w:r>
        <w:rPr>
          <w:rFonts w:asciiTheme="minorHAnsi" w:hAnsiTheme="minorHAnsi"/>
          <w:sz w:val="18"/>
          <w:szCs w:val="18"/>
          <w:lang w:val="en"/>
        </w:rPr>
        <w:t>”… “</w:t>
      </w:r>
      <w:r w:rsidRPr="00BE6D4E">
        <w:rPr>
          <w:rFonts w:asciiTheme="minorHAnsi" w:hAnsiTheme="minorHAnsi"/>
          <w:sz w:val="18"/>
          <w:szCs w:val="18"/>
          <w:lang w:val="en"/>
        </w:rPr>
        <w:t>The strictest new ordinances target two types of buildings: concrete tilt-ups and steel-frame office buildings.</w:t>
      </w:r>
      <w:r>
        <w:rPr>
          <w:rFonts w:asciiTheme="minorHAnsi" w:hAnsiTheme="minorHAnsi"/>
          <w:sz w:val="18"/>
          <w:szCs w:val="18"/>
          <w:lang w:val="en"/>
        </w:rPr>
        <w:t xml:space="preserve">  </w:t>
      </w:r>
      <w:r w:rsidRPr="00BE6D4E">
        <w:rPr>
          <w:rFonts w:asciiTheme="minorHAnsi" w:hAnsiTheme="minorHAnsi"/>
          <w:sz w:val="18"/>
          <w:szCs w:val="18"/>
          <w:lang w:val="en"/>
        </w:rPr>
        <w:t>The buildings are mostly commercial and industrial structures, made by pouring concrete on the ground to form walls that are then tilted up and tied together.</w:t>
      </w:r>
      <w:r>
        <w:rPr>
          <w:rFonts w:ascii="Georgia" w:hAnsi="Georgia"/>
          <w:lang w:val="en"/>
        </w:rPr>
        <w:t xml:space="preserve"> </w:t>
      </w:r>
      <w:r w:rsidRPr="00BE6D4E">
        <w:rPr>
          <w:rFonts w:asciiTheme="minorHAnsi" w:hAnsiTheme="minorHAnsi"/>
          <w:sz w:val="18"/>
          <w:szCs w:val="18"/>
          <w:lang w:val="en"/>
        </w:rPr>
        <w:t>The buildings are considered hazardous because the walls tend to pull out, causing roof collapses during quakes, building officials said.</w:t>
      </w:r>
    </w:p>
  </w:footnote>
  <w:footnote w:id="16">
    <w:p w14:paraId="0B5F2249" w14:textId="77777777" w:rsidR="0082418D" w:rsidRPr="00BE6D4E" w:rsidRDefault="0082418D" w:rsidP="00BE6D4E">
      <w:pPr>
        <w:pStyle w:val="Default"/>
        <w:rPr>
          <w:sz w:val="18"/>
          <w:szCs w:val="18"/>
        </w:rPr>
      </w:pPr>
      <w:r w:rsidRPr="00BE6D4E">
        <w:rPr>
          <w:rStyle w:val="FootnoteReference"/>
          <w:rFonts w:asciiTheme="minorHAnsi" w:hAnsiTheme="minorHAnsi"/>
          <w:sz w:val="22"/>
          <w:szCs w:val="22"/>
        </w:rPr>
        <w:footnoteRef/>
      </w:r>
      <w:r w:rsidRPr="00BE6D4E">
        <w:rPr>
          <w:rFonts w:asciiTheme="minorHAnsi" w:hAnsiTheme="minorHAnsi"/>
          <w:sz w:val="22"/>
          <w:szCs w:val="22"/>
        </w:rPr>
        <w:t xml:space="preserve"> </w:t>
      </w:r>
      <w:r w:rsidRPr="00BE6D4E">
        <w:rPr>
          <w:rFonts w:asciiTheme="minorHAnsi" w:hAnsiTheme="minorHAnsi" w:cs="Code"/>
          <w:sz w:val="22"/>
          <w:szCs w:val="22"/>
        </w:rPr>
        <w:t xml:space="preserve"> </w:t>
      </w:r>
      <w:r w:rsidRPr="0073439A">
        <w:rPr>
          <w:rFonts w:asciiTheme="minorHAnsi" w:hAnsiTheme="minorHAnsi" w:cs="Code"/>
          <w:sz w:val="18"/>
          <w:szCs w:val="18"/>
        </w:rPr>
        <w:t>The Magnitude 6.7 Northridge, California, Earthquake of 17 January 1994 Author(s): Scientists of the U.S. Geological Survey and the Southern California Earth Source: Science, New Series, Vol. 266, No. 5184 (Oct. 21, 1994), pp. 389-397 “</w:t>
      </w:r>
      <w:r w:rsidRPr="00BE6D4E">
        <w:rPr>
          <w:rFonts w:asciiTheme="minorHAnsi" w:hAnsiTheme="minorHAnsi"/>
          <w:sz w:val="18"/>
          <w:szCs w:val="18"/>
        </w:rPr>
        <w:t xml:space="preserve">Freeway bridges in California are typically </w:t>
      </w:r>
      <w:r w:rsidRPr="00BE6D4E">
        <w:rPr>
          <w:rFonts w:asciiTheme="minorHAnsi" w:hAnsiTheme="minorHAnsi"/>
          <w:bCs/>
          <w:sz w:val="18"/>
          <w:szCs w:val="18"/>
        </w:rPr>
        <w:t>composed of reinforced concrete box girders supported on reinforced concrete columns. Seven such bridges collapsed. Five of these were of pre-1971 non-ductile design and had been scheduled for retrofit, and the other two date to the mid-1970s and were of better design. One of the collapses was of a high bridge; excessive sway pulled the expansion joints apart, causing decks to fall. Inadequately reinforced columns (Fig. 6) caused the other collapses…”</w:t>
      </w:r>
    </w:p>
  </w:footnote>
  <w:footnote w:id="17">
    <w:p w14:paraId="5BB30D21" w14:textId="77777777" w:rsidR="0082418D" w:rsidRPr="00905A87" w:rsidRDefault="0082418D">
      <w:pPr>
        <w:pStyle w:val="FootnoteText"/>
        <w:rPr>
          <w:sz w:val="18"/>
          <w:szCs w:val="18"/>
        </w:rPr>
      </w:pPr>
      <w:r>
        <w:rPr>
          <w:rStyle w:val="FootnoteReference"/>
        </w:rPr>
        <w:footnoteRef/>
      </w:r>
      <w:r>
        <w:t xml:space="preserve"> </w:t>
      </w:r>
      <w:hyperlink r:id="rId9" w:history="1">
        <w:r w:rsidRPr="00905A87">
          <w:rPr>
            <w:rStyle w:val="Hyperlink"/>
            <w:sz w:val="18"/>
            <w:szCs w:val="18"/>
          </w:rPr>
          <w:t>https://en.wikipedia.org/wiki/Unsafe_at_Any_Speed</w:t>
        </w:r>
      </w:hyperlink>
      <w:r w:rsidRPr="00905A87">
        <w:rPr>
          <w:sz w:val="18"/>
          <w:szCs w:val="18"/>
        </w:rPr>
        <w:t xml:space="preserve"> </w:t>
      </w:r>
      <w:r w:rsidRPr="00905A87">
        <w:rPr>
          <w:i/>
          <w:iCs/>
          <w:sz w:val="18"/>
          <w:szCs w:val="18"/>
          <w:lang w:val="en"/>
        </w:rPr>
        <w:t>Unsafe at Any Speed</w:t>
      </w:r>
      <w:r w:rsidRPr="00905A87">
        <w:rPr>
          <w:sz w:val="18"/>
          <w:szCs w:val="18"/>
          <w:lang w:val="en"/>
        </w:rPr>
        <w:t xml:space="preserve"> is primarily known for its statements about the </w:t>
      </w:r>
      <w:hyperlink r:id="rId10" w:tooltip="Chevrolet Corvair" w:history="1">
        <w:r w:rsidRPr="00905A87">
          <w:rPr>
            <w:rStyle w:val="Hyperlink"/>
            <w:sz w:val="18"/>
            <w:szCs w:val="18"/>
            <w:lang w:val="en"/>
          </w:rPr>
          <w:t>Corvair</w:t>
        </w:r>
      </w:hyperlink>
      <w:r w:rsidRPr="00905A87">
        <w:rPr>
          <w:sz w:val="18"/>
          <w:szCs w:val="18"/>
          <w:lang w:val="en"/>
        </w:rPr>
        <w:t>, though only one of the book's eight chapters covers the Corvair. It also deals with the use of tires and tire pressure being based on comfort rather than on safety, and the automobile industry disregarding technically based criticism.</w:t>
      </w:r>
      <w:r w:rsidRPr="00905A87">
        <w:rPr>
          <w:sz w:val="18"/>
          <w:szCs w:val="18"/>
        </w:rPr>
        <w:t xml:space="preserve"> </w:t>
      </w:r>
      <w:r w:rsidRPr="00905A87">
        <w:rPr>
          <w:sz w:val="18"/>
          <w:szCs w:val="18"/>
          <w:lang w:val="en"/>
        </w:rPr>
        <w:t xml:space="preserve">The subject for which the book is probably most widely known, the rear-engined Chevrolet Corvair, is covered in </w:t>
      </w:r>
      <w:r w:rsidRPr="00905A87">
        <w:rPr>
          <w:b/>
          <w:bCs/>
          <w:sz w:val="18"/>
          <w:szCs w:val="18"/>
          <w:lang w:val="en"/>
        </w:rPr>
        <w:t>Chapter 1</w:t>
      </w:r>
      <w:r w:rsidRPr="00905A87">
        <w:rPr>
          <w:sz w:val="18"/>
          <w:szCs w:val="18"/>
          <w:lang w:val="en"/>
        </w:rPr>
        <w:t xml:space="preserve">—"The Sporty Corvair-The One-Car Accident". This relates to the first (1960–1964) models that had a </w:t>
      </w:r>
      <w:hyperlink r:id="rId11" w:tooltip="Swing axle" w:history="1">
        <w:r w:rsidRPr="00905A87">
          <w:rPr>
            <w:rStyle w:val="Hyperlink"/>
            <w:sz w:val="18"/>
            <w:szCs w:val="18"/>
            <w:lang w:val="en"/>
          </w:rPr>
          <w:t>swing-axle suspension</w:t>
        </w:r>
      </w:hyperlink>
      <w:r w:rsidRPr="00905A87">
        <w:rPr>
          <w:sz w:val="18"/>
          <w:szCs w:val="18"/>
          <w:lang w:val="en"/>
        </w:rPr>
        <w:t xml:space="preserve"> design which was prone to "tuck under" in certain circumstances.</w:t>
      </w:r>
    </w:p>
  </w:footnote>
  <w:footnote w:id="18">
    <w:p w14:paraId="7F0B972E" w14:textId="77777777" w:rsidR="0082418D" w:rsidRPr="001A5848" w:rsidRDefault="0082418D">
      <w:pPr>
        <w:pStyle w:val="FootnoteText"/>
        <w:rPr>
          <w:sz w:val="18"/>
          <w:szCs w:val="18"/>
        </w:rPr>
      </w:pPr>
      <w:r>
        <w:rPr>
          <w:rStyle w:val="FootnoteReference"/>
        </w:rPr>
        <w:footnoteRef/>
      </w:r>
      <w:r>
        <w:t xml:space="preserve"> </w:t>
      </w:r>
      <w:r w:rsidRPr="001A5848">
        <w:rPr>
          <w:color w:val="0000FF"/>
          <w:sz w:val="18"/>
          <w:szCs w:val="18"/>
          <w:u w:val="single"/>
        </w:rPr>
        <w:t>http://www.documents.dgs.ca.gov/dsa/pubs/FinalAB300Report.pdf</w:t>
      </w:r>
      <w:r w:rsidRPr="001A5848">
        <w:rPr>
          <w:color w:val="0070C0"/>
          <w:sz w:val="18"/>
          <w:szCs w:val="18"/>
        </w:rPr>
        <w:t xml:space="preserve"> </w:t>
      </w:r>
      <w:r>
        <w:rPr>
          <w:color w:val="0070C0"/>
          <w:sz w:val="18"/>
          <w:szCs w:val="18"/>
        </w:rPr>
        <w:t xml:space="preserve"> </w:t>
      </w:r>
      <w:r w:rsidRPr="001A5848">
        <w:rPr>
          <w:sz w:val="18"/>
          <w:szCs w:val="18"/>
        </w:rPr>
        <w:t>Seismic Safety Inventory of California Schools, November 15, 2002,  page 5. “Since the passage of the Field Act in 1933, no school has collapsed due to a seismic event, and there has been no loss of life.”</w:t>
      </w:r>
    </w:p>
  </w:footnote>
  <w:footnote w:id="19">
    <w:p w14:paraId="7AB3CB00" w14:textId="77777777" w:rsidR="0082418D" w:rsidRPr="00AC365C" w:rsidRDefault="0082418D">
      <w:pPr>
        <w:pStyle w:val="FootnoteText"/>
        <w:rPr>
          <w:sz w:val="18"/>
          <w:szCs w:val="18"/>
        </w:rPr>
      </w:pPr>
      <w:r w:rsidRPr="00AC365C">
        <w:rPr>
          <w:rStyle w:val="FootnoteReference"/>
        </w:rPr>
        <w:footnoteRef/>
      </w:r>
      <w:r w:rsidRPr="00AC365C">
        <w:t xml:space="preserve"> </w:t>
      </w:r>
      <w:hyperlink r:id="rId12" w:history="1">
        <w:r w:rsidRPr="00AC365C">
          <w:rPr>
            <w:rStyle w:val="Hyperlink"/>
            <w:sz w:val="18"/>
            <w:szCs w:val="18"/>
          </w:rPr>
          <w:t>https://en.wikipedia.org/</w:t>
        </w:r>
        <w:r w:rsidRPr="001A5848">
          <w:rPr>
            <w:rStyle w:val="Hyperlink"/>
            <w:color w:val="0000FF"/>
            <w:sz w:val="18"/>
            <w:szCs w:val="18"/>
          </w:rPr>
          <w:t>wiki</w:t>
        </w:r>
        <w:r w:rsidRPr="00AC365C">
          <w:rPr>
            <w:rStyle w:val="Hyperlink"/>
            <w:sz w:val="18"/>
            <w:szCs w:val="18"/>
          </w:rPr>
          <w:t>/Field_Act</w:t>
        </w:r>
      </w:hyperlink>
      <w:r w:rsidRPr="00AC365C">
        <w:rPr>
          <w:sz w:val="18"/>
          <w:szCs w:val="18"/>
        </w:rPr>
        <w:t xml:space="preserve"> </w:t>
      </w:r>
    </w:p>
  </w:footnote>
  <w:footnote w:id="20">
    <w:p w14:paraId="5E7FB29D" w14:textId="77777777" w:rsidR="0082418D" w:rsidRPr="00AC365C" w:rsidRDefault="0082418D" w:rsidP="0073439A">
      <w:pPr>
        <w:pStyle w:val="FootnoteText"/>
        <w:rPr>
          <w:sz w:val="18"/>
          <w:szCs w:val="18"/>
        </w:rPr>
      </w:pPr>
      <w:r w:rsidRPr="00141510">
        <w:rPr>
          <w:rStyle w:val="FootnoteReference"/>
          <w:sz w:val="22"/>
          <w:szCs w:val="22"/>
        </w:rPr>
        <w:footnoteRef/>
      </w:r>
      <w:r w:rsidRPr="00141510">
        <w:rPr>
          <w:sz w:val="22"/>
          <w:szCs w:val="22"/>
        </w:rPr>
        <w:t xml:space="preserve"> </w:t>
      </w:r>
      <w:r w:rsidRPr="00AC365C">
        <w:rPr>
          <w:sz w:val="18"/>
          <w:szCs w:val="18"/>
        </w:rPr>
        <w:t xml:space="preserve">State of California, Division of Architecture, Application for Approval of the Plans and Specifications for Construction, Reconstruction, Alteration of or Additions to a School Building for Application No. #382, filed on 6/21/34.  “Hereby make application for the approval of the plans and specifications for the reconstruction of North School..”  Architect: Samuel Lunden, Structural </w:t>
      </w:r>
      <w:r>
        <w:rPr>
          <w:sz w:val="18"/>
          <w:szCs w:val="18"/>
        </w:rPr>
        <w:t>Engineer: Paul E. Jeffers.</w:t>
      </w:r>
      <w:r w:rsidRPr="00AC365C">
        <w:rPr>
          <w:sz w:val="18"/>
          <w:szCs w:val="18"/>
        </w:rPr>
        <w:t xml:space="preserve">  Specifications sheets: 61 sheets.  Division of Architecture, State of California, Progress Report for North School A-382, Final, Date 9/19/35, signed by Paul E. Jefferies, Structural Engineer.</w:t>
      </w:r>
    </w:p>
  </w:footnote>
  <w:footnote w:id="21">
    <w:p w14:paraId="63F4155D" w14:textId="77777777" w:rsidR="0082418D" w:rsidRDefault="0082418D" w:rsidP="0073439A">
      <w:pPr>
        <w:pStyle w:val="FootnoteText"/>
        <w:spacing w:before="100" w:after="100"/>
        <w:contextualSpacing/>
        <w:rPr>
          <w:sz w:val="18"/>
          <w:szCs w:val="18"/>
        </w:rPr>
      </w:pPr>
      <w:r w:rsidRPr="0073439A">
        <w:rPr>
          <w:rStyle w:val="FootnoteReference"/>
          <w:sz w:val="22"/>
          <w:szCs w:val="22"/>
        </w:rPr>
        <w:footnoteRef/>
      </w:r>
      <w:r>
        <w:t xml:space="preserve"> </w:t>
      </w:r>
      <w:r w:rsidRPr="00AC365C">
        <w:rPr>
          <w:sz w:val="18"/>
          <w:szCs w:val="18"/>
        </w:rPr>
        <w:t>From the HBCSD May 25, 2016 Measure S Informational meeting, Superintendent Pat Escalante at the 00:30:44 mark: “Um, and so, in 1933 the earthquake happened, the very next month the State legislature, um, put together what’s called now the Field Act.  And the Field Act was to ensure that buildings are seismically enforced, that they have steel that they have, um, the proper shell so that they will not collapse if another earthquake was to happen.</w:t>
      </w:r>
      <w:r>
        <w:rPr>
          <w:sz w:val="18"/>
          <w:szCs w:val="18"/>
        </w:rPr>
        <w:t>”</w:t>
      </w:r>
      <w:r w:rsidRPr="00AC365C">
        <w:rPr>
          <w:sz w:val="18"/>
          <w:szCs w:val="18"/>
        </w:rPr>
        <w:t xml:space="preserve">  </w:t>
      </w:r>
    </w:p>
    <w:p w14:paraId="25E472F1" w14:textId="77777777" w:rsidR="0082418D" w:rsidRDefault="0082418D" w:rsidP="0073439A">
      <w:pPr>
        <w:pStyle w:val="FootnoteText"/>
        <w:spacing w:before="100" w:after="100"/>
        <w:contextualSpacing/>
      </w:pPr>
    </w:p>
  </w:footnote>
  <w:footnote w:id="22">
    <w:p w14:paraId="481A5F71" w14:textId="77777777" w:rsidR="0082418D" w:rsidRPr="00141510" w:rsidRDefault="0082418D">
      <w:pPr>
        <w:pStyle w:val="FootnoteText"/>
        <w:rPr>
          <w:sz w:val="18"/>
          <w:szCs w:val="18"/>
        </w:rPr>
      </w:pPr>
      <w:r w:rsidRPr="00141510">
        <w:rPr>
          <w:rStyle w:val="FootnoteReference"/>
          <w:sz w:val="22"/>
          <w:szCs w:val="22"/>
        </w:rPr>
        <w:footnoteRef/>
      </w:r>
      <w:r w:rsidRPr="00141510">
        <w:rPr>
          <w:sz w:val="22"/>
          <w:szCs w:val="22"/>
        </w:rPr>
        <w:t xml:space="preserve"> </w:t>
      </w:r>
      <w:hyperlink r:id="rId13" w:history="1">
        <w:r w:rsidRPr="00141510">
          <w:rPr>
            <w:rStyle w:val="Hyperlink"/>
            <w:sz w:val="18"/>
            <w:szCs w:val="18"/>
          </w:rPr>
          <w:t>http://www.documents.dgs.ca.gov/dsa/pubs/FinalAB300Report.pdf</w:t>
        </w:r>
      </w:hyperlink>
      <w:r w:rsidRPr="00141510">
        <w:rPr>
          <w:sz w:val="18"/>
          <w:szCs w:val="18"/>
        </w:rPr>
        <w:t xml:space="preserve"> Seismic Safety Inventory of California Public Schools, November 15, 2002, page 5.  </w:t>
      </w:r>
    </w:p>
  </w:footnote>
  <w:footnote w:id="23">
    <w:p w14:paraId="36CC4E5D" w14:textId="77777777" w:rsidR="0082418D" w:rsidRPr="00AC365C" w:rsidRDefault="0082418D">
      <w:pPr>
        <w:pStyle w:val="FootnoteText"/>
        <w:rPr>
          <w:sz w:val="18"/>
          <w:szCs w:val="18"/>
        </w:rPr>
      </w:pPr>
      <w:r w:rsidRPr="00141510">
        <w:rPr>
          <w:rStyle w:val="FootnoteReference"/>
          <w:sz w:val="22"/>
          <w:szCs w:val="22"/>
        </w:rPr>
        <w:footnoteRef/>
      </w:r>
      <w:r w:rsidRPr="00141510">
        <w:rPr>
          <w:sz w:val="24"/>
          <w:szCs w:val="24"/>
        </w:rPr>
        <w:t xml:space="preserve"> </w:t>
      </w:r>
      <w:r w:rsidRPr="00AC365C">
        <w:rPr>
          <w:sz w:val="18"/>
          <w:szCs w:val="18"/>
        </w:rPr>
        <w:t>Department of General Services (DGS)</w:t>
      </w:r>
      <w:r w:rsidR="000A3F79">
        <w:rPr>
          <w:sz w:val="18"/>
          <w:szCs w:val="18"/>
        </w:rPr>
        <w:t>, Office of Public School Construction</w:t>
      </w:r>
      <w:r w:rsidRPr="00AC365C">
        <w:rPr>
          <w:sz w:val="18"/>
          <w:szCs w:val="18"/>
        </w:rPr>
        <w:t xml:space="preserve"> to </w:t>
      </w:r>
      <w:r w:rsidR="000A3F79">
        <w:rPr>
          <w:sz w:val="18"/>
          <w:szCs w:val="18"/>
        </w:rPr>
        <w:t xml:space="preserve">Superintendent </w:t>
      </w:r>
      <w:r w:rsidRPr="00AC365C">
        <w:rPr>
          <w:sz w:val="18"/>
          <w:szCs w:val="18"/>
        </w:rPr>
        <w:t>Pat Escalante on March 26, 2014, p. 2  “The school district has considered participating in a joint use school venture with the City of Hermosa Beach Community Center.  The School Facility Program (SFP) Regulations require that if a school district is to receive modernization or new construction funding, a district must be located on real property own or leased by the district.  The District could purchase or lease the site from the City of Hermosa Beach for a term of 30 to 40 years.“</w:t>
      </w:r>
    </w:p>
  </w:footnote>
  <w:footnote w:id="24">
    <w:p w14:paraId="56E7173B" w14:textId="77777777" w:rsidR="0082418D" w:rsidRPr="00AC365C" w:rsidRDefault="0082418D">
      <w:pPr>
        <w:pStyle w:val="FootnoteText"/>
        <w:rPr>
          <w:sz w:val="18"/>
          <w:szCs w:val="18"/>
        </w:rPr>
      </w:pPr>
      <w:r w:rsidRPr="00141510">
        <w:rPr>
          <w:rStyle w:val="FootnoteReference"/>
          <w:sz w:val="22"/>
          <w:szCs w:val="22"/>
        </w:rPr>
        <w:footnoteRef/>
      </w:r>
      <w:r w:rsidRPr="00AC365C">
        <w:rPr>
          <w:sz w:val="18"/>
          <w:szCs w:val="18"/>
        </w:rPr>
        <w:t xml:space="preserve"> John A. Martin &amp; Associates, Inc. “Hermosa Beach Building Assessment, ASCE 31-03 Phase 1 Structural Seismic Evaluation Report.” August 12, 2015.  Pp. 4-5.</w:t>
      </w:r>
    </w:p>
  </w:footnote>
  <w:footnote w:id="25">
    <w:p w14:paraId="7A731D47" w14:textId="77777777" w:rsidR="0082418D" w:rsidRPr="00AC365C" w:rsidRDefault="0082418D">
      <w:pPr>
        <w:pStyle w:val="FootnoteText"/>
        <w:rPr>
          <w:sz w:val="18"/>
          <w:szCs w:val="18"/>
        </w:rPr>
      </w:pPr>
      <w:r w:rsidRPr="00141510">
        <w:rPr>
          <w:rStyle w:val="FootnoteReference"/>
          <w:sz w:val="22"/>
          <w:szCs w:val="22"/>
        </w:rPr>
        <w:footnoteRef/>
      </w:r>
      <w:r w:rsidRPr="00AC365C">
        <w:rPr>
          <w:sz w:val="18"/>
          <w:szCs w:val="18"/>
        </w:rPr>
        <w:t xml:space="preserve"> City of Hermosa Beach, Comprehensive City Wide Building &amp; Facilities Condition Assessment CIP 13-665, Community Center Buildings Condition Assessment Survey July 9, 2015, prepared by Civil</w:t>
      </w:r>
      <w:r>
        <w:rPr>
          <w:sz w:val="18"/>
          <w:szCs w:val="18"/>
        </w:rPr>
        <w:t xml:space="preserve"> </w:t>
      </w:r>
      <w:r w:rsidRPr="00AC365C">
        <w:rPr>
          <w:sz w:val="18"/>
          <w:szCs w:val="18"/>
        </w:rPr>
        <w:t>Source of Irvine, CA, presented November 2015; page 21.</w:t>
      </w:r>
    </w:p>
  </w:footnote>
  <w:footnote w:id="26">
    <w:p w14:paraId="2D372DBF" w14:textId="77777777" w:rsidR="0082418D" w:rsidRDefault="0082418D">
      <w:pPr>
        <w:pStyle w:val="FootnoteText"/>
      </w:pPr>
      <w:r w:rsidRPr="00141510">
        <w:rPr>
          <w:rStyle w:val="FootnoteReference"/>
          <w:sz w:val="22"/>
          <w:szCs w:val="22"/>
        </w:rPr>
        <w:footnoteRef/>
      </w:r>
      <w:r w:rsidRPr="00AC365C">
        <w:rPr>
          <w:sz w:val="18"/>
          <w:szCs w:val="18"/>
        </w:rPr>
        <w:t xml:space="preserve"> May 4, 2016 City Council meeting, </w:t>
      </w:r>
      <w:hyperlink r:id="rId14" w:history="1">
        <w:r w:rsidRPr="00AC365C">
          <w:rPr>
            <w:rStyle w:val="Hyperlink"/>
            <w:sz w:val="18"/>
            <w:szCs w:val="18"/>
          </w:rPr>
          <w:t>https://hermosabeach.granicus.com/MediaPlayer.php?view_id=6&amp;clip_id=4149</w:t>
        </w:r>
      </w:hyperlink>
      <w:r w:rsidRPr="00AC365C">
        <w:rPr>
          <w:sz w:val="18"/>
          <w:szCs w:val="18"/>
        </w:rPr>
        <w:t xml:space="preserve">, 1:49:00 mark   start to 1:50:20 end.  Tom Bakaly – City Manager: “The Clark Building and Community Center, um, are war, war era buildings that were built essentially to withstand nuclear bomb blasts and so they can withstand earthquakes.”  The Community Center aka Pier Avenue School and North School were both reconstructed by Samuel Lunden in 1934/1935 according to the 1933 Field Act specifications.  </w:t>
      </w:r>
    </w:p>
  </w:footnote>
  <w:footnote w:id="27">
    <w:p w14:paraId="6E6326DD" w14:textId="77777777" w:rsidR="0082418D" w:rsidRPr="0086363A" w:rsidRDefault="0082418D">
      <w:pPr>
        <w:pStyle w:val="FootnoteText"/>
        <w:rPr>
          <w:sz w:val="18"/>
          <w:szCs w:val="18"/>
        </w:rPr>
      </w:pPr>
      <w:r w:rsidRPr="002770FE">
        <w:rPr>
          <w:rStyle w:val="FootnoteReference"/>
        </w:rPr>
        <w:footnoteRef/>
      </w:r>
      <w:r w:rsidRPr="002770FE">
        <w:t xml:space="preserve"> </w:t>
      </w:r>
      <w:r w:rsidRPr="0086363A">
        <w:rPr>
          <w:sz w:val="18"/>
          <w:szCs w:val="18"/>
        </w:rPr>
        <w:t>See attached short biography of Samuel Lunden and the oral history transcript from Personal service to the client, 1987: Samuel Lunden interviewed by Maggie Valentine, UCLA Oral History Program pp 105 – 107 and 173 -175.</w:t>
      </w:r>
    </w:p>
  </w:footnote>
  <w:footnote w:id="28">
    <w:p w14:paraId="6CD6E07F" w14:textId="77777777" w:rsidR="0082418D" w:rsidRPr="001D371D" w:rsidRDefault="0082418D">
      <w:pPr>
        <w:pStyle w:val="FootnoteText"/>
        <w:rPr>
          <w:sz w:val="18"/>
          <w:szCs w:val="18"/>
        </w:rPr>
      </w:pPr>
      <w:r w:rsidRPr="002770FE">
        <w:rPr>
          <w:rStyle w:val="FootnoteReference"/>
          <w:sz w:val="22"/>
          <w:szCs w:val="22"/>
        </w:rPr>
        <w:footnoteRef/>
      </w:r>
      <w:r w:rsidRPr="002770FE">
        <w:rPr>
          <w:sz w:val="22"/>
          <w:szCs w:val="22"/>
        </w:rPr>
        <w:t xml:space="preserve"> </w:t>
      </w:r>
      <w:r w:rsidRPr="001D371D">
        <w:rPr>
          <w:sz w:val="18"/>
          <w:szCs w:val="18"/>
        </w:rPr>
        <w:t xml:space="preserve">Historical Resource Assessment Report of North School Campus, Hermosa Beach City School District, Pamela Daly, M.S.H.P, May 2016.  P.20 “The photograph of North School (below) shows that it was originally a red brick clad building designed in a modest Neoclassical style of architecture, similar in design to the original [1911] Pier Avenue School building. (Figures 9 and 10)” p.21 “During the Long Beach earthquake of 1933 the building [North School] was substantially damaged and the District was required to have the building repaired and reconstructed.”  p.22  “MSP [Samuel Lunden] may have been asked by the District to use the Moderne style of architecture for the rebuilding of North School, so that it reflected the style of architecture used on Hermosa Beach’s most prominent school building [Pier Avenue School].  </w:t>
      </w:r>
      <w:r w:rsidRPr="001D371D">
        <w:rPr>
          <w:i/>
          <w:sz w:val="18"/>
          <w:szCs w:val="18"/>
        </w:rPr>
        <w:t>(According to DSA documents, Pier Avenue School was renovated after North school, and the architect for both was Samuel E. Lunden not MSP for North School.)</w:t>
      </w:r>
      <w:r w:rsidRPr="001D371D">
        <w:rPr>
          <w:sz w:val="18"/>
          <w:szCs w:val="18"/>
        </w:rPr>
        <w:t xml:space="preserve"> “The original North School building may have been constructed of wood-frame and brick construction.  … Where the original front entrance to the building was situated on the front (south) elevation, there is now a solid 22 foot wide, cross-gable roofed section of the building.” </w:t>
      </w:r>
    </w:p>
  </w:footnote>
  <w:footnote w:id="29">
    <w:p w14:paraId="0A6F5DDA" w14:textId="77777777" w:rsidR="0082418D" w:rsidRPr="001D371D" w:rsidRDefault="0082418D">
      <w:pPr>
        <w:pStyle w:val="FootnoteText"/>
        <w:rPr>
          <w:sz w:val="18"/>
          <w:szCs w:val="18"/>
        </w:rPr>
      </w:pPr>
      <w:r w:rsidRPr="009B463B">
        <w:rPr>
          <w:rStyle w:val="FootnoteReference"/>
        </w:rPr>
        <w:footnoteRef/>
      </w:r>
      <w:r w:rsidRPr="001D371D">
        <w:rPr>
          <w:sz w:val="18"/>
          <w:szCs w:val="18"/>
        </w:rPr>
        <w:t xml:space="preserve"> See attachment.  State of California Division of Architecture, Application No. 382, Filed 6/21/34, Application for Approval of the Plans and Specifications for the Construction, Reconstruction, Alterations of or Additions to a School Building.  “Herby make application for the approval of the plans and specification for the Reconstruction of North School.  Architect Samuel E. Lunden, Structural Engineer Paul E. Jeffers.  Specification sheets: 61 sheets  </w:t>
      </w:r>
    </w:p>
    <w:p w14:paraId="6D703575" w14:textId="77777777" w:rsidR="0082418D" w:rsidRDefault="0082418D">
      <w:pPr>
        <w:pStyle w:val="FootnoteText"/>
      </w:pPr>
      <w:r w:rsidRPr="001D371D">
        <w:rPr>
          <w:sz w:val="18"/>
          <w:szCs w:val="18"/>
        </w:rPr>
        <w:t xml:space="preserve">See attachments. </w:t>
      </w:r>
      <w:r>
        <w:rPr>
          <w:sz w:val="18"/>
          <w:szCs w:val="18"/>
        </w:rPr>
        <w:t xml:space="preserve"> Copies of reductions made of the</w:t>
      </w:r>
      <w:r w:rsidRPr="001D371D">
        <w:rPr>
          <w:sz w:val="18"/>
          <w:szCs w:val="18"/>
        </w:rPr>
        <w:t xml:space="preserve"> 6 pages of blueprints for North School </w:t>
      </w:r>
      <w:r>
        <w:rPr>
          <w:sz w:val="18"/>
          <w:szCs w:val="18"/>
        </w:rPr>
        <w:t xml:space="preserve">submitted by Samuel E. Lunden </w:t>
      </w:r>
      <w:r w:rsidRPr="001D371D">
        <w:rPr>
          <w:sz w:val="18"/>
          <w:szCs w:val="18"/>
        </w:rPr>
        <w:t xml:space="preserve">and </w:t>
      </w:r>
      <w:r>
        <w:rPr>
          <w:sz w:val="18"/>
          <w:szCs w:val="18"/>
        </w:rPr>
        <w:t>an example of information contained in the 61 pages of specifications for the reconstruction of North School b</w:t>
      </w:r>
      <w:r w:rsidRPr="001D371D">
        <w:rPr>
          <w:sz w:val="18"/>
          <w:szCs w:val="18"/>
        </w:rPr>
        <w:t>y Samuel E. Lunden</w:t>
      </w:r>
      <w:r>
        <w:rPr>
          <w:sz w:val="18"/>
          <w:szCs w:val="18"/>
        </w:rPr>
        <w:t xml:space="preserve"> in 1934.  </w:t>
      </w:r>
    </w:p>
  </w:footnote>
  <w:footnote w:id="30">
    <w:p w14:paraId="04BFAB5D" w14:textId="77777777" w:rsidR="0082418D" w:rsidRPr="00BF3256" w:rsidRDefault="0082418D" w:rsidP="00A426C7">
      <w:pPr>
        <w:pStyle w:val="Default"/>
        <w:rPr>
          <w:rFonts w:asciiTheme="minorHAnsi" w:hAnsiTheme="minorHAnsi"/>
          <w:sz w:val="18"/>
          <w:szCs w:val="18"/>
        </w:rPr>
      </w:pPr>
      <w:r w:rsidRPr="00BF3256">
        <w:rPr>
          <w:rStyle w:val="FootnoteReference"/>
          <w:rFonts w:asciiTheme="minorHAnsi" w:hAnsiTheme="minorHAnsi"/>
          <w:sz w:val="20"/>
          <w:szCs w:val="20"/>
        </w:rPr>
        <w:footnoteRef/>
      </w:r>
      <w:r w:rsidRPr="00BF3256">
        <w:rPr>
          <w:rFonts w:asciiTheme="minorHAnsi" w:hAnsiTheme="minorHAnsi"/>
        </w:rPr>
        <w:t xml:space="preserve"> </w:t>
      </w:r>
      <w:r w:rsidRPr="00BF3256">
        <w:rPr>
          <w:rFonts w:asciiTheme="minorHAnsi" w:hAnsiTheme="minorHAnsi"/>
          <w:sz w:val="18"/>
          <w:szCs w:val="18"/>
        </w:rPr>
        <w:t xml:space="preserve">AB300 Frequently Asked Questions. </w:t>
      </w:r>
      <w:hyperlink r:id="rId15" w:history="1">
        <w:r w:rsidRPr="00BF3256">
          <w:rPr>
            <w:rStyle w:val="Hyperlink"/>
            <w:rFonts w:asciiTheme="minorHAnsi" w:hAnsiTheme="minorHAnsi"/>
            <w:sz w:val="18"/>
            <w:szCs w:val="18"/>
          </w:rPr>
          <w:t>http://www.documents.dgs.ca.gov/dsa/ab300/AB_300_FAQ.pdf</w:t>
        </w:r>
      </w:hyperlink>
      <w:r w:rsidRPr="00BF3256">
        <w:rPr>
          <w:rFonts w:asciiTheme="minorHAnsi" w:hAnsiTheme="minorHAnsi"/>
          <w:sz w:val="18"/>
          <w:szCs w:val="18"/>
        </w:rPr>
        <w:t xml:space="preserve">  </w:t>
      </w:r>
      <w:r>
        <w:rPr>
          <w:rFonts w:asciiTheme="minorHAnsi" w:hAnsiTheme="minorHAnsi"/>
          <w:sz w:val="18"/>
          <w:szCs w:val="18"/>
        </w:rPr>
        <w:t xml:space="preserve">Question </w:t>
      </w:r>
      <w:r w:rsidRPr="00BF3256">
        <w:rPr>
          <w:rFonts w:asciiTheme="minorHAnsi" w:hAnsiTheme="minorHAnsi"/>
          <w:b/>
          <w:bCs/>
          <w:sz w:val="18"/>
          <w:szCs w:val="18"/>
        </w:rPr>
        <w:t xml:space="preserve">1. What does the report mean? </w:t>
      </w:r>
    </w:p>
    <w:p w14:paraId="481DCAF4" w14:textId="77777777" w:rsidR="0082418D" w:rsidRDefault="0082418D" w:rsidP="00A426C7">
      <w:pPr>
        <w:pStyle w:val="Default"/>
      </w:pPr>
      <w:r w:rsidRPr="00BF3256">
        <w:rPr>
          <w:rFonts w:asciiTheme="minorHAnsi" w:hAnsiTheme="minorHAnsi"/>
          <w:sz w:val="18"/>
          <w:szCs w:val="18"/>
        </w:rPr>
        <w:t xml:space="preserve">• The report is an inventory of public school buildings constructed of concrete, masonry, and steel and submitted to the Division of the State Architect (DSA) before July 1, 1978 (prior to implementation of the 1976 Uniform Building Code). Wood frame buildings were not part of the survey. </w:t>
      </w:r>
      <w:r>
        <w:rPr>
          <w:rFonts w:asciiTheme="minorHAnsi" w:hAnsiTheme="minorHAnsi"/>
          <w:sz w:val="18"/>
          <w:szCs w:val="18"/>
        </w:rPr>
        <w:t xml:space="preserve"> </w:t>
      </w:r>
      <w:r w:rsidRPr="00BF3256">
        <w:rPr>
          <w:rFonts w:asciiTheme="minorHAnsi" w:hAnsiTheme="minorHAnsi" w:cs="Symbol"/>
          <w:sz w:val="18"/>
          <w:szCs w:val="18"/>
        </w:rPr>
        <w:t xml:space="preserve">• </w:t>
      </w:r>
      <w:r w:rsidRPr="00BF3256">
        <w:rPr>
          <w:rFonts w:asciiTheme="minorHAnsi" w:hAnsiTheme="minorHAnsi"/>
          <w:sz w:val="18"/>
          <w:szCs w:val="18"/>
        </w:rPr>
        <w:t xml:space="preserve">Report did not rank or identify specific buildings that may be at risk. </w:t>
      </w:r>
    </w:p>
  </w:footnote>
  <w:footnote w:id="31">
    <w:p w14:paraId="39FFC703" w14:textId="77777777" w:rsidR="0082418D" w:rsidRPr="00DA0918" w:rsidRDefault="0082418D" w:rsidP="00931A4B">
      <w:pPr>
        <w:pStyle w:val="FootnoteText"/>
        <w:spacing w:before="100" w:after="100"/>
        <w:contextualSpacing/>
      </w:pPr>
      <w:r w:rsidRPr="002770FE">
        <w:rPr>
          <w:rStyle w:val="FootnoteReference"/>
          <w:sz w:val="22"/>
          <w:szCs w:val="22"/>
        </w:rPr>
        <w:footnoteRef/>
      </w:r>
      <w:r w:rsidRPr="002770FE">
        <w:rPr>
          <w:sz w:val="22"/>
          <w:szCs w:val="22"/>
        </w:rPr>
        <w:t xml:space="preserve"> </w:t>
      </w:r>
      <w:r w:rsidRPr="00DA0918">
        <w:t xml:space="preserve"> </w:t>
      </w:r>
      <w:r w:rsidRPr="00DA0918">
        <w:rPr>
          <w:sz w:val="18"/>
          <w:szCs w:val="18"/>
        </w:rPr>
        <w:t>Capital Program Management, Inc. and Newport-Mesa USD, February 26, 2002, Newport elementary School, General Information Newport Elementary p 2. Total Hard Cost $4,117,448.</w:t>
      </w:r>
      <w:r w:rsidRPr="00DA0918">
        <w:t xml:space="preserve">  </w:t>
      </w:r>
    </w:p>
  </w:footnote>
  <w:footnote w:id="32">
    <w:p w14:paraId="248285CC" w14:textId="77777777" w:rsidR="0082418D" w:rsidRPr="00BF3256" w:rsidRDefault="0082418D" w:rsidP="002C0B85">
      <w:pPr>
        <w:pStyle w:val="Default"/>
        <w:rPr>
          <w:rFonts w:asciiTheme="minorHAnsi" w:hAnsiTheme="minorHAnsi"/>
          <w:sz w:val="18"/>
          <w:szCs w:val="18"/>
        </w:rPr>
      </w:pPr>
      <w:r w:rsidRPr="002770FE">
        <w:rPr>
          <w:rStyle w:val="FootnoteReference"/>
          <w:rFonts w:asciiTheme="minorHAnsi" w:hAnsiTheme="minorHAnsi"/>
          <w:sz w:val="22"/>
          <w:szCs w:val="22"/>
        </w:rPr>
        <w:footnoteRef/>
      </w:r>
      <w:r w:rsidRPr="002770FE">
        <w:rPr>
          <w:rFonts w:asciiTheme="minorHAnsi" w:hAnsiTheme="minorHAnsi"/>
          <w:sz w:val="22"/>
          <w:szCs w:val="22"/>
        </w:rPr>
        <w:t xml:space="preserve"> </w:t>
      </w:r>
      <w:r w:rsidRPr="00BF3256">
        <w:rPr>
          <w:rFonts w:asciiTheme="minorHAnsi" w:hAnsiTheme="minorHAnsi"/>
          <w:sz w:val="18"/>
          <w:szCs w:val="18"/>
        </w:rPr>
        <w:t xml:space="preserve">AB300 Frequently Asked Questions. </w:t>
      </w:r>
      <w:hyperlink r:id="rId16" w:history="1">
        <w:r w:rsidRPr="00BF3256">
          <w:rPr>
            <w:rStyle w:val="Hyperlink"/>
            <w:rFonts w:asciiTheme="minorHAnsi" w:hAnsiTheme="minorHAnsi"/>
            <w:sz w:val="18"/>
            <w:szCs w:val="18"/>
          </w:rPr>
          <w:t>http://www.documents.dgs.ca.gov/dsa/ab300/AB_300_FAQ.pdf</w:t>
        </w:r>
      </w:hyperlink>
      <w:r w:rsidRPr="00BF3256">
        <w:rPr>
          <w:rFonts w:asciiTheme="minorHAnsi" w:hAnsiTheme="minorHAnsi"/>
          <w:sz w:val="18"/>
          <w:szCs w:val="18"/>
        </w:rPr>
        <w:t xml:space="preserve">  </w:t>
      </w:r>
      <w:r>
        <w:rPr>
          <w:rFonts w:asciiTheme="minorHAnsi" w:hAnsiTheme="minorHAnsi"/>
          <w:sz w:val="18"/>
          <w:szCs w:val="18"/>
        </w:rPr>
        <w:t xml:space="preserve">Question </w:t>
      </w:r>
      <w:r w:rsidRPr="00BF3256">
        <w:rPr>
          <w:rFonts w:asciiTheme="minorHAnsi" w:hAnsiTheme="minorHAnsi"/>
          <w:b/>
          <w:bCs/>
          <w:sz w:val="18"/>
          <w:szCs w:val="18"/>
        </w:rPr>
        <w:t xml:space="preserve">1. What does the report mean? </w:t>
      </w:r>
    </w:p>
    <w:p w14:paraId="3E53B66E" w14:textId="77777777" w:rsidR="0082418D" w:rsidRDefault="0082418D" w:rsidP="002C0B85">
      <w:pPr>
        <w:pStyle w:val="Default"/>
      </w:pPr>
      <w:r w:rsidRPr="00BF3256">
        <w:rPr>
          <w:rFonts w:asciiTheme="minorHAnsi" w:hAnsiTheme="minorHAnsi"/>
          <w:sz w:val="18"/>
          <w:szCs w:val="18"/>
        </w:rPr>
        <w:t xml:space="preserve">• The report is an inventory of public school buildings constructed of concrete, masonry, and steel and submitted to the Division of the State Architect (DSA) before July 1, 1978 (prior to implementation of the 1976 Uniform Building Code). Wood frame buildings were not part of the survey. </w:t>
      </w:r>
      <w:r>
        <w:rPr>
          <w:rFonts w:asciiTheme="minorHAnsi" w:hAnsiTheme="minorHAnsi"/>
          <w:sz w:val="18"/>
          <w:szCs w:val="18"/>
        </w:rPr>
        <w:t xml:space="preserve"> </w:t>
      </w:r>
      <w:r w:rsidRPr="00BF3256">
        <w:rPr>
          <w:rFonts w:asciiTheme="minorHAnsi" w:hAnsiTheme="minorHAnsi" w:cs="Symbol"/>
          <w:sz w:val="18"/>
          <w:szCs w:val="18"/>
        </w:rPr>
        <w:t xml:space="preserve">• </w:t>
      </w:r>
      <w:r w:rsidRPr="00BF3256">
        <w:rPr>
          <w:rFonts w:asciiTheme="minorHAnsi" w:hAnsiTheme="minorHAnsi"/>
          <w:sz w:val="18"/>
          <w:szCs w:val="18"/>
        </w:rPr>
        <w:t xml:space="preserve">Report did not rank or identify specific buildings that may be at risk. </w:t>
      </w:r>
    </w:p>
  </w:footnote>
  <w:footnote w:id="33">
    <w:p w14:paraId="2C8A7334" w14:textId="77777777" w:rsidR="0082418D" w:rsidRPr="00A426C7" w:rsidRDefault="0082418D">
      <w:pPr>
        <w:pStyle w:val="FootnoteText"/>
        <w:rPr>
          <w:sz w:val="18"/>
          <w:szCs w:val="18"/>
        </w:rPr>
      </w:pPr>
      <w:r w:rsidRPr="002770FE">
        <w:rPr>
          <w:rStyle w:val="FootnoteReference"/>
          <w:sz w:val="22"/>
          <w:szCs w:val="22"/>
        </w:rPr>
        <w:footnoteRef/>
      </w:r>
      <w:r w:rsidRPr="002770FE">
        <w:rPr>
          <w:sz w:val="22"/>
          <w:szCs w:val="22"/>
        </w:rPr>
        <w:t xml:space="preserve"> </w:t>
      </w:r>
      <w:hyperlink r:id="rId17" w:history="1">
        <w:r w:rsidRPr="00D37221">
          <w:rPr>
            <w:rStyle w:val="Hyperlink"/>
            <w:sz w:val="18"/>
            <w:szCs w:val="18"/>
          </w:rPr>
          <w:t>http://www.documents.dgs.ca.gov/dsa/ab300/AB_300_List.pdf</w:t>
        </w:r>
      </w:hyperlink>
      <w:r>
        <w:rPr>
          <w:sz w:val="22"/>
          <w:szCs w:val="22"/>
        </w:rPr>
        <w:t xml:space="preserve">  </w:t>
      </w:r>
      <w:r>
        <w:t xml:space="preserve"> </w:t>
      </w:r>
      <w:r w:rsidRPr="00A426C7">
        <w:rPr>
          <w:sz w:val="18"/>
          <w:szCs w:val="18"/>
        </w:rPr>
        <w:t xml:space="preserve">AB300 Inventory Information for 19-45 Hermosa Beach City Elementary School District, </w:t>
      </w:r>
      <w:r>
        <w:rPr>
          <w:sz w:val="18"/>
          <w:szCs w:val="18"/>
        </w:rPr>
        <w:t>p. 529 of 1,466 pages.  Friday, April 08, 2016.  See attached copy of Hermosa Beach inventory list.</w:t>
      </w:r>
    </w:p>
  </w:footnote>
  <w:footnote w:id="34">
    <w:p w14:paraId="5672522E" w14:textId="77777777" w:rsidR="009E3A8D" w:rsidRDefault="009E3A8D">
      <w:pPr>
        <w:pStyle w:val="FootnoteText"/>
      </w:pPr>
      <w:r>
        <w:rPr>
          <w:rStyle w:val="FootnoteReference"/>
        </w:rPr>
        <w:footnoteRef/>
      </w:r>
      <w:r>
        <w:t xml:space="preserve"> Los Angeles Times, School Repair funds Arrive, Mar 13, 1934.  “The funds made available by Congressional action through the Green Emergency Relief Bill, and amounting to $2,500,000, yesterday were received at Sacramento, according to the report, and will be used in rehabilitation of Los Angeles and Orange County Schools.”  …”Hermosa Beach elementary [received] $117,000…”</w:t>
      </w:r>
    </w:p>
  </w:footnote>
  <w:footnote w:id="35">
    <w:p w14:paraId="45B79E8A" w14:textId="77777777" w:rsidR="0082418D" w:rsidRDefault="0082418D" w:rsidP="00035540">
      <w:pPr>
        <w:pStyle w:val="HTMLPreformatted"/>
        <w:rPr>
          <w:rFonts w:asciiTheme="minorHAnsi" w:hAnsiTheme="minorHAnsi"/>
          <w:sz w:val="18"/>
          <w:szCs w:val="18"/>
        </w:rPr>
      </w:pPr>
      <w:r w:rsidRPr="00D9622C">
        <w:rPr>
          <w:rStyle w:val="FootnoteReference"/>
          <w:sz w:val="22"/>
          <w:szCs w:val="22"/>
        </w:rPr>
        <w:footnoteRef/>
      </w:r>
      <w:r>
        <w:rPr>
          <w:sz w:val="22"/>
          <w:szCs w:val="22"/>
        </w:rPr>
        <w:t xml:space="preserve"> </w:t>
      </w:r>
      <w:r w:rsidRPr="00890E91">
        <w:rPr>
          <w:rFonts w:asciiTheme="minorHAnsi" w:hAnsiTheme="minorHAnsi"/>
          <w:sz w:val="18"/>
          <w:szCs w:val="18"/>
        </w:rPr>
        <w:t>CA Ed Code 17280.5. (e) Notwithstanding any law, a leased or purchased building that is determined to have the equivalent pupil safety performance standard as a building constructed according to the</w:t>
      </w:r>
      <w:r w:rsidRPr="00033E9A">
        <w:rPr>
          <w:rFonts w:asciiTheme="minorHAnsi" w:hAnsiTheme="minorHAnsi"/>
          <w:sz w:val="24"/>
          <w:szCs w:val="24"/>
        </w:rPr>
        <w:t xml:space="preserve"> </w:t>
      </w:r>
      <w:r w:rsidRPr="00890E91">
        <w:rPr>
          <w:rFonts w:asciiTheme="minorHAnsi" w:hAnsiTheme="minorHAnsi"/>
          <w:sz w:val="18"/>
          <w:szCs w:val="18"/>
        </w:rPr>
        <w:t>Field Act and implementing regulations is hereby deemed to be in full compliance with the safety requirements of a school building as set forth in Section 17280, and is hereby deemed to be in full compliance with the Field Act.</w:t>
      </w:r>
    </w:p>
    <w:p w14:paraId="3049E608" w14:textId="77777777" w:rsidR="0082418D" w:rsidRPr="00D9622C" w:rsidRDefault="0082418D" w:rsidP="00903D23">
      <w:pPr>
        <w:pStyle w:val="HTMLPreformatted"/>
        <w:ind w:left="720"/>
        <w:rPr>
          <w:sz w:val="22"/>
          <w:szCs w:val="22"/>
        </w:rPr>
      </w:pPr>
    </w:p>
  </w:footnote>
  <w:footnote w:id="36">
    <w:p w14:paraId="1E0A88D7" w14:textId="77777777" w:rsidR="0082418D" w:rsidRDefault="0082418D" w:rsidP="00D9622C">
      <w:pPr>
        <w:pStyle w:val="Heading2"/>
        <w:shd w:val="clear" w:color="auto" w:fill="FFFFFF"/>
        <w:spacing w:before="0" w:after="0" w:line="240" w:lineRule="auto"/>
        <w:contextualSpacing/>
        <w:rPr>
          <w:rFonts w:asciiTheme="minorHAnsi" w:hAnsiTheme="minorHAnsi"/>
          <w:sz w:val="18"/>
          <w:szCs w:val="18"/>
        </w:rPr>
      </w:pPr>
      <w:r w:rsidRPr="00D9622C">
        <w:rPr>
          <w:rStyle w:val="FootnoteReference"/>
          <w:rFonts w:asciiTheme="minorHAnsi" w:hAnsiTheme="minorHAnsi"/>
          <w:sz w:val="22"/>
          <w:szCs w:val="22"/>
        </w:rPr>
        <w:footnoteRef/>
      </w:r>
      <w:r>
        <w:rPr>
          <w:rFonts w:asciiTheme="minorHAnsi" w:hAnsiTheme="minorHAnsi"/>
          <w:sz w:val="18"/>
          <w:szCs w:val="18"/>
        </w:rPr>
        <w:t xml:space="preserve"> From the Department of General Services website:  </w:t>
      </w:r>
      <w:hyperlink r:id="rId18" w:history="1">
        <w:r w:rsidRPr="001E7D6B">
          <w:rPr>
            <w:rStyle w:val="Hyperlink"/>
            <w:rFonts w:asciiTheme="minorHAnsi" w:hAnsiTheme="minorHAnsi"/>
            <w:sz w:val="18"/>
            <w:szCs w:val="18"/>
          </w:rPr>
          <w:t>http://www.dgs.ca.gov/dsa/Programs/progAccess/accessfaqs.aspx</w:t>
        </w:r>
      </w:hyperlink>
      <w:r w:rsidRPr="00903D23">
        <w:rPr>
          <w:rFonts w:asciiTheme="minorHAnsi" w:hAnsiTheme="minorHAnsi"/>
          <w:sz w:val="18"/>
          <w:szCs w:val="18"/>
        </w:rPr>
        <w:t xml:space="preserve"> </w:t>
      </w:r>
    </w:p>
    <w:p w14:paraId="153061F8" w14:textId="77777777" w:rsidR="0082418D" w:rsidRPr="00903D23" w:rsidRDefault="0082418D" w:rsidP="00035540">
      <w:pPr>
        <w:pStyle w:val="Heading2"/>
        <w:shd w:val="clear" w:color="auto" w:fill="FFFFFF"/>
        <w:spacing w:before="0" w:after="0" w:line="240" w:lineRule="auto"/>
        <w:contextualSpacing/>
        <w:rPr>
          <w:rFonts w:asciiTheme="minorHAnsi" w:hAnsiTheme="minorHAnsi"/>
          <w:b/>
          <w:sz w:val="18"/>
          <w:szCs w:val="18"/>
          <w:lang w:val="en"/>
        </w:rPr>
      </w:pPr>
      <w:r w:rsidRPr="00903D23">
        <w:rPr>
          <w:rFonts w:asciiTheme="minorHAnsi" w:hAnsiTheme="minorHAnsi"/>
          <w:b/>
          <w:sz w:val="18"/>
          <w:szCs w:val="18"/>
          <w:lang w:val="en"/>
        </w:rPr>
        <w:t>What is the ADA and how does it apply to my business or facility?</w:t>
      </w:r>
    </w:p>
    <w:p w14:paraId="7C2B33F8" w14:textId="77777777" w:rsidR="0082418D" w:rsidRDefault="0082418D" w:rsidP="00035540">
      <w:pPr>
        <w:shd w:val="clear" w:color="auto" w:fill="FFFFFF"/>
        <w:spacing w:before="0" w:beforeAutospacing="0" w:after="0" w:afterAutospacing="0"/>
        <w:rPr>
          <w:rFonts w:eastAsia="Times New Roman" w:cs="Arial"/>
          <w:color w:val="444444"/>
          <w:sz w:val="18"/>
          <w:szCs w:val="18"/>
          <w:lang w:val="en"/>
        </w:rPr>
      </w:pPr>
      <w:r>
        <w:rPr>
          <w:rFonts w:eastAsia="Times New Roman" w:cs="Arial"/>
          <w:color w:val="444444"/>
          <w:sz w:val="18"/>
          <w:szCs w:val="18"/>
          <w:lang w:val="en"/>
        </w:rPr>
        <w:t>“</w:t>
      </w:r>
      <w:r w:rsidRPr="00903D23">
        <w:rPr>
          <w:rFonts w:eastAsia="Times New Roman" w:cs="Arial"/>
          <w:color w:val="444444"/>
          <w:sz w:val="18"/>
          <w:szCs w:val="18"/>
          <w:lang w:val="en"/>
        </w:rPr>
        <w:t xml:space="preserve">The Americans with Disabilities Act of 1990 (ADA) is federal civil rights law that prohibits discrimination of individuals with disabilities and requires all public accommodations and commercial facilities to be accessible to individuals with disabilities. Since January 26, 1992, all new construction and all additions and alterations to existing buildings are required to comply with the ADA. </w:t>
      </w:r>
      <w:r w:rsidRPr="00903D23">
        <w:rPr>
          <w:rFonts w:eastAsia="Times New Roman" w:cs="Arial"/>
          <w:b/>
          <w:color w:val="444444"/>
          <w:sz w:val="18"/>
          <w:szCs w:val="18"/>
          <w:lang w:val="en"/>
        </w:rPr>
        <w:t>The ADA contains no "grandfathering" provisions, therefore, places of public accommodation constructed before January 26, 1992 are required to remove barriers if it i</w:t>
      </w:r>
      <w:r>
        <w:rPr>
          <w:rFonts w:eastAsia="Times New Roman" w:cs="Arial"/>
          <w:b/>
          <w:color w:val="444444"/>
          <w:sz w:val="18"/>
          <w:szCs w:val="18"/>
          <w:lang w:val="en"/>
        </w:rPr>
        <w:t>s "readily achievable to do so.”</w:t>
      </w:r>
      <w:r w:rsidRPr="00903D23">
        <w:rPr>
          <w:rFonts w:eastAsia="Times New Roman" w:cs="Arial"/>
          <w:b/>
          <w:color w:val="444444"/>
          <w:sz w:val="18"/>
          <w:szCs w:val="18"/>
          <w:lang w:val="en"/>
        </w:rPr>
        <w:t xml:space="preserve"> </w:t>
      </w:r>
      <w:r>
        <w:rPr>
          <w:rFonts w:eastAsia="Times New Roman" w:cs="Arial"/>
          <w:b/>
          <w:color w:val="444444"/>
          <w:sz w:val="18"/>
          <w:szCs w:val="18"/>
          <w:lang w:val="en"/>
        </w:rPr>
        <w:t xml:space="preserve">… “ </w:t>
      </w:r>
      <w:r w:rsidRPr="00903D23">
        <w:rPr>
          <w:rFonts w:eastAsia="Times New Roman" w:cs="Arial"/>
          <w:b/>
          <w:color w:val="444444"/>
          <w:sz w:val="18"/>
          <w:szCs w:val="18"/>
          <w:lang w:val="en"/>
        </w:rPr>
        <w:t>In addition, accessible features are required to be maintained at your facility.</w:t>
      </w:r>
      <w:r w:rsidRPr="00903D23">
        <w:rPr>
          <w:rFonts w:eastAsia="Times New Roman" w:cs="Arial"/>
          <w:color w:val="444444"/>
          <w:sz w:val="18"/>
          <w:szCs w:val="18"/>
          <w:lang w:val="en"/>
        </w:rPr>
        <w:t xml:space="preserve"> </w:t>
      </w:r>
      <w:r>
        <w:rPr>
          <w:rFonts w:eastAsia="Times New Roman" w:cs="Arial"/>
          <w:color w:val="444444"/>
          <w:sz w:val="18"/>
          <w:szCs w:val="18"/>
          <w:lang w:val="en"/>
        </w:rPr>
        <w:t xml:space="preserve"> </w:t>
      </w:r>
      <w:r w:rsidRPr="00903D23">
        <w:rPr>
          <w:rFonts w:eastAsia="Times New Roman" w:cs="Arial"/>
          <w:color w:val="444444"/>
          <w:sz w:val="18"/>
          <w:szCs w:val="18"/>
          <w:lang w:val="en"/>
        </w:rPr>
        <w:t>Failure to come into compliance or maintain compliance leaves you vulnerable to having a discrimination claim filed against you by an individual that is denied access to your business or facility due to physical access barriers.</w:t>
      </w:r>
    </w:p>
    <w:p w14:paraId="207598DF" w14:textId="77777777" w:rsidR="0082418D" w:rsidRPr="00903D23" w:rsidRDefault="0082418D" w:rsidP="00903D23">
      <w:pPr>
        <w:shd w:val="clear" w:color="auto" w:fill="FFFFFF"/>
        <w:spacing w:before="0" w:beforeAutospacing="0" w:after="0" w:afterAutospacing="0"/>
        <w:rPr>
          <w:rFonts w:eastAsia="Times New Roman" w:cs="Arial"/>
          <w:color w:val="444444"/>
          <w:sz w:val="18"/>
          <w:szCs w:val="18"/>
          <w:lang w:val="en"/>
        </w:rPr>
      </w:pPr>
    </w:p>
    <w:p w14:paraId="5A766C84" w14:textId="77777777" w:rsidR="0082418D" w:rsidRPr="00903D23" w:rsidRDefault="0082418D" w:rsidP="00035540">
      <w:pPr>
        <w:shd w:val="clear" w:color="auto" w:fill="FFFFFF"/>
        <w:spacing w:before="0" w:beforeAutospacing="0" w:after="0" w:afterAutospacing="0"/>
        <w:contextualSpacing/>
        <w:outlineLvl w:val="1"/>
        <w:rPr>
          <w:rFonts w:eastAsia="Times New Roman" w:cs="Arial"/>
          <w:b/>
          <w:color w:val="666666"/>
          <w:sz w:val="18"/>
          <w:szCs w:val="18"/>
          <w:lang w:val="en"/>
        </w:rPr>
      </w:pPr>
      <w:r w:rsidRPr="00903D23">
        <w:rPr>
          <w:rFonts w:eastAsia="Times New Roman" w:cs="Arial"/>
          <w:b/>
          <w:color w:val="666666"/>
          <w:sz w:val="18"/>
          <w:szCs w:val="18"/>
          <w:lang w:val="en"/>
        </w:rPr>
        <w:t>Who has responsibility for ADA compliance in leased places of public accommodation, the landlord or the tenant?</w:t>
      </w:r>
    </w:p>
    <w:p w14:paraId="0C2DE510" w14:textId="66B24C5E" w:rsidR="0082418D" w:rsidRDefault="0082418D" w:rsidP="00035540">
      <w:pPr>
        <w:shd w:val="clear" w:color="auto" w:fill="FFFFFF"/>
        <w:spacing w:before="0" w:beforeAutospacing="0" w:after="0" w:afterAutospacing="0"/>
        <w:rPr>
          <w:rFonts w:eastAsia="Times New Roman" w:cs="Arial"/>
          <w:color w:val="444444"/>
          <w:sz w:val="18"/>
          <w:szCs w:val="18"/>
          <w:lang w:val="en"/>
        </w:rPr>
      </w:pPr>
      <w:r w:rsidRPr="00903D23">
        <w:rPr>
          <w:rFonts w:eastAsia="Times New Roman" w:cs="Arial"/>
          <w:color w:val="444444"/>
          <w:sz w:val="18"/>
          <w:szCs w:val="18"/>
          <w:lang w:val="en"/>
        </w:rPr>
        <w:t>The ADA places the legal obligation to remove barriers, provide auxiliary aids and services, and maintain compliance of accessible features at a place of public accommodation on both the landlord and the tenant. The landlord and the tenant may specify within the terms of the lease who is responsible for which areas of the facility, but both remain legally responsible. Additionally, California Senate Bill 1186 (SB 1186) passed in 2012 requires a commercial property owner or lessor to disclose on every lease form or rental agreement executed on or after July 1, 2013, whether the property being leased or rented has undergone inspection by a CAS</w:t>
      </w:r>
      <w:r w:rsidR="004205D0">
        <w:rPr>
          <w:rFonts w:eastAsia="Times New Roman" w:cs="Arial"/>
          <w:color w:val="444444"/>
          <w:sz w:val="18"/>
          <w:szCs w:val="18"/>
          <w:lang w:val="en"/>
        </w:rPr>
        <w:t>p</w:t>
      </w:r>
      <w:r w:rsidRPr="00903D23">
        <w:rPr>
          <w:rFonts w:eastAsia="Times New Roman" w:cs="Arial"/>
          <w:color w:val="444444"/>
          <w:sz w:val="18"/>
          <w:szCs w:val="18"/>
          <w:lang w:val="en"/>
        </w:rPr>
        <w:t>, and, if so, whether the property has or has not been determined to meet all applicable construction-related accessibility standards.</w:t>
      </w:r>
    </w:p>
    <w:p w14:paraId="57B959DF" w14:textId="77777777" w:rsidR="0082418D" w:rsidRPr="00C1526F" w:rsidRDefault="0082418D" w:rsidP="00C1526F">
      <w:pPr>
        <w:shd w:val="clear" w:color="auto" w:fill="FFFFFF"/>
        <w:spacing w:before="0" w:beforeAutospacing="0" w:after="0" w:afterAutospacing="0"/>
        <w:ind w:left="720"/>
        <w:rPr>
          <w:sz w:val="18"/>
          <w:szCs w:val="18"/>
        </w:rPr>
      </w:pPr>
    </w:p>
  </w:footnote>
  <w:footnote w:id="37">
    <w:p w14:paraId="7CB9AFA7" w14:textId="77777777" w:rsidR="0082418D" w:rsidRPr="007A3DB5" w:rsidRDefault="009E3A8D" w:rsidP="00637F20">
      <w:pPr>
        <w:pStyle w:val="Heading3"/>
        <w:pBdr>
          <w:top w:val="single" w:sz="6" w:space="2" w:color="D6D7DB"/>
          <w:left w:val="single" w:sz="6" w:space="0" w:color="D6D7DB"/>
          <w:bottom w:val="single" w:sz="6" w:space="2" w:color="D6D7DB"/>
          <w:right w:val="single" w:sz="6" w:space="2" w:color="D6D7DB"/>
        </w:pBdr>
        <w:shd w:val="clear" w:color="auto" w:fill="E7EAEF"/>
        <w:spacing w:before="0" w:beforeAutospacing="0" w:afterAutospacing="0"/>
        <w:contextualSpacing/>
        <w:textAlignment w:val="baseline"/>
      </w:pPr>
      <w:r>
        <w:rPr>
          <w:rFonts w:asciiTheme="minorHAnsi" w:hAnsiTheme="minorHAnsi"/>
          <w:b w:val="0"/>
          <w:color w:val="auto"/>
          <w:sz w:val="20"/>
          <w:szCs w:val="20"/>
        </w:rPr>
        <w:t>53</w:t>
      </w:r>
      <w:r w:rsidR="0082418D">
        <w:rPr>
          <w:rFonts w:asciiTheme="minorHAnsi" w:hAnsiTheme="minorHAnsi"/>
          <w:b w:val="0"/>
          <w:color w:val="auto"/>
          <w:sz w:val="20"/>
          <w:szCs w:val="20"/>
        </w:rPr>
        <w:t xml:space="preserve"> </w:t>
      </w:r>
      <w:hyperlink r:id="rId19" w:history="1">
        <w:r w:rsidR="0082418D" w:rsidRPr="007A3DB5">
          <w:rPr>
            <w:rStyle w:val="Hyperlink"/>
            <w:rFonts w:asciiTheme="minorHAnsi" w:hAnsiTheme="minorHAnsi"/>
            <w:sz w:val="18"/>
            <w:szCs w:val="18"/>
          </w:rPr>
          <w:t>https://www.dtsc.ca.gov/Schools/index.cfm</w:t>
        </w:r>
      </w:hyperlink>
      <w:r w:rsidR="0082418D" w:rsidRPr="007A3DB5">
        <w:rPr>
          <w:rFonts w:asciiTheme="minorHAnsi" w:hAnsiTheme="minorHAnsi"/>
          <w:sz w:val="18"/>
          <w:szCs w:val="18"/>
        </w:rPr>
        <w:t xml:space="preserve">   </w:t>
      </w:r>
      <w:r w:rsidR="0082418D" w:rsidRPr="007A3DB5">
        <w:rPr>
          <w:rFonts w:asciiTheme="minorHAnsi" w:hAnsiTheme="minorHAnsi" w:cs="Arial"/>
          <w:b w:val="0"/>
          <w:caps/>
          <w:color w:val="000000"/>
          <w:sz w:val="18"/>
          <w:szCs w:val="18"/>
          <w:bdr w:val="none" w:sz="0" w:space="0" w:color="auto" w:frame="1"/>
        </w:rPr>
        <w:t xml:space="preserve">MISSION: </w:t>
      </w:r>
      <w:r w:rsidR="0082418D" w:rsidRPr="007A3DB5">
        <w:rPr>
          <w:rFonts w:asciiTheme="minorHAnsi" w:hAnsiTheme="minorHAnsi" w:cs="Arial"/>
          <w:b w:val="0"/>
          <w:color w:val="000000"/>
          <w:sz w:val="18"/>
          <w:szCs w:val="18"/>
          <w:bdr w:val="none" w:sz="0" w:space="0" w:color="auto" w:frame="1"/>
        </w:rPr>
        <w:t>“To assist school districts in the assessment of school properties by ensuring that environmental conditions are expeditiously investigated, evaluated, and if necessary, remediated in order to protect public health and the environment.”</w:t>
      </w:r>
    </w:p>
  </w:footnote>
  <w:footnote w:id="38">
    <w:p w14:paraId="7A948C3B" w14:textId="77777777" w:rsidR="000520C1" w:rsidRDefault="000520C1">
      <w:pPr>
        <w:pStyle w:val="FootnoteText"/>
      </w:pPr>
      <w:r>
        <w:rPr>
          <w:rStyle w:val="FootnoteReference"/>
        </w:rPr>
        <w:footnoteRef/>
      </w:r>
      <w:r>
        <w:t xml:space="preserve"> </w:t>
      </w:r>
      <w:r w:rsidRPr="00B15C72">
        <w:t>City of Hermosa Beach  General Plan Update, Existing Conditions Report, October 2014, Chapter 9 Geology and Soils, Chapter 10 Hazards and Hazardous Materials</w:t>
      </w:r>
    </w:p>
  </w:footnote>
  <w:footnote w:id="39">
    <w:p w14:paraId="2FD4A94C" w14:textId="77777777" w:rsidR="0082418D" w:rsidRDefault="0082418D" w:rsidP="00E55EFA">
      <w:pPr>
        <w:shd w:val="clear" w:color="auto" w:fill="F7F4EE"/>
        <w:spacing w:before="0" w:beforeAutospacing="0" w:after="0" w:afterAutospacing="0"/>
        <w:contextualSpacing/>
      </w:pPr>
      <w:r w:rsidRPr="00C80A3B">
        <w:rPr>
          <w:rStyle w:val="FootnoteReference"/>
          <w:sz w:val="20"/>
          <w:szCs w:val="20"/>
        </w:rPr>
        <w:footnoteRef/>
      </w:r>
      <w:r>
        <w:rPr>
          <w:sz w:val="20"/>
          <w:szCs w:val="20"/>
        </w:rPr>
        <w:t xml:space="preserve"> </w:t>
      </w:r>
      <w:hyperlink r:id="rId20" w:history="1">
        <w:r w:rsidRPr="00A768DA">
          <w:rPr>
            <w:rStyle w:val="Hyperlink"/>
            <w:sz w:val="20"/>
            <w:szCs w:val="20"/>
          </w:rPr>
          <w:t>http://www.cde.ca.gov/ls/fa/sf/title5regs.asp</w:t>
        </w:r>
        <w:r w:rsidRPr="00BA47A3">
          <w:rPr>
            <w:rStyle w:val="Hyperlink"/>
            <w:sz w:val="20"/>
            <w:szCs w:val="20"/>
            <w:u w:val="none"/>
          </w:rPr>
          <w:t xml:space="preserve">  </w:t>
        </w:r>
        <w:r w:rsidRPr="00BA47A3">
          <w:rPr>
            <w:rStyle w:val="Hyperlink"/>
            <w:color w:val="000000" w:themeColor="text1"/>
            <w:sz w:val="20"/>
            <w:szCs w:val="20"/>
            <w:u w:val="none"/>
          </w:rPr>
          <w:t>Title 5, Article 2</w:t>
        </w:r>
      </w:hyperlink>
      <w:r>
        <w:rPr>
          <w:sz w:val="20"/>
          <w:szCs w:val="20"/>
        </w:rPr>
        <w:t xml:space="preserve">, Section 14010, item u. </w:t>
      </w:r>
      <w:r w:rsidRPr="00C80A3B">
        <w:rPr>
          <w:sz w:val="20"/>
          <w:szCs w:val="20"/>
        </w:rPr>
        <w:t xml:space="preserve"> </w:t>
      </w:r>
      <w:r>
        <w:rPr>
          <w:sz w:val="20"/>
          <w:szCs w:val="20"/>
        </w:rPr>
        <w:t>“</w:t>
      </w:r>
      <w:r w:rsidRPr="00C80A3B">
        <w:rPr>
          <w:rFonts w:eastAsia="Times New Roman" w:cs="Times New Roman"/>
          <w:color w:val="000000"/>
          <w:sz w:val="18"/>
          <w:szCs w:val="18"/>
        </w:rPr>
        <w:t>At the request of the governing board of a school district, the State Superintendent of Public Instruction may grant exemptions to any of the standards in this section if the district can demonstrate that mitigation of specific circumstances overrides a standard without compromising a safe and supportive school environment.</w:t>
      </w:r>
      <w:r>
        <w:rPr>
          <w:rFonts w:eastAsia="Times New Roman" w:cs="Times New Roman"/>
          <w:color w:val="000000"/>
          <w:sz w:val="18"/>
          <w:szCs w:val="18"/>
        </w:rPr>
        <w:t>”</w:t>
      </w:r>
    </w:p>
  </w:footnote>
  <w:footnote w:id="40">
    <w:p w14:paraId="4C2843B1" w14:textId="77777777" w:rsidR="0082418D" w:rsidRDefault="0082418D" w:rsidP="00E55EFA">
      <w:pPr>
        <w:pStyle w:val="FootnoteText"/>
        <w:spacing w:before="100" w:after="100"/>
        <w:contextualSpacing/>
        <w:rPr>
          <w:sz w:val="18"/>
          <w:szCs w:val="18"/>
        </w:rPr>
      </w:pPr>
      <w:r w:rsidRPr="006D6E78">
        <w:rPr>
          <w:rStyle w:val="FootnoteReference"/>
          <w:sz w:val="22"/>
          <w:szCs w:val="22"/>
        </w:rPr>
        <w:footnoteRef/>
      </w:r>
      <w:r>
        <w:t xml:space="preserve"> </w:t>
      </w:r>
      <w:r w:rsidRPr="00321C08">
        <w:rPr>
          <w:sz w:val="18"/>
          <w:szCs w:val="18"/>
        </w:rPr>
        <w:t>Civil Code Section 815-816.  815.1.  For the purposes of this chapter, “conservation easement” means any limitation in a deed, will, or other instrument in the form of an easement, restriction, covenant, or condition, which is or has been executed by or on behalf of the owner of the land subject to such easement by or on behalf of the owner of the land subject to such easement and is binding upon successive owners of such land, and the purpose of which is to retain land predominantly in its natural, scenic, historical, agricultural, forested, or open-space condition.</w:t>
      </w:r>
    </w:p>
    <w:p w14:paraId="3FB9C30E" w14:textId="77777777" w:rsidR="0082418D" w:rsidRPr="00321C08" w:rsidRDefault="0082418D" w:rsidP="00E55EFA">
      <w:pPr>
        <w:pStyle w:val="FootnoteText"/>
        <w:spacing w:before="100" w:after="100"/>
        <w:contextualSpacing/>
        <w:rPr>
          <w:sz w:val="18"/>
          <w:szCs w:val="18"/>
        </w:rPr>
      </w:pPr>
    </w:p>
  </w:footnote>
  <w:footnote w:id="41">
    <w:p w14:paraId="547CBD30" w14:textId="77777777" w:rsidR="0082418D" w:rsidRPr="002B7668" w:rsidRDefault="0082418D" w:rsidP="002B7668">
      <w:pPr>
        <w:pStyle w:val="FootnoteText"/>
        <w:spacing w:before="100" w:after="100"/>
        <w:contextualSpacing/>
        <w:rPr>
          <w:sz w:val="18"/>
          <w:szCs w:val="18"/>
        </w:rPr>
      </w:pPr>
      <w:r w:rsidRPr="006D6E78">
        <w:rPr>
          <w:rStyle w:val="FootnoteReference"/>
          <w:sz w:val="22"/>
          <w:szCs w:val="22"/>
        </w:rPr>
        <w:footnoteRef/>
      </w:r>
      <w:r>
        <w:t xml:space="preserve"> </w:t>
      </w:r>
      <w:hyperlink r:id="rId21" w:history="1">
        <w:r w:rsidRPr="002B7668">
          <w:rPr>
            <w:rStyle w:val="Hyperlink"/>
            <w:sz w:val="18"/>
            <w:szCs w:val="18"/>
          </w:rPr>
          <w:t>http://www.hermosabch.org/index.aspx?page=462</w:t>
        </w:r>
      </w:hyperlink>
      <w:r w:rsidRPr="002B7668">
        <w:rPr>
          <w:sz w:val="18"/>
          <w:szCs w:val="18"/>
        </w:rPr>
        <w:t xml:space="preserve"> Chapter 17.53 “Hermosa Beach Preservation Ordinance” (Ord. 98-1186, Section 4, 11/10/98)</w:t>
      </w:r>
    </w:p>
    <w:p w14:paraId="5072B0C1" w14:textId="77777777" w:rsidR="0082418D" w:rsidRPr="002B7668" w:rsidRDefault="0082418D" w:rsidP="002B7668">
      <w:pPr>
        <w:pStyle w:val="FootnoteText"/>
        <w:spacing w:before="100" w:after="100"/>
        <w:contextualSpacing/>
        <w:rPr>
          <w:sz w:val="18"/>
          <w:szCs w:val="18"/>
        </w:rPr>
      </w:pPr>
      <w:r w:rsidRPr="002B7668">
        <w:rPr>
          <w:sz w:val="18"/>
          <w:szCs w:val="18"/>
        </w:rPr>
        <w:t xml:space="preserve">17.53.020 Purpose and intent. “The purpose of this chapter is to promote the public health, safety, and general welfare by providing for the identification, protection, enhancement, perpetuation, and use of historic resources such as buildings, structures, sites, and places within the City that reflect special elements of the City’s architectural, artistic, cultural, historical, political, and social heritage…” </w:t>
      </w:r>
    </w:p>
    <w:p w14:paraId="5AF3BF8B" w14:textId="77777777" w:rsidR="0082418D" w:rsidRDefault="0082418D" w:rsidP="002B7668">
      <w:pPr>
        <w:pStyle w:val="FootnoteText"/>
        <w:spacing w:before="100" w:after="100"/>
        <w:contextualSpacing/>
        <w:rPr>
          <w:sz w:val="18"/>
          <w:szCs w:val="18"/>
        </w:rPr>
      </w:pPr>
      <w:r w:rsidRPr="002B7668">
        <w:rPr>
          <w:sz w:val="18"/>
          <w:szCs w:val="18"/>
        </w:rPr>
        <w:t>17.53.030 Area of application.  “This chapter shall apply to all historic resources, publically and privately owned, within the corporate limits of the City of Hermosa Beach.</w:t>
      </w:r>
      <w:r>
        <w:rPr>
          <w:sz w:val="18"/>
          <w:szCs w:val="18"/>
        </w:rPr>
        <w:t>”</w:t>
      </w:r>
      <w:r w:rsidRPr="002B7668">
        <w:rPr>
          <w:sz w:val="18"/>
          <w:szCs w:val="18"/>
        </w:rPr>
        <w:t xml:space="preserve">  (Ord. 98-1186, Section 4, 11/10/98)</w:t>
      </w:r>
    </w:p>
    <w:p w14:paraId="540812C2" w14:textId="77777777" w:rsidR="0082418D" w:rsidRPr="002B7668" w:rsidRDefault="0082418D" w:rsidP="002B7668">
      <w:pPr>
        <w:pStyle w:val="FootnoteText"/>
        <w:spacing w:before="100" w:after="100"/>
        <w:contextualSpacing/>
        <w:rPr>
          <w:sz w:val="18"/>
          <w:szCs w:val="18"/>
        </w:rPr>
      </w:pPr>
    </w:p>
  </w:footnote>
  <w:footnote w:id="42">
    <w:p w14:paraId="54C47F75" w14:textId="77777777" w:rsidR="0082418D" w:rsidRPr="005C50CF" w:rsidRDefault="0082418D" w:rsidP="002B7668">
      <w:pPr>
        <w:pStyle w:val="FootnoteText"/>
        <w:spacing w:beforeAutospacing="0" w:afterAutospacing="0"/>
        <w:contextualSpacing/>
        <w:rPr>
          <w:rFonts w:cs="Lucida Sans Unicode"/>
          <w:color w:val="222222"/>
          <w:sz w:val="18"/>
          <w:szCs w:val="18"/>
          <w:shd w:val="clear" w:color="auto" w:fill="FFFFFF"/>
        </w:rPr>
      </w:pPr>
      <w:r w:rsidRPr="006D6E78">
        <w:rPr>
          <w:rStyle w:val="FootnoteReference"/>
          <w:sz w:val="22"/>
          <w:szCs w:val="22"/>
        </w:rPr>
        <w:footnoteRef/>
      </w:r>
      <w:r>
        <w:t xml:space="preserve"> </w:t>
      </w:r>
      <w:hyperlink r:id="rId22" w:history="1">
        <w:r w:rsidRPr="00CB721B">
          <w:rPr>
            <w:rStyle w:val="Hyperlink"/>
          </w:rPr>
          <w:t>http://scocal.stanford.edu/opinion/hall-v-city-taft-26787</w:t>
        </w:r>
      </w:hyperlink>
      <w:r>
        <w:t xml:space="preserve"> </w:t>
      </w:r>
      <w:r w:rsidRPr="005C50CF">
        <w:rPr>
          <w:rFonts w:cs="Lucida Sans Unicode"/>
          <w:color w:val="222222"/>
          <w:sz w:val="18"/>
          <w:szCs w:val="18"/>
          <w:shd w:val="clear" w:color="auto" w:fill="FFFFFF"/>
        </w:rPr>
        <w:t xml:space="preserve">The issue is whether a municipal corporation's building regulations are applicable to the construction of a public school building by a school district in the municipality. Taft argues that it had power to adopt police regulations--building construction regulations under the Constitution.  </w:t>
      </w:r>
    </w:p>
    <w:p w14:paraId="115A8353" w14:textId="77777777" w:rsidR="0082418D" w:rsidRPr="005C50CF" w:rsidRDefault="0082418D" w:rsidP="002B7668">
      <w:pPr>
        <w:pStyle w:val="FootnoteText"/>
        <w:spacing w:beforeAutospacing="0" w:afterAutospacing="0"/>
        <w:contextualSpacing/>
        <w:rPr>
          <w:sz w:val="18"/>
          <w:szCs w:val="18"/>
        </w:rPr>
      </w:pPr>
      <w:r w:rsidRPr="00396FC8">
        <w:rPr>
          <w:rFonts w:cs="Lucida Sans Unicode"/>
          <w:b/>
          <w:color w:val="222222"/>
          <w:sz w:val="18"/>
          <w:szCs w:val="18"/>
          <w:shd w:val="clear" w:color="auto" w:fill="FFFFFF"/>
        </w:rPr>
        <w:t>"Any county, city, town, or township may make and enforce within its limits all such local, police, sanitary, and other regulations as are not in conflict with general laws."</w:t>
      </w:r>
      <w:r w:rsidRPr="005C50CF">
        <w:rPr>
          <w:rFonts w:cs="Lucida Sans Unicode"/>
          <w:color w:val="222222"/>
          <w:sz w:val="18"/>
          <w:szCs w:val="18"/>
          <w:shd w:val="clear" w:color="auto" w:fill="FFFFFF"/>
        </w:rPr>
        <w:t xml:space="preserve"> (Cal. Const., art. XI, §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4A7C"/>
    <w:multiLevelType w:val="hybridMultilevel"/>
    <w:tmpl w:val="6C4AA9B8"/>
    <w:lvl w:ilvl="0" w:tplc="ABEE4A08">
      <w:start w:val="110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2A7344"/>
    <w:multiLevelType w:val="multilevel"/>
    <w:tmpl w:val="2E14063E"/>
    <w:numStyleLink w:val="Style1"/>
  </w:abstractNum>
  <w:abstractNum w:abstractNumId="2" w15:restartNumberingAfterBreak="0">
    <w:nsid w:val="14315BEE"/>
    <w:multiLevelType w:val="multilevel"/>
    <w:tmpl w:val="1536094A"/>
    <w:lvl w:ilvl="0">
      <w:start w:val="1"/>
      <w:numFmt w:val="decimal"/>
      <w:lvlText w:val="%1.)"/>
      <w:lvlJc w:val="left"/>
      <w:pPr>
        <w:ind w:left="1800" w:hanging="360"/>
      </w:pPr>
      <w:rPr>
        <w:rFonts w:asciiTheme="minorHAnsi" w:eastAsiaTheme="minorHAnsi" w:hAnsiTheme="minorHAnsi" w:cstheme="minorBidi" w:hint="default"/>
        <w:b w:val="0"/>
        <w:bCs w:val="0"/>
        <w:color w:val="FF0000"/>
      </w:rPr>
    </w:lvl>
    <w:lvl w:ilvl="1">
      <w:start w:val="1"/>
      <w:numFmt w:val="decimal"/>
      <w:lvlText w:val="%2."/>
      <w:lvlJc w:val="left"/>
      <w:pPr>
        <w:ind w:left="2160" w:hanging="360"/>
      </w:pPr>
      <w:rPr>
        <w:rFonts w:asciiTheme="minorHAnsi" w:eastAsiaTheme="minorHAnsi" w:hAnsiTheme="minorHAnsi" w:cstheme="minorHAnsi"/>
        <w:b w:val="0"/>
        <w:bCs w:val="0"/>
      </w:rPr>
    </w:lvl>
    <w:lvl w:ilvl="2">
      <w:start w:val="1"/>
      <w:numFmt w:val="lowerRoman"/>
      <w:lvlText w:val="%3.)"/>
      <w:lvlJc w:val="left"/>
      <w:pPr>
        <w:ind w:left="2520" w:hanging="360"/>
      </w:pPr>
      <w:rPr>
        <w:rFonts w:asciiTheme="minorHAnsi" w:eastAsiaTheme="minorHAnsi" w:hAnsiTheme="minorHAnsi"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 w15:restartNumberingAfterBreak="0">
    <w:nsid w:val="166C6880"/>
    <w:multiLevelType w:val="multilevel"/>
    <w:tmpl w:val="2B420862"/>
    <w:lvl w:ilvl="0">
      <w:start w:val="1"/>
      <w:numFmt w:val="decimal"/>
      <w:lvlText w:val="%1.)"/>
      <w:lvlJc w:val="left"/>
      <w:pPr>
        <w:ind w:left="1800" w:hanging="360"/>
      </w:pPr>
      <w:rPr>
        <w:rFonts w:asciiTheme="minorHAnsi" w:eastAsiaTheme="minorHAnsi" w:hAnsiTheme="minorHAnsi" w:cstheme="minorBidi" w:hint="default"/>
        <w:b w:val="0"/>
        <w:bCs w:val="0"/>
        <w:color w:val="FF0000"/>
      </w:rPr>
    </w:lvl>
    <w:lvl w:ilvl="1">
      <w:start w:val="1"/>
      <w:numFmt w:val="lowerLetter"/>
      <w:lvlText w:val="%2.)"/>
      <w:lvlJc w:val="left"/>
      <w:pPr>
        <w:ind w:left="2160" w:hanging="360"/>
      </w:pPr>
      <w:rPr>
        <w:rFonts w:hint="default"/>
        <w:b w:val="0"/>
        <w:bCs w:val="0"/>
      </w:rPr>
    </w:lvl>
    <w:lvl w:ilvl="2">
      <w:start w:val="1"/>
      <w:numFmt w:val="lowerRoman"/>
      <w:lvlText w:val="%3.)"/>
      <w:lvlJc w:val="left"/>
      <w:pPr>
        <w:ind w:left="2520" w:hanging="360"/>
      </w:pPr>
      <w:rPr>
        <w:rFonts w:asciiTheme="minorHAnsi" w:eastAsiaTheme="minorHAnsi" w:hAnsiTheme="minorHAnsi"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9BA1D3E"/>
    <w:multiLevelType w:val="hybridMultilevel"/>
    <w:tmpl w:val="48C89DAE"/>
    <w:lvl w:ilvl="0" w:tplc="90BAC56E">
      <w:start w:val="1"/>
      <w:numFmt w:val="decimal"/>
      <w:lvlText w:val="%1.)"/>
      <w:lvlJc w:val="left"/>
      <w:pPr>
        <w:ind w:left="1800" w:hanging="360"/>
      </w:pPr>
      <w:rPr>
        <w:rFonts w:hint="default"/>
        <w:b w:val="0"/>
        <w:i w:val="0"/>
        <w:iCs w:val="0"/>
        <w:color w:val="FF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BD647A"/>
    <w:multiLevelType w:val="multilevel"/>
    <w:tmpl w:val="CBC025B8"/>
    <w:lvl w:ilvl="0">
      <w:start w:val="1"/>
      <w:numFmt w:val="decimal"/>
      <w:lvlText w:val="%1.)"/>
      <w:lvlJc w:val="left"/>
      <w:pPr>
        <w:ind w:left="1800" w:hanging="360"/>
      </w:pPr>
      <w:rPr>
        <w:rFonts w:asciiTheme="minorHAnsi" w:eastAsiaTheme="minorHAnsi" w:hAnsiTheme="minorHAnsi" w:cstheme="minorBidi" w:hint="default"/>
        <w:b w:val="0"/>
        <w:bCs w:val="0"/>
        <w:i w:val="0"/>
        <w:iCs w:val="0"/>
        <w:color w:val="FF0000"/>
      </w:rPr>
    </w:lvl>
    <w:lvl w:ilvl="1">
      <w:start w:val="1"/>
      <w:numFmt w:val="lowerLetter"/>
      <w:lvlText w:val="%2.)"/>
      <w:lvlJc w:val="left"/>
      <w:pPr>
        <w:ind w:left="2232" w:hanging="432"/>
      </w:pPr>
      <w:rPr>
        <w:rFonts w:hint="default"/>
        <w:b w:val="0"/>
        <w:bCs w:val="0"/>
      </w:rPr>
    </w:lvl>
    <w:lvl w:ilvl="2">
      <w:start w:val="1"/>
      <w:numFmt w:val="lowerRoman"/>
      <w:lvlText w:val="%3.)"/>
      <w:lvlJc w:val="left"/>
      <w:pPr>
        <w:ind w:left="2664" w:hanging="432"/>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asciiTheme="minorHAnsi" w:eastAsiaTheme="minorHAnsi" w:hAnsiTheme="minorHAnsi" w:cstheme="minorBidi"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27B75F0F"/>
    <w:multiLevelType w:val="hybridMultilevel"/>
    <w:tmpl w:val="5E463862"/>
    <w:lvl w:ilvl="0" w:tplc="7B72670C">
      <w:start w:val="1"/>
      <w:numFmt w:val="decimal"/>
      <w:lvlText w:val="%1."/>
      <w:lvlJc w:val="left"/>
      <w:pPr>
        <w:ind w:left="1800" w:hanging="360"/>
      </w:pPr>
      <w:rPr>
        <w:color w:val="FF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9E6699"/>
    <w:multiLevelType w:val="multilevel"/>
    <w:tmpl w:val="8468322E"/>
    <w:lvl w:ilvl="0">
      <w:start w:val="1"/>
      <w:numFmt w:val="decimal"/>
      <w:lvlText w:val="%1.)"/>
      <w:lvlJc w:val="left"/>
      <w:pPr>
        <w:ind w:left="1800" w:hanging="360"/>
      </w:pPr>
      <w:rPr>
        <w:rFonts w:asciiTheme="minorHAnsi" w:eastAsiaTheme="minorHAnsi" w:hAnsiTheme="minorHAnsi" w:cstheme="minorBidi" w:hint="default"/>
        <w:b w:val="0"/>
        <w:bCs w:val="0"/>
        <w:i w:val="0"/>
        <w:iCs w:val="0"/>
        <w:color w:val="FF0000"/>
      </w:rPr>
    </w:lvl>
    <w:lvl w:ilvl="1">
      <w:start w:val="1"/>
      <w:numFmt w:val="lowerLetter"/>
      <w:lvlText w:val="%2.)"/>
      <w:lvlJc w:val="left"/>
      <w:pPr>
        <w:ind w:left="2160" w:hanging="360"/>
      </w:pPr>
      <w:rPr>
        <w:rFonts w:hint="default"/>
        <w:b w:val="0"/>
        <w:bCs w:val="0"/>
      </w:rPr>
    </w:lvl>
    <w:lvl w:ilvl="2">
      <w:start w:val="1"/>
      <w:numFmt w:val="lowerRoman"/>
      <w:lvlText w:val="%3.)"/>
      <w:lvlJc w:val="left"/>
      <w:pPr>
        <w:ind w:left="2520" w:hanging="360"/>
      </w:pPr>
      <w:rPr>
        <w:rFonts w:asciiTheme="minorHAnsi" w:eastAsiaTheme="minorHAnsi" w:hAnsiTheme="minorHAnsi"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8" w15:restartNumberingAfterBreak="0">
    <w:nsid w:val="2A0C4A3A"/>
    <w:multiLevelType w:val="multilevel"/>
    <w:tmpl w:val="2E14063E"/>
    <w:numStyleLink w:val="Style1"/>
  </w:abstractNum>
  <w:abstractNum w:abstractNumId="9" w15:restartNumberingAfterBreak="0">
    <w:nsid w:val="2B436FCB"/>
    <w:multiLevelType w:val="hybridMultilevel"/>
    <w:tmpl w:val="1812B9A6"/>
    <w:lvl w:ilvl="0" w:tplc="73E0C206">
      <w:start w:val="6"/>
      <w:numFmt w:val="bullet"/>
      <w:lvlText w:val="-"/>
      <w:lvlJc w:val="left"/>
      <w:pPr>
        <w:ind w:left="2520" w:hanging="360"/>
      </w:pPr>
      <w:rPr>
        <w:rFonts w:ascii="Calibri" w:eastAsiaTheme="minorHAnsi" w:hAnsi="Calibri" w:cs="Calibri"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A6F7654"/>
    <w:multiLevelType w:val="multilevel"/>
    <w:tmpl w:val="2E14063E"/>
    <w:numStyleLink w:val="Style1"/>
  </w:abstractNum>
  <w:abstractNum w:abstractNumId="11" w15:restartNumberingAfterBreak="0">
    <w:nsid w:val="3ECC6A6B"/>
    <w:multiLevelType w:val="hybridMultilevel"/>
    <w:tmpl w:val="61823ACA"/>
    <w:lvl w:ilvl="0" w:tplc="22CEA1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D20BDD"/>
    <w:multiLevelType w:val="multilevel"/>
    <w:tmpl w:val="D2B605E4"/>
    <w:lvl w:ilvl="0">
      <w:start w:val="1"/>
      <w:numFmt w:val="decimal"/>
      <w:lvlText w:val="%1.)"/>
      <w:lvlJc w:val="left"/>
      <w:pPr>
        <w:ind w:left="1800" w:hanging="360"/>
      </w:pPr>
      <w:rPr>
        <w:rFonts w:asciiTheme="minorHAnsi" w:eastAsiaTheme="minorHAnsi" w:hAnsiTheme="minorHAnsi" w:cstheme="minorBidi" w:hint="default"/>
        <w:color w:val="FF0000"/>
      </w:rPr>
    </w:lvl>
    <w:lvl w:ilvl="1">
      <w:start w:val="1"/>
      <w:numFmt w:val="lowerLetter"/>
      <w:lvlText w:val="%2.)"/>
      <w:lvlJc w:val="left"/>
      <w:pPr>
        <w:ind w:left="2232" w:hanging="432"/>
      </w:pPr>
      <w:rPr>
        <w:rFonts w:hint="default"/>
        <w:b w:val="0"/>
        <w:bCs w:val="0"/>
      </w:rPr>
    </w:lvl>
    <w:lvl w:ilvl="2">
      <w:start w:val="1"/>
      <w:numFmt w:val="lowerRoman"/>
      <w:lvlText w:val="%3.)"/>
      <w:lvlJc w:val="left"/>
      <w:pPr>
        <w:ind w:left="2376"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asciiTheme="minorHAnsi" w:eastAsiaTheme="minorHAnsi" w:hAnsiTheme="minorHAnsi" w:cstheme="minorBidi"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427F31FD"/>
    <w:multiLevelType w:val="multilevel"/>
    <w:tmpl w:val="2B420862"/>
    <w:lvl w:ilvl="0">
      <w:start w:val="1"/>
      <w:numFmt w:val="decimal"/>
      <w:lvlText w:val="%1.)"/>
      <w:lvlJc w:val="left"/>
      <w:pPr>
        <w:ind w:left="1800" w:hanging="360"/>
      </w:pPr>
      <w:rPr>
        <w:rFonts w:asciiTheme="minorHAnsi" w:eastAsiaTheme="minorHAnsi" w:hAnsiTheme="minorHAnsi" w:cstheme="minorBidi" w:hint="default"/>
        <w:b w:val="0"/>
        <w:bCs w:val="0"/>
        <w:color w:val="FF0000"/>
      </w:rPr>
    </w:lvl>
    <w:lvl w:ilvl="1">
      <w:start w:val="1"/>
      <w:numFmt w:val="lowerLetter"/>
      <w:lvlText w:val="%2.)"/>
      <w:lvlJc w:val="left"/>
      <w:pPr>
        <w:ind w:left="2160" w:hanging="360"/>
      </w:pPr>
      <w:rPr>
        <w:rFonts w:hint="default"/>
        <w:b w:val="0"/>
        <w:bCs w:val="0"/>
      </w:rPr>
    </w:lvl>
    <w:lvl w:ilvl="2">
      <w:start w:val="1"/>
      <w:numFmt w:val="lowerRoman"/>
      <w:lvlText w:val="%3.)"/>
      <w:lvlJc w:val="left"/>
      <w:pPr>
        <w:ind w:left="2520" w:hanging="360"/>
      </w:pPr>
      <w:rPr>
        <w:rFonts w:asciiTheme="minorHAnsi" w:eastAsiaTheme="minorHAnsi" w:hAnsiTheme="minorHAnsi"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4" w15:restartNumberingAfterBreak="0">
    <w:nsid w:val="48687747"/>
    <w:multiLevelType w:val="multilevel"/>
    <w:tmpl w:val="27CAE91C"/>
    <w:lvl w:ilvl="0">
      <w:start w:val="1"/>
      <w:numFmt w:val="decimal"/>
      <w:lvlText w:val="%1.)"/>
      <w:lvlJc w:val="left"/>
      <w:pPr>
        <w:ind w:left="1800" w:hanging="360"/>
      </w:pPr>
      <w:rPr>
        <w:rFonts w:asciiTheme="minorHAnsi" w:eastAsiaTheme="minorHAnsi" w:hAnsiTheme="minorHAnsi" w:cstheme="minorBidi" w:hint="default"/>
        <w:b w:val="0"/>
        <w:bCs w:val="0"/>
        <w:color w:val="FF0000"/>
      </w:rPr>
    </w:lvl>
    <w:lvl w:ilvl="1">
      <w:start w:val="1"/>
      <w:numFmt w:val="lowerLetter"/>
      <w:lvlText w:val="%2.)"/>
      <w:lvlJc w:val="left"/>
      <w:pPr>
        <w:ind w:left="2160" w:hanging="360"/>
      </w:pPr>
      <w:rPr>
        <w:rFonts w:hint="default"/>
        <w:b w:val="0"/>
        <w:bCs w:val="0"/>
      </w:rPr>
    </w:lvl>
    <w:lvl w:ilvl="2">
      <w:start w:val="1"/>
      <w:numFmt w:val="lowerRoman"/>
      <w:lvlText w:val="%3)"/>
      <w:lvlJc w:val="left"/>
      <w:pPr>
        <w:ind w:left="2448" w:hanging="7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asciiTheme="minorHAnsi" w:eastAsiaTheme="minorHAnsi" w:hAnsiTheme="minorHAnsi" w:cstheme="minorBidi"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49D06D75"/>
    <w:multiLevelType w:val="multilevel"/>
    <w:tmpl w:val="2E14063E"/>
    <w:styleLink w:val="Style1"/>
    <w:lvl w:ilvl="0">
      <w:start w:val="1"/>
      <w:numFmt w:val="decimal"/>
      <w:lvlText w:val="%1."/>
      <w:lvlJc w:val="left"/>
      <w:pPr>
        <w:ind w:left="1800" w:hanging="360"/>
      </w:pPr>
      <w:rPr>
        <w:rFonts w:asciiTheme="minorHAnsi" w:eastAsiaTheme="minorHAnsi" w:hAnsiTheme="minorHAnsi" w:cstheme="minorBidi" w:hint="default"/>
        <w:color w:val="FF0000"/>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505762B7"/>
    <w:multiLevelType w:val="hybridMultilevel"/>
    <w:tmpl w:val="18F00148"/>
    <w:lvl w:ilvl="0" w:tplc="6166EE48">
      <w:start w:val="1"/>
      <w:numFmt w:val="decimal"/>
      <w:lvlText w:val="%1."/>
      <w:lvlJc w:val="left"/>
      <w:pPr>
        <w:ind w:left="2880" w:hanging="360"/>
      </w:pPr>
      <w:rPr>
        <w:rFonts w:asciiTheme="minorHAnsi" w:eastAsia="Times New Roman" w:hAnsiTheme="minorHAnsi" w:cs="Times New Roman"/>
        <w:color w:val="0070C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52CB6D90"/>
    <w:multiLevelType w:val="hybridMultilevel"/>
    <w:tmpl w:val="210C224A"/>
    <w:lvl w:ilvl="0" w:tplc="A9048386">
      <w:start w:val="6"/>
      <w:numFmt w:val="bullet"/>
      <w:lvlText w:val="-"/>
      <w:lvlJc w:val="left"/>
      <w:pPr>
        <w:ind w:left="2520" w:hanging="360"/>
      </w:pPr>
      <w:rPr>
        <w:rFonts w:ascii="Calibri" w:eastAsiaTheme="minorHAnsi" w:hAnsi="Calibri" w:cs="Calibri"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52D332F3"/>
    <w:multiLevelType w:val="multilevel"/>
    <w:tmpl w:val="D86AE254"/>
    <w:lvl w:ilvl="0">
      <w:start w:val="1"/>
      <w:numFmt w:val="decimal"/>
      <w:lvlText w:val="%1."/>
      <w:lvlJc w:val="left"/>
      <w:pPr>
        <w:ind w:left="1512" w:hanging="432"/>
      </w:pPr>
      <w:rPr>
        <w:rFonts w:asciiTheme="minorHAnsi" w:eastAsiaTheme="minorHAnsi" w:hAnsiTheme="minorHAnsi" w:cstheme="minorHAnsi"/>
        <w:b w:val="0"/>
        <w:bCs w:val="0"/>
        <w:i w:val="0"/>
        <w:iCs w:val="0"/>
        <w:color w:val="FF0000"/>
      </w:rPr>
    </w:lvl>
    <w:lvl w:ilvl="1">
      <w:start w:val="1"/>
      <w:numFmt w:val="lowerLetter"/>
      <w:lvlText w:val="%2."/>
      <w:lvlJc w:val="left"/>
      <w:pPr>
        <w:ind w:left="1800" w:hanging="216"/>
      </w:pPr>
      <w:rPr>
        <w:rFonts w:hint="default"/>
        <w:i w:val="0"/>
        <w:iCs w:val="0"/>
      </w:rPr>
    </w:lvl>
    <w:lvl w:ilvl="2">
      <w:start w:val="1"/>
      <w:numFmt w:val="decimal"/>
      <w:lvlText w:val="%3."/>
      <w:lvlJc w:val="left"/>
      <w:pPr>
        <w:ind w:left="3420" w:hanging="360"/>
      </w:pPr>
      <w:rPr>
        <w:rFonts w:hint="default"/>
        <w:b/>
      </w:rPr>
    </w:lvl>
    <w:lvl w:ilvl="3">
      <w:start w:val="1"/>
      <w:numFmt w:val="upperLetter"/>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9" w15:restartNumberingAfterBreak="0">
    <w:nsid w:val="54AD3157"/>
    <w:multiLevelType w:val="hybridMultilevel"/>
    <w:tmpl w:val="0734D770"/>
    <w:lvl w:ilvl="0" w:tplc="432093F4">
      <w:start w:val="1"/>
      <w:numFmt w:val="decimal"/>
      <w:lvlText w:val="%1.)"/>
      <w:lvlJc w:val="left"/>
      <w:pPr>
        <w:ind w:left="1800" w:hanging="360"/>
      </w:pPr>
      <w:rPr>
        <w:rFonts w:asciiTheme="minorHAnsi" w:eastAsiaTheme="minorHAnsi" w:hAnsiTheme="minorHAnsi" w:cstheme="minorBidi"/>
        <w:b/>
      </w:rPr>
    </w:lvl>
    <w:lvl w:ilvl="1" w:tplc="04090019">
      <w:start w:val="1"/>
      <w:numFmt w:val="lowerLetter"/>
      <w:lvlText w:val="%2."/>
      <w:lvlJc w:val="left"/>
      <w:pPr>
        <w:ind w:left="2520" w:hanging="360"/>
      </w:pPr>
    </w:lvl>
    <w:lvl w:ilvl="2" w:tplc="F55EADA4">
      <w:start w:val="1"/>
      <w:numFmt w:val="decimal"/>
      <w:lvlText w:val="%3."/>
      <w:lvlJc w:val="left"/>
      <w:pPr>
        <w:ind w:left="3420" w:hanging="360"/>
      </w:pPr>
      <w:rPr>
        <w:rFonts w:hint="default"/>
        <w:b/>
      </w:rPr>
    </w:lvl>
    <w:lvl w:ilvl="3" w:tplc="D4844970">
      <w:start w:val="1"/>
      <w:numFmt w:val="upperLetter"/>
      <w:lvlText w:val="%4."/>
      <w:lvlJc w:val="left"/>
      <w:pPr>
        <w:ind w:left="3960" w:hanging="360"/>
      </w:pPr>
      <w:rPr>
        <w:rFonts w:hint="default"/>
      </w:rPr>
    </w:lvl>
    <w:lvl w:ilvl="4" w:tplc="84682B7C">
      <w:start w:val="1"/>
      <w:numFmt w:val="lowerLetter"/>
      <w:lvlText w:val="%5.)"/>
      <w:lvlJc w:val="left"/>
      <w:pPr>
        <w:ind w:left="4680" w:hanging="360"/>
      </w:pPr>
      <w:rPr>
        <w:rFonts w:hint="default"/>
        <w:b w:val="0"/>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6D5745A"/>
    <w:multiLevelType w:val="hybridMultilevel"/>
    <w:tmpl w:val="C44E835E"/>
    <w:lvl w:ilvl="0" w:tplc="4CC8E91C">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6E6198"/>
    <w:multiLevelType w:val="multilevel"/>
    <w:tmpl w:val="D2B605E4"/>
    <w:lvl w:ilvl="0">
      <w:start w:val="1"/>
      <w:numFmt w:val="decimal"/>
      <w:lvlText w:val="%1.)"/>
      <w:lvlJc w:val="left"/>
      <w:pPr>
        <w:ind w:left="1800" w:hanging="360"/>
      </w:pPr>
      <w:rPr>
        <w:rFonts w:asciiTheme="minorHAnsi" w:eastAsiaTheme="minorHAnsi" w:hAnsiTheme="minorHAnsi" w:cstheme="minorBidi" w:hint="default"/>
        <w:color w:val="FF0000"/>
      </w:rPr>
    </w:lvl>
    <w:lvl w:ilvl="1">
      <w:start w:val="1"/>
      <w:numFmt w:val="lowerLetter"/>
      <w:lvlText w:val="%2.)"/>
      <w:lvlJc w:val="left"/>
      <w:pPr>
        <w:ind w:left="2232" w:hanging="432"/>
      </w:pPr>
      <w:rPr>
        <w:rFonts w:hint="default"/>
        <w:b w:val="0"/>
        <w:bCs w:val="0"/>
      </w:rPr>
    </w:lvl>
    <w:lvl w:ilvl="2">
      <w:start w:val="1"/>
      <w:numFmt w:val="lowerRoman"/>
      <w:lvlText w:val="%3.)"/>
      <w:lvlJc w:val="left"/>
      <w:pPr>
        <w:ind w:left="2664" w:hanging="432"/>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asciiTheme="minorHAnsi" w:eastAsiaTheme="minorHAnsi" w:hAnsiTheme="minorHAnsi" w:cstheme="minorBidi"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2" w15:restartNumberingAfterBreak="0">
    <w:nsid w:val="5C04471C"/>
    <w:multiLevelType w:val="hybridMultilevel"/>
    <w:tmpl w:val="7298CB9E"/>
    <w:lvl w:ilvl="0" w:tplc="2ABA9888">
      <w:start w:val="1"/>
      <w:numFmt w:val="decimal"/>
      <w:lvlText w:val="%1.)"/>
      <w:lvlJc w:val="left"/>
      <w:pPr>
        <w:ind w:left="1800" w:hanging="360"/>
      </w:pPr>
      <w:rPr>
        <w:rFonts w:hint="default"/>
        <w:b/>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2B177C"/>
    <w:multiLevelType w:val="multilevel"/>
    <w:tmpl w:val="D2B605E4"/>
    <w:lvl w:ilvl="0">
      <w:start w:val="1"/>
      <w:numFmt w:val="decimal"/>
      <w:lvlText w:val="%1.)"/>
      <w:lvlJc w:val="left"/>
      <w:pPr>
        <w:ind w:left="1800" w:hanging="360"/>
      </w:pPr>
      <w:rPr>
        <w:rFonts w:asciiTheme="minorHAnsi" w:eastAsiaTheme="minorHAnsi" w:hAnsiTheme="minorHAnsi" w:cstheme="minorBidi" w:hint="default"/>
        <w:color w:val="FF0000"/>
      </w:rPr>
    </w:lvl>
    <w:lvl w:ilvl="1">
      <w:start w:val="1"/>
      <w:numFmt w:val="lowerLetter"/>
      <w:lvlText w:val="%2.)"/>
      <w:lvlJc w:val="left"/>
      <w:pPr>
        <w:ind w:left="2232" w:hanging="432"/>
      </w:pPr>
      <w:rPr>
        <w:rFonts w:hint="default"/>
        <w:b w:val="0"/>
        <w:bCs w:val="0"/>
      </w:rPr>
    </w:lvl>
    <w:lvl w:ilvl="2">
      <w:start w:val="1"/>
      <w:numFmt w:val="lowerRoman"/>
      <w:lvlText w:val="%3.)"/>
      <w:lvlJc w:val="left"/>
      <w:pPr>
        <w:ind w:left="2664" w:hanging="432"/>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asciiTheme="minorHAnsi" w:eastAsiaTheme="minorHAnsi" w:hAnsiTheme="minorHAnsi" w:cstheme="minorBidi"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15:restartNumberingAfterBreak="0">
    <w:nsid w:val="648464EF"/>
    <w:multiLevelType w:val="hybridMultilevel"/>
    <w:tmpl w:val="09B6EE6E"/>
    <w:lvl w:ilvl="0" w:tplc="EFD66C7C">
      <w:start w:val="1"/>
      <w:numFmt w:val="lowerLetter"/>
      <w:lvlText w:val="%1.)"/>
      <w:lvlJc w:val="left"/>
      <w:pPr>
        <w:ind w:left="2160" w:hanging="360"/>
      </w:pPr>
      <w:rPr>
        <w:rFonts w:hint="default"/>
      </w:rPr>
    </w:lvl>
    <w:lvl w:ilvl="1" w:tplc="712AC88A">
      <w:start w:val="1"/>
      <w:numFmt w:val="decimal"/>
      <w:lvlText w:val="%2.)"/>
      <w:lvlJc w:val="left"/>
      <w:pPr>
        <w:ind w:left="2880" w:hanging="360"/>
      </w:pPr>
      <w:rPr>
        <w:rFonts w:hint="default"/>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EF74594"/>
    <w:multiLevelType w:val="multilevel"/>
    <w:tmpl w:val="8468322E"/>
    <w:lvl w:ilvl="0">
      <w:start w:val="1"/>
      <w:numFmt w:val="decimal"/>
      <w:lvlText w:val="%1.)"/>
      <w:lvlJc w:val="left"/>
      <w:pPr>
        <w:ind w:left="1800" w:hanging="360"/>
      </w:pPr>
      <w:rPr>
        <w:rFonts w:asciiTheme="minorHAnsi" w:eastAsiaTheme="minorHAnsi" w:hAnsiTheme="minorHAnsi" w:cstheme="minorBidi" w:hint="default"/>
        <w:b w:val="0"/>
        <w:bCs w:val="0"/>
        <w:i w:val="0"/>
        <w:iCs w:val="0"/>
        <w:color w:val="FF0000"/>
      </w:rPr>
    </w:lvl>
    <w:lvl w:ilvl="1">
      <w:start w:val="1"/>
      <w:numFmt w:val="lowerLetter"/>
      <w:lvlText w:val="%2.)"/>
      <w:lvlJc w:val="left"/>
      <w:pPr>
        <w:ind w:left="2160" w:hanging="360"/>
      </w:pPr>
      <w:rPr>
        <w:rFonts w:hint="default"/>
        <w:b w:val="0"/>
        <w:bCs w:val="0"/>
      </w:rPr>
    </w:lvl>
    <w:lvl w:ilvl="2">
      <w:start w:val="1"/>
      <w:numFmt w:val="lowerRoman"/>
      <w:lvlText w:val="%3.)"/>
      <w:lvlJc w:val="left"/>
      <w:pPr>
        <w:ind w:left="2520" w:hanging="360"/>
      </w:pPr>
      <w:rPr>
        <w:rFonts w:asciiTheme="minorHAnsi" w:eastAsiaTheme="minorHAnsi" w:hAnsiTheme="minorHAnsi"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6" w15:restartNumberingAfterBreak="0">
    <w:nsid w:val="731C4884"/>
    <w:multiLevelType w:val="hybridMultilevel"/>
    <w:tmpl w:val="172C38FE"/>
    <w:lvl w:ilvl="0" w:tplc="351038F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num w:numId="1" w16cid:durableId="920337459">
    <w:abstractNumId w:val="0"/>
  </w:num>
  <w:num w:numId="2" w16cid:durableId="210968863">
    <w:abstractNumId w:val="19"/>
  </w:num>
  <w:num w:numId="3" w16cid:durableId="1269311245">
    <w:abstractNumId w:val="7"/>
  </w:num>
  <w:num w:numId="4" w16cid:durableId="437414841">
    <w:abstractNumId w:val="26"/>
  </w:num>
  <w:num w:numId="5" w16cid:durableId="917520810">
    <w:abstractNumId w:val="22"/>
  </w:num>
  <w:num w:numId="6" w16cid:durableId="1581673684">
    <w:abstractNumId w:val="16"/>
  </w:num>
  <w:num w:numId="7" w16cid:durableId="1839035109">
    <w:abstractNumId w:val="15"/>
  </w:num>
  <w:num w:numId="8" w16cid:durableId="1773239492">
    <w:abstractNumId w:val="8"/>
  </w:num>
  <w:num w:numId="9" w16cid:durableId="446504457">
    <w:abstractNumId w:val="10"/>
  </w:num>
  <w:num w:numId="10" w16cid:durableId="1968587864">
    <w:abstractNumId w:val="1"/>
  </w:num>
  <w:num w:numId="11" w16cid:durableId="1135761234">
    <w:abstractNumId w:val="24"/>
  </w:num>
  <w:num w:numId="12" w16cid:durableId="880485170">
    <w:abstractNumId w:val="14"/>
  </w:num>
  <w:num w:numId="13" w16cid:durableId="1989936976">
    <w:abstractNumId w:val="12"/>
  </w:num>
  <w:num w:numId="14" w16cid:durableId="647707387">
    <w:abstractNumId w:val="12"/>
    <w:lvlOverride w:ilvl="0">
      <w:lvl w:ilvl="0">
        <w:start w:val="1"/>
        <w:numFmt w:val="decimal"/>
        <w:lvlText w:val="%1.)"/>
        <w:lvlJc w:val="left"/>
        <w:pPr>
          <w:ind w:left="1800" w:hanging="360"/>
        </w:pPr>
        <w:rPr>
          <w:rFonts w:asciiTheme="minorHAnsi" w:eastAsiaTheme="minorHAnsi" w:hAnsiTheme="minorHAnsi" w:cstheme="minorBidi" w:hint="default"/>
          <w:color w:val="FF0000"/>
        </w:rPr>
      </w:lvl>
    </w:lvlOverride>
    <w:lvlOverride w:ilvl="1">
      <w:lvl w:ilvl="1">
        <w:start w:val="1"/>
        <w:numFmt w:val="lowerLetter"/>
        <w:lvlText w:val="%2.)"/>
        <w:lvlJc w:val="left"/>
        <w:pPr>
          <w:ind w:left="2232" w:hanging="432"/>
        </w:pPr>
        <w:rPr>
          <w:rFonts w:hint="default"/>
          <w:b w:val="0"/>
          <w:bCs w:val="0"/>
        </w:rPr>
      </w:lvl>
    </w:lvlOverride>
    <w:lvlOverride w:ilvl="2">
      <w:lvl w:ilvl="2">
        <w:start w:val="1"/>
        <w:numFmt w:val="lowerRoman"/>
        <w:lvlText w:val="%3.)"/>
        <w:lvlJc w:val="left"/>
        <w:pPr>
          <w:ind w:left="2664" w:hanging="432"/>
        </w:pPr>
        <w:rPr>
          <w:rFonts w:hint="default"/>
          <w:b w:val="0"/>
          <w:bCs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240" w:hanging="360"/>
        </w:pPr>
        <w:rPr>
          <w:rFonts w:asciiTheme="minorHAnsi" w:eastAsiaTheme="minorHAnsi" w:hAnsiTheme="minorHAnsi" w:cstheme="minorBidi" w:hint="default"/>
        </w:rPr>
      </w:lvl>
    </w:lvlOverride>
    <w:lvlOverride w:ilvl="5">
      <w:lvl w:ilvl="5">
        <w:start w:val="1"/>
        <w:numFmt w:val="lowerRoman"/>
        <w:lvlText w:val="(%6)"/>
        <w:lvlJc w:val="left"/>
        <w:pPr>
          <w:ind w:left="3600" w:hanging="36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320" w:hanging="360"/>
        </w:pPr>
        <w:rPr>
          <w:rFonts w:hint="default"/>
        </w:rPr>
      </w:lvl>
    </w:lvlOverride>
    <w:lvlOverride w:ilvl="8">
      <w:lvl w:ilvl="8">
        <w:start w:val="1"/>
        <w:numFmt w:val="lowerRoman"/>
        <w:lvlText w:val="%9."/>
        <w:lvlJc w:val="left"/>
        <w:pPr>
          <w:ind w:left="4680" w:hanging="360"/>
        </w:pPr>
        <w:rPr>
          <w:rFonts w:hint="default"/>
        </w:rPr>
      </w:lvl>
    </w:lvlOverride>
  </w:num>
  <w:num w:numId="15" w16cid:durableId="1817410339">
    <w:abstractNumId w:val="12"/>
    <w:lvlOverride w:ilvl="0">
      <w:lvl w:ilvl="0">
        <w:start w:val="1"/>
        <w:numFmt w:val="decimal"/>
        <w:lvlText w:val="%1.)"/>
        <w:lvlJc w:val="left"/>
        <w:pPr>
          <w:ind w:left="1800" w:hanging="360"/>
        </w:pPr>
        <w:rPr>
          <w:rFonts w:asciiTheme="minorHAnsi" w:eastAsiaTheme="minorHAnsi" w:hAnsiTheme="minorHAnsi" w:cstheme="minorBidi" w:hint="default"/>
          <w:color w:val="FF0000"/>
        </w:rPr>
      </w:lvl>
    </w:lvlOverride>
    <w:lvlOverride w:ilvl="1">
      <w:lvl w:ilvl="1">
        <w:start w:val="1"/>
        <w:numFmt w:val="lowerLetter"/>
        <w:lvlText w:val="%2.)"/>
        <w:lvlJc w:val="left"/>
        <w:pPr>
          <w:ind w:left="2232" w:hanging="432"/>
        </w:pPr>
        <w:rPr>
          <w:rFonts w:hint="default"/>
          <w:b w:val="0"/>
          <w:bCs w:val="0"/>
        </w:rPr>
      </w:lvl>
    </w:lvlOverride>
    <w:lvlOverride w:ilvl="2">
      <w:lvl w:ilvl="2">
        <w:start w:val="1"/>
        <w:numFmt w:val="lowerRoman"/>
        <w:lvlText w:val="%3.)"/>
        <w:lvlJc w:val="left"/>
        <w:pPr>
          <w:ind w:left="2808" w:hanging="432"/>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240" w:hanging="360"/>
        </w:pPr>
        <w:rPr>
          <w:rFonts w:asciiTheme="minorHAnsi" w:eastAsiaTheme="minorHAnsi" w:hAnsiTheme="minorHAnsi" w:cstheme="minorBidi" w:hint="default"/>
        </w:rPr>
      </w:lvl>
    </w:lvlOverride>
    <w:lvlOverride w:ilvl="5">
      <w:lvl w:ilvl="5">
        <w:start w:val="1"/>
        <w:numFmt w:val="lowerRoman"/>
        <w:lvlText w:val="(%6)"/>
        <w:lvlJc w:val="left"/>
        <w:pPr>
          <w:ind w:left="3600" w:hanging="36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320" w:hanging="360"/>
        </w:pPr>
        <w:rPr>
          <w:rFonts w:hint="default"/>
        </w:rPr>
      </w:lvl>
    </w:lvlOverride>
    <w:lvlOverride w:ilvl="8">
      <w:lvl w:ilvl="8">
        <w:start w:val="1"/>
        <w:numFmt w:val="lowerRoman"/>
        <w:lvlText w:val="%9."/>
        <w:lvlJc w:val="left"/>
        <w:pPr>
          <w:ind w:left="4680" w:hanging="360"/>
        </w:pPr>
        <w:rPr>
          <w:rFonts w:hint="default"/>
        </w:rPr>
      </w:lvl>
    </w:lvlOverride>
  </w:num>
  <w:num w:numId="16" w16cid:durableId="1662469268">
    <w:abstractNumId w:val="3"/>
  </w:num>
  <w:num w:numId="17" w16cid:durableId="1057897070">
    <w:abstractNumId w:val="20"/>
  </w:num>
  <w:num w:numId="18" w16cid:durableId="1882748276">
    <w:abstractNumId w:val="5"/>
  </w:num>
  <w:num w:numId="19" w16cid:durableId="1530726657">
    <w:abstractNumId w:val="11"/>
  </w:num>
  <w:num w:numId="20" w16cid:durableId="1194659915">
    <w:abstractNumId w:val="4"/>
  </w:num>
  <w:num w:numId="21" w16cid:durableId="91096066">
    <w:abstractNumId w:val="18"/>
  </w:num>
  <w:num w:numId="22" w16cid:durableId="748426806">
    <w:abstractNumId w:val="13"/>
  </w:num>
  <w:num w:numId="23" w16cid:durableId="1513073">
    <w:abstractNumId w:val="2"/>
  </w:num>
  <w:num w:numId="24" w16cid:durableId="1883863397">
    <w:abstractNumId w:val="23"/>
  </w:num>
  <w:num w:numId="25" w16cid:durableId="349376965">
    <w:abstractNumId w:val="21"/>
  </w:num>
  <w:num w:numId="26" w16cid:durableId="1575359863">
    <w:abstractNumId w:val="6"/>
  </w:num>
  <w:num w:numId="27" w16cid:durableId="93404044">
    <w:abstractNumId w:val="9"/>
  </w:num>
  <w:num w:numId="28" w16cid:durableId="461659881">
    <w:abstractNumId w:val="17"/>
  </w:num>
  <w:num w:numId="29" w16cid:durableId="703007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BB"/>
    <w:rsid w:val="00000FE8"/>
    <w:rsid w:val="000013BB"/>
    <w:rsid w:val="00002CDF"/>
    <w:rsid w:val="000056D3"/>
    <w:rsid w:val="0000694C"/>
    <w:rsid w:val="00007A6E"/>
    <w:rsid w:val="00010265"/>
    <w:rsid w:val="00010B3A"/>
    <w:rsid w:val="00010CD8"/>
    <w:rsid w:val="00010F62"/>
    <w:rsid w:val="00013377"/>
    <w:rsid w:val="00014C0D"/>
    <w:rsid w:val="00015064"/>
    <w:rsid w:val="000202C3"/>
    <w:rsid w:val="000203CC"/>
    <w:rsid w:val="00020481"/>
    <w:rsid w:val="00020566"/>
    <w:rsid w:val="000211C0"/>
    <w:rsid w:val="00021DB7"/>
    <w:rsid w:val="000232E2"/>
    <w:rsid w:val="00023AD1"/>
    <w:rsid w:val="00023E9C"/>
    <w:rsid w:val="00023F22"/>
    <w:rsid w:val="0002406F"/>
    <w:rsid w:val="0002536E"/>
    <w:rsid w:val="00025BBB"/>
    <w:rsid w:val="00026A2B"/>
    <w:rsid w:val="00026A7E"/>
    <w:rsid w:val="000307DA"/>
    <w:rsid w:val="00031A3D"/>
    <w:rsid w:val="00032529"/>
    <w:rsid w:val="000345B0"/>
    <w:rsid w:val="00034A13"/>
    <w:rsid w:val="00035540"/>
    <w:rsid w:val="000359F7"/>
    <w:rsid w:val="00035F7C"/>
    <w:rsid w:val="00036CA7"/>
    <w:rsid w:val="00037CDF"/>
    <w:rsid w:val="00040B58"/>
    <w:rsid w:val="0004156C"/>
    <w:rsid w:val="00044344"/>
    <w:rsid w:val="000445CC"/>
    <w:rsid w:val="000454DB"/>
    <w:rsid w:val="0004562F"/>
    <w:rsid w:val="00047424"/>
    <w:rsid w:val="000475D7"/>
    <w:rsid w:val="000502AA"/>
    <w:rsid w:val="00050374"/>
    <w:rsid w:val="00050820"/>
    <w:rsid w:val="00050A9B"/>
    <w:rsid w:val="0005144E"/>
    <w:rsid w:val="00051B1F"/>
    <w:rsid w:val="000520C1"/>
    <w:rsid w:val="0005375C"/>
    <w:rsid w:val="000538DE"/>
    <w:rsid w:val="0005448A"/>
    <w:rsid w:val="00055229"/>
    <w:rsid w:val="00055319"/>
    <w:rsid w:val="00056373"/>
    <w:rsid w:val="00056909"/>
    <w:rsid w:val="0005717C"/>
    <w:rsid w:val="00057EE7"/>
    <w:rsid w:val="00060797"/>
    <w:rsid w:val="00060B56"/>
    <w:rsid w:val="00061D26"/>
    <w:rsid w:val="00062223"/>
    <w:rsid w:val="0006299D"/>
    <w:rsid w:val="00062C35"/>
    <w:rsid w:val="00063206"/>
    <w:rsid w:val="0006515D"/>
    <w:rsid w:val="00065C33"/>
    <w:rsid w:val="00066177"/>
    <w:rsid w:val="0007111B"/>
    <w:rsid w:val="00072DCC"/>
    <w:rsid w:val="000731EA"/>
    <w:rsid w:val="00073834"/>
    <w:rsid w:val="00074903"/>
    <w:rsid w:val="000755C7"/>
    <w:rsid w:val="00075DAF"/>
    <w:rsid w:val="000770BB"/>
    <w:rsid w:val="000816B6"/>
    <w:rsid w:val="000817D0"/>
    <w:rsid w:val="00083A71"/>
    <w:rsid w:val="0008402B"/>
    <w:rsid w:val="0008480B"/>
    <w:rsid w:val="00085611"/>
    <w:rsid w:val="00085FF7"/>
    <w:rsid w:val="00086557"/>
    <w:rsid w:val="00090C89"/>
    <w:rsid w:val="000925DE"/>
    <w:rsid w:val="0009310F"/>
    <w:rsid w:val="00093B3F"/>
    <w:rsid w:val="00093BB5"/>
    <w:rsid w:val="000947C8"/>
    <w:rsid w:val="000954B0"/>
    <w:rsid w:val="00095D7A"/>
    <w:rsid w:val="00096F64"/>
    <w:rsid w:val="000A25BF"/>
    <w:rsid w:val="000A270F"/>
    <w:rsid w:val="000A2885"/>
    <w:rsid w:val="000A2DB8"/>
    <w:rsid w:val="000A2E06"/>
    <w:rsid w:val="000A2FAD"/>
    <w:rsid w:val="000A3F79"/>
    <w:rsid w:val="000A54A9"/>
    <w:rsid w:val="000A735F"/>
    <w:rsid w:val="000B0605"/>
    <w:rsid w:val="000B194D"/>
    <w:rsid w:val="000B1A2A"/>
    <w:rsid w:val="000B2EE5"/>
    <w:rsid w:val="000B3E98"/>
    <w:rsid w:val="000B5A16"/>
    <w:rsid w:val="000B7B86"/>
    <w:rsid w:val="000B7CD6"/>
    <w:rsid w:val="000C0C15"/>
    <w:rsid w:val="000C1F7C"/>
    <w:rsid w:val="000C2DAE"/>
    <w:rsid w:val="000C301F"/>
    <w:rsid w:val="000C3877"/>
    <w:rsid w:val="000C4649"/>
    <w:rsid w:val="000C5CD9"/>
    <w:rsid w:val="000C7F2A"/>
    <w:rsid w:val="000D0855"/>
    <w:rsid w:val="000D0923"/>
    <w:rsid w:val="000D11F1"/>
    <w:rsid w:val="000D4D29"/>
    <w:rsid w:val="000D5005"/>
    <w:rsid w:val="000D5AD9"/>
    <w:rsid w:val="000D60BC"/>
    <w:rsid w:val="000E07F9"/>
    <w:rsid w:val="000E0E5C"/>
    <w:rsid w:val="000E130E"/>
    <w:rsid w:val="000E3607"/>
    <w:rsid w:val="000E366F"/>
    <w:rsid w:val="000E4359"/>
    <w:rsid w:val="000E466D"/>
    <w:rsid w:val="000E4CDB"/>
    <w:rsid w:val="000E5155"/>
    <w:rsid w:val="000E5B51"/>
    <w:rsid w:val="000E6DA1"/>
    <w:rsid w:val="000F1D37"/>
    <w:rsid w:val="000F3CAB"/>
    <w:rsid w:val="000F5956"/>
    <w:rsid w:val="000F64DB"/>
    <w:rsid w:val="000F6986"/>
    <w:rsid w:val="000F69D3"/>
    <w:rsid w:val="000F6F60"/>
    <w:rsid w:val="000F7563"/>
    <w:rsid w:val="00100168"/>
    <w:rsid w:val="001004D2"/>
    <w:rsid w:val="00102522"/>
    <w:rsid w:val="00102B7D"/>
    <w:rsid w:val="00102D7F"/>
    <w:rsid w:val="0010336A"/>
    <w:rsid w:val="00103571"/>
    <w:rsid w:val="00103F59"/>
    <w:rsid w:val="0010406C"/>
    <w:rsid w:val="00104697"/>
    <w:rsid w:val="0010548B"/>
    <w:rsid w:val="001062AC"/>
    <w:rsid w:val="0010653C"/>
    <w:rsid w:val="0010702E"/>
    <w:rsid w:val="001073E8"/>
    <w:rsid w:val="00107EC1"/>
    <w:rsid w:val="0011070E"/>
    <w:rsid w:val="00112B89"/>
    <w:rsid w:val="0011370C"/>
    <w:rsid w:val="00117E32"/>
    <w:rsid w:val="00120E54"/>
    <w:rsid w:val="00121473"/>
    <w:rsid w:val="00121DF6"/>
    <w:rsid w:val="00121F97"/>
    <w:rsid w:val="00123EE2"/>
    <w:rsid w:val="0012561A"/>
    <w:rsid w:val="001263EF"/>
    <w:rsid w:val="0012708A"/>
    <w:rsid w:val="001273A0"/>
    <w:rsid w:val="0013006D"/>
    <w:rsid w:val="00132A69"/>
    <w:rsid w:val="0013454E"/>
    <w:rsid w:val="001348C1"/>
    <w:rsid w:val="00135CBB"/>
    <w:rsid w:val="00136922"/>
    <w:rsid w:val="00136AC7"/>
    <w:rsid w:val="00140850"/>
    <w:rsid w:val="00140B94"/>
    <w:rsid w:val="00140D18"/>
    <w:rsid w:val="00140D46"/>
    <w:rsid w:val="00140E8F"/>
    <w:rsid w:val="00140EE9"/>
    <w:rsid w:val="00141510"/>
    <w:rsid w:val="00143602"/>
    <w:rsid w:val="00143D10"/>
    <w:rsid w:val="001446BF"/>
    <w:rsid w:val="00144CEB"/>
    <w:rsid w:val="00145621"/>
    <w:rsid w:val="00145828"/>
    <w:rsid w:val="00145F91"/>
    <w:rsid w:val="00146467"/>
    <w:rsid w:val="00146A6C"/>
    <w:rsid w:val="00147533"/>
    <w:rsid w:val="0014784F"/>
    <w:rsid w:val="00151FFA"/>
    <w:rsid w:val="001523E2"/>
    <w:rsid w:val="00153F7E"/>
    <w:rsid w:val="001547EF"/>
    <w:rsid w:val="00155245"/>
    <w:rsid w:val="00156022"/>
    <w:rsid w:val="00156168"/>
    <w:rsid w:val="00156BF6"/>
    <w:rsid w:val="00160C27"/>
    <w:rsid w:val="001615DD"/>
    <w:rsid w:val="001617F0"/>
    <w:rsid w:val="00161811"/>
    <w:rsid w:val="00162138"/>
    <w:rsid w:val="00162421"/>
    <w:rsid w:val="00162B8D"/>
    <w:rsid w:val="001640C0"/>
    <w:rsid w:val="00164A3D"/>
    <w:rsid w:val="00164E83"/>
    <w:rsid w:val="001655AC"/>
    <w:rsid w:val="00166387"/>
    <w:rsid w:val="001669FA"/>
    <w:rsid w:val="00166F6A"/>
    <w:rsid w:val="00167270"/>
    <w:rsid w:val="001676C3"/>
    <w:rsid w:val="00171588"/>
    <w:rsid w:val="00172D0D"/>
    <w:rsid w:val="00172EED"/>
    <w:rsid w:val="001736BA"/>
    <w:rsid w:val="00173C94"/>
    <w:rsid w:val="00173EDD"/>
    <w:rsid w:val="0017523C"/>
    <w:rsid w:val="00175F7D"/>
    <w:rsid w:val="00176163"/>
    <w:rsid w:val="001767D4"/>
    <w:rsid w:val="00176A65"/>
    <w:rsid w:val="00176E7E"/>
    <w:rsid w:val="00177873"/>
    <w:rsid w:val="00177F0B"/>
    <w:rsid w:val="00180AEF"/>
    <w:rsid w:val="00180E74"/>
    <w:rsid w:val="00183018"/>
    <w:rsid w:val="00183BE8"/>
    <w:rsid w:val="001840B0"/>
    <w:rsid w:val="001844E8"/>
    <w:rsid w:val="0018582B"/>
    <w:rsid w:val="001867B1"/>
    <w:rsid w:val="00186F5E"/>
    <w:rsid w:val="00187B6A"/>
    <w:rsid w:val="00190673"/>
    <w:rsid w:val="0019069B"/>
    <w:rsid w:val="001908A1"/>
    <w:rsid w:val="00190CC9"/>
    <w:rsid w:val="0019126E"/>
    <w:rsid w:val="00192B03"/>
    <w:rsid w:val="00192F37"/>
    <w:rsid w:val="00193F90"/>
    <w:rsid w:val="00194D9C"/>
    <w:rsid w:val="00195705"/>
    <w:rsid w:val="001A2267"/>
    <w:rsid w:val="001A51C6"/>
    <w:rsid w:val="001A5848"/>
    <w:rsid w:val="001A67C7"/>
    <w:rsid w:val="001B1011"/>
    <w:rsid w:val="001B167F"/>
    <w:rsid w:val="001B27E2"/>
    <w:rsid w:val="001B349F"/>
    <w:rsid w:val="001B3B02"/>
    <w:rsid w:val="001B3FF3"/>
    <w:rsid w:val="001B43CD"/>
    <w:rsid w:val="001B5141"/>
    <w:rsid w:val="001B6114"/>
    <w:rsid w:val="001B66C6"/>
    <w:rsid w:val="001B7680"/>
    <w:rsid w:val="001C0444"/>
    <w:rsid w:val="001C1394"/>
    <w:rsid w:val="001C208B"/>
    <w:rsid w:val="001C2C6C"/>
    <w:rsid w:val="001C30EE"/>
    <w:rsid w:val="001C354A"/>
    <w:rsid w:val="001C4089"/>
    <w:rsid w:val="001C46BC"/>
    <w:rsid w:val="001C6AA9"/>
    <w:rsid w:val="001C6BEF"/>
    <w:rsid w:val="001C6ECA"/>
    <w:rsid w:val="001C7277"/>
    <w:rsid w:val="001C7C81"/>
    <w:rsid w:val="001D168B"/>
    <w:rsid w:val="001D1B87"/>
    <w:rsid w:val="001D2197"/>
    <w:rsid w:val="001D21E8"/>
    <w:rsid w:val="001D2476"/>
    <w:rsid w:val="001D2ED2"/>
    <w:rsid w:val="001D3579"/>
    <w:rsid w:val="001D371D"/>
    <w:rsid w:val="001D3844"/>
    <w:rsid w:val="001D4926"/>
    <w:rsid w:val="001D5CA7"/>
    <w:rsid w:val="001D609C"/>
    <w:rsid w:val="001D61C9"/>
    <w:rsid w:val="001D78A6"/>
    <w:rsid w:val="001E063A"/>
    <w:rsid w:val="001E1FAE"/>
    <w:rsid w:val="001E295C"/>
    <w:rsid w:val="001E2B49"/>
    <w:rsid w:val="001E2D2E"/>
    <w:rsid w:val="001E2D33"/>
    <w:rsid w:val="001E347C"/>
    <w:rsid w:val="001E36E8"/>
    <w:rsid w:val="001E3961"/>
    <w:rsid w:val="001E42BC"/>
    <w:rsid w:val="001E62E9"/>
    <w:rsid w:val="001E6402"/>
    <w:rsid w:val="001E6BF3"/>
    <w:rsid w:val="001F02D7"/>
    <w:rsid w:val="001F0B36"/>
    <w:rsid w:val="001F27A4"/>
    <w:rsid w:val="001F6151"/>
    <w:rsid w:val="001F67F8"/>
    <w:rsid w:val="001F6A96"/>
    <w:rsid w:val="001F7091"/>
    <w:rsid w:val="001F741D"/>
    <w:rsid w:val="001F7541"/>
    <w:rsid w:val="001F7C90"/>
    <w:rsid w:val="00202807"/>
    <w:rsid w:val="00202F58"/>
    <w:rsid w:val="00203166"/>
    <w:rsid w:val="0020426B"/>
    <w:rsid w:val="0020432D"/>
    <w:rsid w:val="00204718"/>
    <w:rsid w:val="002055A5"/>
    <w:rsid w:val="00206843"/>
    <w:rsid w:val="00206F2F"/>
    <w:rsid w:val="0020732F"/>
    <w:rsid w:val="002107AE"/>
    <w:rsid w:val="00212D4C"/>
    <w:rsid w:val="0021314C"/>
    <w:rsid w:val="0021373C"/>
    <w:rsid w:val="00214741"/>
    <w:rsid w:val="00216C03"/>
    <w:rsid w:val="0021787C"/>
    <w:rsid w:val="00220122"/>
    <w:rsid w:val="0022052F"/>
    <w:rsid w:val="00220FC6"/>
    <w:rsid w:val="002212F8"/>
    <w:rsid w:val="00221C3B"/>
    <w:rsid w:val="00223348"/>
    <w:rsid w:val="00226DDA"/>
    <w:rsid w:val="00227C6B"/>
    <w:rsid w:val="00227C89"/>
    <w:rsid w:val="00230500"/>
    <w:rsid w:val="00230EE5"/>
    <w:rsid w:val="0023376D"/>
    <w:rsid w:val="002354AF"/>
    <w:rsid w:val="002378A5"/>
    <w:rsid w:val="00241686"/>
    <w:rsid w:val="002416C3"/>
    <w:rsid w:val="002420EA"/>
    <w:rsid w:val="0024237A"/>
    <w:rsid w:val="00243EF5"/>
    <w:rsid w:val="00244A0B"/>
    <w:rsid w:val="002455FE"/>
    <w:rsid w:val="00245868"/>
    <w:rsid w:val="00245B5B"/>
    <w:rsid w:val="0024626C"/>
    <w:rsid w:val="002479D1"/>
    <w:rsid w:val="00250A10"/>
    <w:rsid w:val="00250B51"/>
    <w:rsid w:val="00251A89"/>
    <w:rsid w:val="00251B95"/>
    <w:rsid w:val="00251EE9"/>
    <w:rsid w:val="0025281B"/>
    <w:rsid w:val="00253594"/>
    <w:rsid w:val="0025492C"/>
    <w:rsid w:val="00255C96"/>
    <w:rsid w:val="0025624D"/>
    <w:rsid w:val="0025660F"/>
    <w:rsid w:val="0026258A"/>
    <w:rsid w:val="0026350D"/>
    <w:rsid w:val="00264CB5"/>
    <w:rsid w:val="00264DE9"/>
    <w:rsid w:val="00265F5C"/>
    <w:rsid w:val="002665EC"/>
    <w:rsid w:val="002677B8"/>
    <w:rsid w:val="002700CD"/>
    <w:rsid w:val="00271A04"/>
    <w:rsid w:val="00271B85"/>
    <w:rsid w:val="00271C94"/>
    <w:rsid w:val="00271F3B"/>
    <w:rsid w:val="00272431"/>
    <w:rsid w:val="002725C0"/>
    <w:rsid w:val="00273825"/>
    <w:rsid w:val="00273BE4"/>
    <w:rsid w:val="00273F9D"/>
    <w:rsid w:val="00275DC7"/>
    <w:rsid w:val="002770FE"/>
    <w:rsid w:val="00277280"/>
    <w:rsid w:val="00280E1B"/>
    <w:rsid w:val="00281012"/>
    <w:rsid w:val="00281F25"/>
    <w:rsid w:val="00282018"/>
    <w:rsid w:val="00282A65"/>
    <w:rsid w:val="0028399F"/>
    <w:rsid w:val="00284392"/>
    <w:rsid w:val="00285452"/>
    <w:rsid w:val="00291D63"/>
    <w:rsid w:val="00292DC6"/>
    <w:rsid w:val="0029463A"/>
    <w:rsid w:val="00295030"/>
    <w:rsid w:val="00295D33"/>
    <w:rsid w:val="00295F6F"/>
    <w:rsid w:val="002A35A5"/>
    <w:rsid w:val="002A3883"/>
    <w:rsid w:val="002A3BEC"/>
    <w:rsid w:val="002A5663"/>
    <w:rsid w:val="002A5925"/>
    <w:rsid w:val="002A77DE"/>
    <w:rsid w:val="002B025D"/>
    <w:rsid w:val="002B133C"/>
    <w:rsid w:val="002B15CB"/>
    <w:rsid w:val="002B2171"/>
    <w:rsid w:val="002B2F95"/>
    <w:rsid w:val="002B47FA"/>
    <w:rsid w:val="002B4978"/>
    <w:rsid w:val="002B5785"/>
    <w:rsid w:val="002B5838"/>
    <w:rsid w:val="002B5941"/>
    <w:rsid w:val="002B61F2"/>
    <w:rsid w:val="002B6ABB"/>
    <w:rsid w:val="002B7600"/>
    <w:rsid w:val="002B7668"/>
    <w:rsid w:val="002B7BFC"/>
    <w:rsid w:val="002C0B85"/>
    <w:rsid w:val="002C2348"/>
    <w:rsid w:val="002C35AA"/>
    <w:rsid w:val="002C389E"/>
    <w:rsid w:val="002C398A"/>
    <w:rsid w:val="002C6280"/>
    <w:rsid w:val="002D2E28"/>
    <w:rsid w:val="002D3302"/>
    <w:rsid w:val="002D577F"/>
    <w:rsid w:val="002D5FD0"/>
    <w:rsid w:val="002D6CD8"/>
    <w:rsid w:val="002D702B"/>
    <w:rsid w:val="002E01AF"/>
    <w:rsid w:val="002E041F"/>
    <w:rsid w:val="002E0596"/>
    <w:rsid w:val="002E06F3"/>
    <w:rsid w:val="002E0911"/>
    <w:rsid w:val="002E1412"/>
    <w:rsid w:val="002E18EC"/>
    <w:rsid w:val="002E1D28"/>
    <w:rsid w:val="002E3497"/>
    <w:rsid w:val="002E39EE"/>
    <w:rsid w:val="002E4BDB"/>
    <w:rsid w:val="002E6CAB"/>
    <w:rsid w:val="002E6FA7"/>
    <w:rsid w:val="002E7556"/>
    <w:rsid w:val="002E79C1"/>
    <w:rsid w:val="002F1BA4"/>
    <w:rsid w:val="002F1EDE"/>
    <w:rsid w:val="002F2BC6"/>
    <w:rsid w:val="002F35FD"/>
    <w:rsid w:val="002F362E"/>
    <w:rsid w:val="002F3B47"/>
    <w:rsid w:val="002F4289"/>
    <w:rsid w:val="002F4331"/>
    <w:rsid w:val="002F6678"/>
    <w:rsid w:val="002F77EF"/>
    <w:rsid w:val="0030036B"/>
    <w:rsid w:val="0030049B"/>
    <w:rsid w:val="00300A79"/>
    <w:rsid w:val="00300B7E"/>
    <w:rsid w:val="00301ACA"/>
    <w:rsid w:val="00301E15"/>
    <w:rsid w:val="00302C96"/>
    <w:rsid w:val="00302F1C"/>
    <w:rsid w:val="003038BC"/>
    <w:rsid w:val="00303C30"/>
    <w:rsid w:val="003054D3"/>
    <w:rsid w:val="003067B5"/>
    <w:rsid w:val="00310276"/>
    <w:rsid w:val="0031135E"/>
    <w:rsid w:val="00311ABD"/>
    <w:rsid w:val="00312BFB"/>
    <w:rsid w:val="00314409"/>
    <w:rsid w:val="00314709"/>
    <w:rsid w:val="00314D1C"/>
    <w:rsid w:val="00315D71"/>
    <w:rsid w:val="00315EFA"/>
    <w:rsid w:val="00316F87"/>
    <w:rsid w:val="00320567"/>
    <w:rsid w:val="00320E1D"/>
    <w:rsid w:val="003214B2"/>
    <w:rsid w:val="00321C08"/>
    <w:rsid w:val="00322887"/>
    <w:rsid w:val="0032326D"/>
    <w:rsid w:val="00324B20"/>
    <w:rsid w:val="003277BF"/>
    <w:rsid w:val="00331590"/>
    <w:rsid w:val="0033190B"/>
    <w:rsid w:val="003325E2"/>
    <w:rsid w:val="00334487"/>
    <w:rsid w:val="00334EB3"/>
    <w:rsid w:val="003367B5"/>
    <w:rsid w:val="003379B6"/>
    <w:rsid w:val="00340B48"/>
    <w:rsid w:val="00340E92"/>
    <w:rsid w:val="003411BD"/>
    <w:rsid w:val="00341B3D"/>
    <w:rsid w:val="0034256C"/>
    <w:rsid w:val="003441FA"/>
    <w:rsid w:val="00344536"/>
    <w:rsid w:val="00344AD7"/>
    <w:rsid w:val="00344CC7"/>
    <w:rsid w:val="003466A7"/>
    <w:rsid w:val="00346C36"/>
    <w:rsid w:val="003472AA"/>
    <w:rsid w:val="003479D0"/>
    <w:rsid w:val="00351788"/>
    <w:rsid w:val="00352B5F"/>
    <w:rsid w:val="0035383B"/>
    <w:rsid w:val="00353B6C"/>
    <w:rsid w:val="00356F32"/>
    <w:rsid w:val="00356F55"/>
    <w:rsid w:val="00357494"/>
    <w:rsid w:val="00357DDE"/>
    <w:rsid w:val="00360ECD"/>
    <w:rsid w:val="00361912"/>
    <w:rsid w:val="00362897"/>
    <w:rsid w:val="003631CB"/>
    <w:rsid w:val="00365D30"/>
    <w:rsid w:val="00365F1F"/>
    <w:rsid w:val="003662AF"/>
    <w:rsid w:val="0036634E"/>
    <w:rsid w:val="003667BF"/>
    <w:rsid w:val="00373925"/>
    <w:rsid w:val="00375705"/>
    <w:rsid w:val="003765BB"/>
    <w:rsid w:val="003775A8"/>
    <w:rsid w:val="00380642"/>
    <w:rsid w:val="00381300"/>
    <w:rsid w:val="00381728"/>
    <w:rsid w:val="003821D1"/>
    <w:rsid w:val="00382A99"/>
    <w:rsid w:val="00383E28"/>
    <w:rsid w:val="0038615E"/>
    <w:rsid w:val="00386C88"/>
    <w:rsid w:val="003876F2"/>
    <w:rsid w:val="00392112"/>
    <w:rsid w:val="00393D90"/>
    <w:rsid w:val="00396FC8"/>
    <w:rsid w:val="003A06BA"/>
    <w:rsid w:val="003A12D6"/>
    <w:rsid w:val="003A2155"/>
    <w:rsid w:val="003A2C76"/>
    <w:rsid w:val="003A3DBA"/>
    <w:rsid w:val="003A449A"/>
    <w:rsid w:val="003A4A92"/>
    <w:rsid w:val="003A5373"/>
    <w:rsid w:val="003A56AC"/>
    <w:rsid w:val="003A6621"/>
    <w:rsid w:val="003A6CF8"/>
    <w:rsid w:val="003A6F1A"/>
    <w:rsid w:val="003A7132"/>
    <w:rsid w:val="003B2053"/>
    <w:rsid w:val="003B291B"/>
    <w:rsid w:val="003B3A1A"/>
    <w:rsid w:val="003B3E28"/>
    <w:rsid w:val="003B56DF"/>
    <w:rsid w:val="003B6EC1"/>
    <w:rsid w:val="003C0A11"/>
    <w:rsid w:val="003C0FF6"/>
    <w:rsid w:val="003C19FF"/>
    <w:rsid w:val="003C2428"/>
    <w:rsid w:val="003C2830"/>
    <w:rsid w:val="003C3EC5"/>
    <w:rsid w:val="003C4518"/>
    <w:rsid w:val="003C46A2"/>
    <w:rsid w:val="003C4E74"/>
    <w:rsid w:val="003C72CE"/>
    <w:rsid w:val="003C7373"/>
    <w:rsid w:val="003C75DE"/>
    <w:rsid w:val="003D0423"/>
    <w:rsid w:val="003D09A2"/>
    <w:rsid w:val="003D0D02"/>
    <w:rsid w:val="003D0FDC"/>
    <w:rsid w:val="003D135F"/>
    <w:rsid w:val="003D17A4"/>
    <w:rsid w:val="003D221C"/>
    <w:rsid w:val="003E092E"/>
    <w:rsid w:val="003E2D9E"/>
    <w:rsid w:val="003E2F8E"/>
    <w:rsid w:val="003E323E"/>
    <w:rsid w:val="003E33F6"/>
    <w:rsid w:val="003E3708"/>
    <w:rsid w:val="003E38C9"/>
    <w:rsid w:val="003E395A"/>
    <w:rsid w:val="003E3B5E"/>
    <w:rsid w:val="003E5E33"/>
    <w:rsid w:val="003E67B4"/>
    <w:rsid w:val="003F034E"/>
    <w:rsid w:val="003F2233"/>
    <w:rsid w:val="003F5727"/>
    <w:rsid w:val="00400576"/>
    <w:rsid w:val="0040184C"/>
    <w:rsid w:val="0040277F"/>
    <w:rsid w:val="00402A42"/>
    <w:rsid w:val="00403267"/>
    <w:rsid w:val="00403F21"/>
    <w:rsid w:val="0040432D"/>
    <w:rsid w:val="00404E24"/>
    <w:rsid w:val="004054C5"/>
    <w:rsid w:val="004061E4"/>
    <w:rsid w:val="00406727"/>
    <w:rsid w:val="00406FD0"/>
    <w:rsid w:val="00410518"/>
    <w:rsid w:val="00411520"/>
    <w:rsid w:val="00411A45"/>
    <w:rsid w:val="004122BD"/>
    <w:rsid w:val="004131BB"/>
    <w:rsid w:val="004205D0"/>
    <w:rsid w:val="00420E91"/>
    <w:rsid w:val="004213E4"/>
    <w:rsid w:val="004219CF"/>
    <w:rsid w:val="00421C6D"/>
    <w:rsid w:val="0042311A"/>
    <w:rsid w:val="004246C3"/>
    <w:rsid w:val="00425387"/>
    <w:rsid w:val="00425528"/>
    <w:rsid w:val="004258E3"/>
    <w:rsid w:val="004273B4"/>
    <w:rsid w:val="00427C43"/>
    <w:rsid w:val="00427DBF"/>
    <w:rsid w:val="00430443"/>
    <w:rsid w:val="00432C06"/>
    <w:rsid w:val="00432CFF"/>
    <w:rsid w:val="00434CA3"/>
    <w:rsid w:val="00434DBE"/>
    <w:rsid w:val="004354A2"/>
    <w:rsid w:val="00440302"/>
    <w:rsid w:val="004436C2"/>
    <w:rsid w:val="004444ED"/>
    <w:rsid w:val="0044664B"/>
    <w:rsid w:val="00446749"/>
    <w:rsid w:val="00447343"/>
    <w:rsid w:val="004502DC"/>
    <w:rsid w:val="004504D4"/>
    <w:rsid w:val="004507A9"/>
    <w:rsid w:val="004516D5"/>
    <w:rsid w:val="00452A50"/>
    <w:rsid w:val="00452E9B"/>
    <w:rsid w:val="004539B2"/>
    <w:rsid w:val="00453BDB"/>
    <w:rsid w:val="00453C40"/>
    <w:rsid w:val="004548FB"/>
    <w:rsid w:val="00454F2A"/>
    <w:rsid w:val="00455241"/>
    <w:rsid w:val="0045589E"/>
    <w:rsid w:val="00455EC4"/>
    <w:rsid w:val="00456AF6"/>
    <w:rsid w:val="00460464"/>
    <w:rsid w:val="00461F47"/>
    <w:rsid w:val="00462204"/>
    <w:rsid w:val="00462921"/>
    <w:rsid w:val="004635C7"/>
    <w:rsid w:val="00463794"/>
    <w:rsid w:val="00465028"/>
    <w:rsid w:val="004656A6"/>
    <w:rsid w:val="00465A4C"/>
    <w:rsid w:val="00465BD2"/>
    <w:rsid w:val="00466347"/>
    <w:rsid w:val="00466466"/>
    <w:rsid w:val="0046683E"/>
    <w:rsid w:val="0047027D"/>
    <w:rsid w:val="004704ED"/>
    <w:rsid w:val="004720BA"/>
    <w:rsid w:val="00473E48"/>
    <w:rsid w:val="00474A46"/>
    <w:rsid w:val="00474B12"/>
    <w:rsid w:val="0047628C"/>
    <w:rsid w:val="00476B61"/>
    <w:rsid w:val="004816DF"/>
    <w:rsid w:val="004837E0"/>
    <w:rsid w:val="004845BA"/>
    <w:rsid w:val="00484A4A"/>
    <w:rsid w:val="00484E54"/>
    <w:rsid w:val="004855DC"/>
    <w:rsid w:val="004862D2"/>
    <w:rsid w:val="00486589"/>
    <w:rsid w:val="00487109"/>
    <w:rsid w:val="00487624"/>
    <w:rsid w:val="004914EB"/>
    <w:rsid w:val="00492314"/>
    <w:rsid w:val="00494BC1"/>
    <w:rsid w:val="0049685F"/>
    <w:rsid w:val="004A1025"/>
    <w:rsid w:val="004A2126"/>
    <w:rsid w:val="004A3AFE"/>
    <w:rsid w:val="004A4253"/>
    <w:rsid w:val="004A4686"/>
    <w:rsid w:val="004A56E5"/>
    <w:rsid w:val="004B0FB7"/>
    <w:rsid w:val="004B1B16"/>
    <w:rsid w:val="004B3B29"/>
    <w:rsid w:val="004B43D4"/>
    <w:rsid w:val="004B4857"/>
    <w:rsid w:val="004B501E"/>
    <w:rsid w:val="004B5362"/>
    <w:rsid w:val="004B641C"/>
    <w:rsid w:val="004B7D38"/>
    <w:rsid w:val="004C01D0"/>
    <w:rsid w:val="004C0A65"/>
    <w:rsid w:val="004C1F3A"/>
    <w:rsid w:val="004C22A2"/>
    <w:rsid w:val="004C35B3"/>
    <w:rsid w:val="004C3B4C"/>
    <w:rsid w:val="004C415E"/>
    <w:rsid w:val="004C440D"/>
    <w:rsid w:val="004C5491"/>
    <w:rsid w:val="004C5F6F"/>
    <w:rsid w:val="004C60CC"/>
    <w:rsid w:val="004D022B"/>
    <w:rsid w:val="004D0EE2"/>
    <w:rsid w:val="004D1CF8"/>
    <w:rsid w:val="004D24B7"/>
    <w:rsid w:val="004D2AA4"/>
    <w:rsid w:val="004D2CCC"/>
    <w:rsid w:val="004D2F0B"/>
    <w:rsid w:val="004D4027"/>
    <w:rsid w:val="004D455C"/>
    <w:rsid w:val="004D5F0E"/>
    <w:rsid w:val="004E0E51"/>
    <w:rsid w:val="004E2784"/>
    <w:rsid w:val="004E2DEE"/>
    <w:rsid w:val="004E3D35"/>
    <w:rsid w:val="004E43D3"/>
    <w:rsid w:val="004E478E"/>
    <w:rsid w:val="004E58BB"/>
    <w:rsid w:val="004E6393"/>
    <w:rsid w:val="004E649D"/>
    <w:rsid w:val="004E7675"/>
    <w:rsid w:val="004F10AE"/>
    <w:rsid w:val="004F38A0"/>
    <w:rsid w:val="004F3BB7"/>
    <w:rsid w:val="004F4587"/>
    <w:rsid w:val="004F6574"/>
    <w:rsid w:val="004F6953"/>
    <w:rsid w:val="004F6FA5"/>
    <w:rsid w:val="004F72D3"/>
    <w:rsid w:val="004F7592"/>
    <w:rsid w:val="0050064E"/>
    <w:rsid w:val="00501D15"/>
    <w:rsid w:val="00502267"/>
    <w:rsid w:val="005028BA"/>
    <w:rsid w:val="00502D36"/>
    <w:rsid w:val="00503B42"/>
    <w:rsid w:val="005040BF"/>
    <w:rsid w:val="00506C39"/>
    <w:rsid w:val="005071CD"/>
    <w:rsid w:val="00507A03"/>
    <w:rsid w:val="005111D1"/>
    <w:rsid w:val="0051156D"/>
    <w:rsid w:val="00511844"/>
    <w:rsid w:val="005118ED"/>
    <w:rsid w:val="00512309"/>
    <w:rsid w:val="00512601"/>
    <w:rsid w:val="0051270A"/>
    <w:rsid w:val="00512E8A"/>
    <w:rsid w:val="00513C44"/>
    <w:rsid w:val="0051617F"/>
    <w:rsid w:val="00520FFD"/>
    <w:rsid w:val="005220AF"/>
    <w:rsid w:val="005232F9"/>
    <w:rsid w:val="00523C38"/>
    <w:rsid w:val="0052494D"/>
    <w:rsid w:val="00525EE5"/>
    <w:rsid w:val="0053034A"/>
    <w:rsid w:val="0053070E"/>
    <w:rsid w:val="00531959"/>
    <w:rsid w:val="00533253"/>
    <w:rsid w:val="0053427A"/>
    <w:rsid w:val="0053544F"/>
    <w:rsid w:val="00535AA9"/>
    <w:rsid w:val="005374E2"/>
    <w:rsid w:val="00537802"/>
    <w:rsid w:val="005379F6"/>
    <w:rsid w:val="005408EB"/>
    <w:rsid w:val="005409BB"/>
    <w:rsid w:val="005418F8"/>
    <w:rsid w:val="0054371F"/>
    <w:rsid w:val="005448F6"/>
    <w:rsid w:val="00544ECC"/>
    <w:rsid w:val="0054533E"/>
    <w:rsid w:val="00545811"/>
    <w:rsid w:val="005460A5"/>
    <w:rsid w:val="00550CAB"/>
    <w:rsid w:val="00551241"/>
    <w:rsid w:val="00551F98"/>
    <w:rsid w:val="00552052"/>
    <w:rsid w:val="00552060"/>
    <w:rsid w:val="005522D0"/>
    <w:rsid w:val="00552611"/>
    <w:rsid w:val="005551B5"/>
    <w:rsid w:val="00555FC6"/>
    <w:rsid w:val="00557D97"/>
    <w:rsid w:val="00560434"/>
    <w:rsid w:val="00560624"/>
    <w:rsid w:val="00560DA5"/>
    <w:rsid w:val="0056158D"/>
    <w:rsid w:val="00561D44"/>
    <w:rsid w:val="00562C6D"/>
    <w:rsid w:val="00563294"/>
    <w:rsid w:val="0056337C"/>
    <w:rsid w:val="0056406D"/>
    <w:rsid w:val="00566EE5"/>
    <w:rsid w:val="00567E3F"/>
    <w:rsid w:val="005703CA"/>
    <w:rsid w:val="005717A9"/>
    <w:rsid w:val="00571DC1"/>
    <w:rsid w:val="00572336"/>
    <w:rsid w:val="005761E4"/>
    <w:rsid w:val="00576BE1"/>
    <w:rsid w:val="00576C5B"/>
    <w:rsid w:val="00576CE4"/>
    <w:rsid w:val="0057793A"/>
    <w:rsid w:val="00577947"/>
    <w:rsid w:val="00577C97"/>
    <w:rsid w:val="00580851"/>
    <w:rsid w:val="00580F96"/>
    <w:rsid w:val="00581C74"/>
    <w:rsid w:val="00582B37"/>
    <w:rsid w:val="00582CA0"/>
    <w:rsid w:val="00583EBD"/>
    <w:rsid w:val="00584A5A"/>
    <w:rsid w:val="00586DDF"/>
    <w:rsid w:val="00586FC7"/>
    <w:rsid w:val="005871BB"/>
    <w:rsid w:val="00587BC2"/>
    <w:rsid w:val="0059120C"/>
    <w:rsid w:val="00591470"/>
    <w:rsid w:val="00591B65"/>
    <w:rsid w:val="00591B98"/>
    <w:rsid w:val="00592618"/>
    <w:rsid w:val="00594B57"/>
    <w:rsid w:val="00594BD3"/>
    <w:rsid w:val="00594BF7"/>
    <w:rsid w:val="00596F12"/>
    <w:rsid w:val="00597719"/>
    <w:rsid w:val="0059797D"/>
    <w:rsid w:val="00597DCE"/>
    <w:rsid w:val="005A081B"/>
    <w:rsid w:val="005A0E0F"/>
    <w:rsid w:val="005A0EA7"/>
    <w:rsid w:val="005A17EE"/>
    <w:rsid w:val="005A299D"/>
    <w:rsid w:val="005A388F"/>
    <w:rsid w:val="005A4ADB"/>
    <w:rsid w:val="005A5A94"/>
    <w:rsid w:val="005A5B92"/>
    <w:rsid w:val="005A5BE5"/>
    <w:rsid w:val="005A694F"/>
    <w:rsid w:val="005A6A8A"/>
    <w:rsid w:val="005A6AAC"/>
    <w:rsid w:val="005A7400"/>
    <w:rsid w:val="005A7A71"/>
    <w:rsid w:val="005A7CD7"/>
    <w:rsid w:val="005B38B2"/>
    <w:rsid w:val="005B49D6"/>
    <w:rsid w:val="005B4D8F"/>
    <w:rsid w:val="005B581B"/>
    <w:rsid w:val="005B5E61"/>
    <w:rsid w:val="005B61EE"/>
    <w:rsid w:val="005C0475"/>
    <w:rsid w:val="005C06E5"/>
    <w:rsid w:val="005C16EB"/>
    <w:rsid w:val="005C2489"/>
    <w:rsid w:val="005C2A26"/>
    <w:rsid w:val="005C3A6B"/>
    <w:rsid w:val="005C44AE"/>
    <w:rsid w:val="005C50CF"/>
    <w:rsid w:val="005C5306"/>
    <w:rsid w:val="005C5841"/>
    <w:rsid w:val="005C5BEE"/>
    <w:rsid w:val="005D0721"/>
    <w:rsid w:val="005D09DA"/>
    <w:rsid w:val="005D1093"/>
    <w:rsid w:val="005D1322"/>
    <w:rsid w:val="005D1D2A"/>
    <w:rsid w:val="005D34F0"/>
    <w:rsid w:val="005D45B2"/>
    <w:rsid w:val="005D5401"/>
    <w:rsid w:val="005E1392"/>
    <w:rsid w:val="005E211D"/>
    <w:rsid w:val="005E29CD"/>
    <w:rsid w:val="005E3F17"/>
    <w:rsid w:val="005E448B"/>
    <w:rsid w:val="005E49A3"/>
    <w:rsid w:val="005E5526"/>
    <w:rsid w:val="005E69B6"/>
    <w:rsid w:val="005E6D53"/>
    <w:rsid w:val="005E73F4"/>
    <w:rsid w:val="005F0440"/>
    <w:rsid w:val="005F0CE6"/>
    <w:rsid w:val="005F2BC6"/>
    <w:rsid w:val="005F3012"/>
    <w:rsid w:val="005F38C3"/>
    <w:rsid w:val="005F3B1B"/>
    <w:rsid w:val="005F3D86"/>
    <w:rsid w:val="005F432B"/>
    <w:rsid w:val="005F446B"/>
    <w:rsid w:val="005F5C3E"/>
    <w:rsid w:val="005F5F23"/>
    <w:rsid w:val="005F6536"/>
    <w:rsid w:val="005F664C"/>
    <w:rsid w:val="005F7CE7"/>
    <w:rsid w:val="005F7F4E"/>
    <w:rsid w:val="0060009E"/>
    <w:rsid w:val="006002F9"/>
    <w:rsid w:val="00600EFF"/>
    <w:rsid w:val="00601A79"/>
    <w:rsid w:val="00601BED"/>
    <w:rsid w:val="00602EE3"/>
    <w:rsid w:val="00603525"/>
    <w:rsid w:val="006042E4"/>
    <w:rsid w:val="00606343"/>
    <w:rsid w:val="00606770"/>
    <w:rsid w:val="00614017"/>
    <w:rsid w:val="00616145"/>
    <w:rsid w:val="00616E1B"/>
    <w:rsid w:val="006175FA"/>
    <w:rsid w:val="00622A96"/>
    <w:rsid w:val="00623A93"/>
    <w:rsid w:val="00626E2A"/>
    <w:rsid w:val="00627E53"/>
    <w:rsid w:val="00627E66"/>
    <w:rsid w:val="00632A48"/>
    <w:rsid w:val="00633364"/>
    <w:rsid w:val="006333D0"/>
    <w:rsid w:val="00635F0D"/>
    <w:rsid w:val="0063632A"/>
    <w:rsid w:val="00637F20"/>
    <w:rsid w:val="00640112"/>
    <w:rsid w:val="0064041B"/>
    <w:rsid w:val="00640E76"/>
    <w:rsid w:val="00641B3D"/>
    <w:rsid w:val="00641E57"/>
    <w:rsid w:val="0064201C"/>
    <w:rsid w:val="00642C0A"/>
    <w:rsid w:val="00643AA0"/>
    <w:rsid w:val="00643CAE"/>
    <w:rsid w:val="006451B7"/>
    <w:rsid w:val="00645CED"/>
    <w:rsid w:val="0064761B"/>
    <w:rsid w:val="00647757"/>
    <w:rsid w:val="00647F21"/>
    <w:rsid w:val="00651231"/>
    <w:rsid w:val="00653A8F"/>
    <w:rsid w:val="00654E0C"/>
    <w:rsid w:val="00655685"/>
    <w:rsid w:val="00655D7F"/>
    <w:rsid w:val="00655F82"/>
    <w:rsid w:val="006568ED"/>
    <w:rsid w:val="00656D12"/>
    <w:rsid w:val="006571B9"/>
    <w:rsid w:val="00657E2D"/>
    <w:rsid w:val="0066118D"/>
    <w:rsid w:val="00662931"/>
    <w:rsid w:val="0066522E"/>
    <w:rsid w:val="0066528A"/>
    <w:rsid w:val="00666225"/>
    <w:rsid w:val="006668F7"/>
    <w:rsid w:val="0067387B"/>
    <w:rsid w:val="006751E8"/>
    <w:rsid w:val="006757A6"/>
    <w:rsid w:val="00675A88"/>
    <w:rsid w:val="00675F5F"/>
    <w:rsid w:val="0067620B"/>
    <w:rsid w:val="0067709B"/>
    <w:rsid w:val="00681F35"/>
    <w:rsid w:val="006822E5"/>
    <w:rsid w:val="006823E0"/>
    <w:rsid w:val="00683587"/>
    <w:rsid w:val="006840D0"/>
    <w:rsid w:val="0068489B"/>
    <w:rsid w:val="0068645A"/>
    <w:rsid w:val="0068660C"/>
    <w:rsid w:val="006866F1"/>
    <w:rsid w:val="00686DD9"/>
    <w:rsid w:val="006908A6"/>
    <w:rsid w:val="006917DA"/>
    <w:rsid w:val="00691E00"/>
    <w:rsid w:val="0069248A"/>
    <w:rsid w:val="0069260A"/>
    <w:rsid w:val="006933C7"/>
    <w:rsid w:val="00693B19"/>
    <w:rsid w:val="00694FC5"/>
    <w:rsid w:val="00695231"/>
    <w:rsid w:val="00695AA2"/>
    <w:rsid w:val="00697B4B"/>
    <w:rsid w:val="006A08EA"/>
    <w:rsid w:val="006A0AA0"/>
    <w:rsid w:val="006A0F0A"/>
    <w:rsid w:val="006A24FA"/>
    <w:rsid w:val="006A27EF"/>
    <w:rsid w:val="006A3FC5"/>
    <w:rsid w:val="006A413B"/>
    <w:rsid w:val="006A4A7B"/>
    <w:rsid w:val="006A59CA"/>
    <w:rsid w:val="006A61C4"/>
    <w:rsid w:val="006A631C"/>
    <w:rsid w:val="006A64A9"/>
    <w:rsid w:val="006B00ED"/>
    <w:rsid w:val="006B0640"/>
    <w:rsid w:val="006B0DA1"/>
    <w:rsid w:val="006B1B74"/>
    <w:rsid w:val="006B1E06"/>
    <w:rsid w:val="006B2EBB"/>
    <w:rsid w:val="006B3160"/>
    <w:rsid w:val="006B3CE7"/>
    <w:rsid w:val="006B4EC1"/>
    <w:rsid w:val="006B57DD"/>
    <w:rsid w:val="006B73B1"/>
    <w:rsid w:val="006B7ADA"/>
    <w:rsid w:val="006C05BB"/>
    <w:rsid w:val="006C2898"/>
    <w:rsid w:val="006C3DDA"/>
    <w:rsid w:val="006C3F5C"/>
    <w:rsid w:val="006C63CD"/>
    <w:rsid w:val="006C681C"/>
    <w:rsid w:val="006C6AE8"/>
    <w:rsid w:val="006C7194"/>
    <w:rsid w:val="006C7D99"/>
    <w:rsid w:val="006D09BC"/>
    <w:rsid w:val="006D1681"/>
    <w:rsid w:val="006D29F9"/>
    <w:rsid w:val="006D52E3"/>
    <w:rsid w:val="006D533A"/>
    <w:rsid w:val="006D59EA"/>
    <w:rsid w:val="006D6305"/>
    <w:rsid w:val="006D6A2E"/>
    <w:rsid w:val="006D6E78"/>
    <w:rsid w:val="006D74FA"/>
    <w:rsid w:val="006D7684"/>
    <w:rsid w:val="006D7D6A"/>
    <w:rsid w:val="006D7E8E"/>
    <w:rsid w:val="006E03BB"/>
    <w:rsid w:val="006E052C"/>
    <w:rsid w:val="006E0F1C"/>
    <w:rsid w:val="006E1BA1"/>
    <w:rsid w:val="006E250C"/>
    <w:rsid w:val="006E2C9C"/>
    <w:rsid w:val="006E3097"/>
    <w:rsid w:val="006E4D25"/>
    <w:rsid w:val="006E4E75"/>
    <w:rsid w:val="006E572A"/>
    <w:rsid w:val="006E57F4"/>
    <w:rsid w:val="006E6426"/>
    <w:rsid w:val="006E64AF"/>
    <w:rsid w:val="006E6F57"/>
    <w:rsid w:val="006E752A"/>
    <w:rsid w:val="006E76B2"/>
    <w:rsid w:val="006F0472"/>
    <w:rsid w:val="006F1C80"/>
    <w:rsid w:val="006F31D2"/>
    <w:rsid w:val="006F41C4"/>
    <w:rsid w:val="006F614B"/>
    <w:rsid w:val="00702D9B"/>
    <w:rsid w:val="00703455"/>
    <w:rsid w:val="00703FD8"/>
    <w:rsid w:val="00704656"/>
    <w:rsid w:val="0070487F"/>
    <w:rsid w:val="00704BAE"/>
    <w:rsid w:val="007052F4"/>
    <w:rsid w:val="00705C3E"/>
    <w:rsid w:val="00706F43"/>
    <w:rsid w:val="00707162"/>
    <w:rsid w:val="00707B00"/>
    <w:rsid w:val="00710F38"/>
    <w:rsid w:val="00711BFE"/>
    <w:rsid w:val="00712173"/>
    <w:rsid w:val="00712B1D"/>
    <w:rsid w:val="00712C03"/>
    <w:rsid w:val="007138FD"/>
    <w:rsid w:val="00713AD6"/>
    <w:rsid w:val="00714301"/>
    <w:rsid w:val="00714597"/>
    <w:rsid w:val="00714F56"/>
    <w:rsid w:val="00715388"/>
    <w:rsid w:val="00720C79"/>
    <w:rsid w:val="00721436"/>
    <w:rsid w:val="00722269"/>
    <w:rsid w:val="007233A0"/>
    <w:rsid w:val="007234F2"/>
    <w:rsid w:val="00723A7F"/>
    <w:rsid w:val="00723F81"/>
    <w:rsid w:val="007306FE"/>
    <w:rsid w:val="00730A71"/>
    <w:rsid w:val="00731023"/>
    <w:rsid w:val="00731A0A"/>
    <w:rsid w:val="00732CD8"/>
    <w:rsid w:val="007333EB"/>
    <w:rsid w:val="00734316"/>
    <w:rsid w:val="0073439A"/>
    <w:rsid w:val="00735DBF"/>
    <w:rsid w:val="00737319"/>
    <w:rsid w:val="007375FD"/>
    <w:rsid w:val="007378BC"/>
    <w:rsid w:val="007406EB"/>
    <w:rsid w:val="00741161"/>
    <w:rsid w:val="007412B1"/>
    <w:rsid w:val="00741BD8"/>
    <w:rsid w:val="00742FC6"/>
    <w:rsid w:val="00743708"/>
    <w:rsid w:val="00743E56"/>
    <w:rsid w:val="007456A3"/>
    <w:rsid w:val="0074723C"/>
    <w:rsid w:val="0074725A"/>
    <w:rsid w:val="0074739D"/>
    <w:rsid w:val="007475FB"/>
    <w:rsid w:val="00747637"/>
    <w:rsid w:val="0075033F"/>
    <w:rsid w:val="0075094C"/>
    <w:rsid w:val="00752A22"/>
    <w:rsid w:val="007537AD"/>
    <w:rsid w:val="0075501E"/>
    <w:rsid w:val="00755935"/>
    <w:rsid w:val="007561BD"/>
    <w:rsid w:val="007564D2"/>
    <w:rsid w:val="00757A34"/>
    <w:rsid w:val="007600A3"/>
    <w:rsid w:val="00760638"/>
    <w:rsid w:val="00761A74"/>
    <w:rsid w:val="00761D3A"/>
    <w:rsid w:val="00762F7D"/>
    <w:rsid w:val="00762F99"/>
    <w:rsid w:val="007630D2"/>
    <w:rsid w:val="00764E6D"/>
    <w:rsid w:val="00765E42"/>
    <w:rsid w:val="0076661A"/>
    <w:rsid w:val="007668AF"/>
    <w:rsid w:val="007669C4"/>
    <w:rsid w:val="00766CD6"/>
    <w:rsid w:val="00770856"/>
    <w:rsid w:val="00771C52"/>
    <w:rsid w:val="00772028"/>
    <w:rsid w:val="00772076"/>
    <w:rsid w:val="0077214D"/>
    <w:rsid w:val="00772B69"/>
    <w:rsid w:val="00773186"/>
    <w:rsid w:val="0077365D"/>
    <w:rsid w:val="00774188"/>
    <w:rsid w:val="00774FC5"/>
    <w:rsid w:val="00776C47"/>
    <w:rsid w:val="007779B1"/>
    <w:rsid w:val="0078006D"/>
    <w:rsid w:val="007806F5"/>
    <w:rsid w:val="007811F9"/>
    <w:rsid w:val="00781209"/>
    <w:rsid w:val="0078172D"/>
    <w:rsid w:val="00783932"/>
    <w:rsid w:val="007841CA"/>
    <w:rsid w:val="00784366"/>
    <w:rsid w:val="00787114"/>
    <w:rsid w:val="0079196C"/>
    <w:rsid w:val="00791A79"/>
    <w:rsid w:val="00792789"/>
    <w:rsid w:val="00792F66"/>
    <w:rsid w:val="00793844"/>
    <w:rsid w:val="007954CC"/>
    <w:rsid w:val="00796322"/>
    <w:rsid w:val="007A0764"/>
    <w:rsid w:val="007A084E"/>
    <w:rsid w:val="007A09AB"/>
    <w:rsid w:val="007A14EE"/>
    <w:rsid w:val="007A284F"/>
    <w:rsid w:val="007A3DB5"/>
    <w:rsid w:val="007A40F8"/>
    <w:rsid w:val="007A5D61"/>
    <w:rsid w:val="007A6B0D"/>
    <w:rsid w:val="007A6F67"/>
    <w:rsid w:val="007A7096"/>
    <w:rsid w:val="007A7660"/>
    <w:rsid w:val="007B04A6"/>
    <w:rsid w:val="007B06F1"/>
    <w:rsid w:val="007B2C6C"/>
    <w:rsid w:val="007B3206"/>
    <w:rsid w:val="007B32CD"/>
    <w:rsid w:val="007B5520"/>
    <w:rsid w:val="007B6D20"/>
    <w:rsid w:val="007B7681"/>
    <w:rsid w:val="007C02AA"/>
    <w:rsid w:val="007C1F1F"/>
    <w:rsid w:val="007C26F1"/>
    <w:rsid w:val="007C3153"/>
    <w:rsid w:val="007C58FC"/>
    <w:rsid w:val="007C695F"/>
    <w:rsid w:val="007C7963"/>
    <w:rsid w:val="007D0447"/>
    <w:rsid w:val="007D2C59"/>
    <w:rsid w:val="007D39A1"/>
    <w:rsid w:val="007D40A2"/>
    <w:rsid w:val="007D40B9"/>
    <w:rsid w:val="007D60B7"/>
    <w:rsid w:val="007E0AB0"/>
    <w:rsid w:val="007E0B2B"/>
    <w:rsid w:val="007E1002"/>
    <w:rsid w:val="007E1AA2"/>
    <w:rsid w:val="007E2054"/>
    <w:rsid w:val="007E32EE"/>
    <w:rsid w:val="007E447C"/>
    <w:rsid w:val="007E56DD"/>
    <w:rsid w:val="007E6A43"/>
    <w:rsid w:val="007E6E63"/>
    <w:rsid w:val="007E7616"/>
    <w:rsid w:val="007F38CA"/>
    <w:rsid w:val="007F3D42"/>
    <w:rsid w:val="007F49C7"/>
    <w:rsid w:val="007F4A4B"/>
    <w:rsid w:val="007F59B8"/>
    <w:rsid w:val="007F65F6"/>
    <w:rsid w:val="007F6FE1"/>
    <w:rsid w:val="007F72A2"/>
    <w:rsid w:val="007F7EDA"/>
    <w:rsid w:val="00802CA0"/>
    <w:rsid w:val="00805A1C"/>
    <w:rsid w:val="008061E2"/>
    <w:rsid w:val="008062AD"/>
    <w:rsid w:val="008127E8"/>
    <w:rsid w:val="008128F5"/>
    <w:rsid w:val="008146CC"/>
    <w:rsid w:val="008148A4"/>
    <w:rsid w:val="00814F6A"/>
    <w:rsid w:val="0081507B"/>
    <w:rsid w:val="00815C2A"/>
    <w:rsid w:val="00816C3D"/>
    <w:rsid w:val="00820E02"/>
    <w:rsid w:val="008212FE"/>
    <w:rsid w:val="00822F83"/>
    <w:rsid w:val="00823E07"/>
    <w:rsid w:val="00823F5F"/>
    <w:rsid w:val="0082418D"/>
    <w:rsid w:val="00824350"/>
    <w:rsid w:val="00824A6C"/>
    <w:rsid w:val="008265A2"/>
    <w:rsid w:val="00827327"/>
    <w:rsid w:val="008301DA"/>
    <w:rsid w:val="008318ED"/>
    <w:rsid w:val="008327A7"/>
    <w:rsid w:val="00833B6C"/>
    <w:rsid w:val="00833EB5"/>
    <w:rsid w:val="00834697"/>
    <w:rsid w:val="00835450"/>
    <w:rsid w:val="008354AE"/>
    <w:rsid w:val="0083583D"/>
    <w:rsid w:val="00840582"/>
    <w:rsid w:val="008419A8"/>
    <w:rsid w:val="00841F3A"/>
    <w:rsid w:val="00842E76"/>
    <w:rsid w:val="008434D3"/>
    <w:rsid w:val="008435BD"/>
    <w:rsid w:val="00844A4A"/>
    <w:rsid w:val="0084606D"/>
    <w:rsid w:val="00847868"/>
    <w:rsid w:val="008525E9"/>
    <w:rsid w:val="00852833"/>
    <w:rsid w:val="0085358B"/>
    <w:rsid w:val="0085423F"/>
    <w:rsid w:val="00854366"/>
    <w:rsid w:val="00854C04"/>
    <w:rsid w:val="00855219"/>
    <w:rsid w:val="008570AC"/>
    <w:rsid w:val="00857487"/>
    <w:rsid w:val="00857B1F"/>
    <w:rsid w:val="00861C3E"/>
    <w:rsid w:val="0086363A"/>
    <w:rsid w:val="008641D7"/>
    <w:rsid w:val="008647B6"/>
    <w:rsid w:val="008648EB"/>
    <w:rsid w:val="00864D6D"/>
    <w:rsid w:val="00866EC1"/>
    <w:rsid w:val="0086736B"/>
    <w:rsid w:val="008676F5"/>
    <w:rsid w:val="008677BE"/>
    <w:rsid w:val="008678E0"/>
    <w:rsid w:val="00867F84"/>
    <w:rsid w:val="008712D1"/>
    <w:rsid w:val="00871CEF"/>
    <w:rsid w:val="00872B4F"/>
    <w:rsid w:val="0087420E"/>
    <w:rsid w:val="00874790"/>
    <w:rsid w:val="00874B33"/>
    <w:rsid w:val="008752B4"/>
    <w:rsid w:val="0087616B"/>
    <w:rsid w:val="008764B2"/>
    <w:rsid w:val="008764FC"/>
    <w:rsid w:val="008830DA"/>
    <w:rsid w:val="008848C5"/>
    <w:rsid w:val="008848FC"/>
    <w:rsid w:val="00886577"/>
    <w:rsid w:val="00886672"/>
    <w:rsid w:val="008867AC"/>
    <w:rsid w:val="008876A2"/>
    <w:rsid w:val="00887E2E"/>
    <w:rsid w:val="008903FB"/>
    <w:rsid w:val="00890462"/>
    <w:rsid w:val="00890E91"/>
    <w:rsid w:val="00890F4C"/>
    <w:rsid w:val="00891E7A"/>
    <w:rsid w:val="00892856"/>
    <w:rsid w:val="0089539E"/>
    <w:rsid w:val="00895AEB"/>
    <w:rsid w:val="008973D8"/>
    <w:rsid w:val="008A1A16"/>
    <w:rsid w:val="008A2D93"/>
    <w:rsid w:val="008A3C7B"/>
    <w:rsid w:val="008A45D0"/>
    <w:rsid w:val="008A4B41"/>
    <w:rsid w:val="008A576A"/>
    <w:rsid w:val="008A5CA0"/>
    <w:rsid w:val="008A666B"/>
    <w:rsid w:val="008A693C"/>
    <w:rsid w:val="008B0F3A"/>
    <w:rsid w:val="008B2A93"/>
    <w:rsid w:val="008B2B28"/>
    <w:rsid w:val="008B5556"/>
    <w:rsid w:val="008B57A8"/>
    <w:rsid w:val="008B5E4F"/>
    <w:rsid w:val="008B7180"/>
    <w:rsid w:val="008B7243"/>
    <w:rsid w:val="008B7AC1"/>
    <w:rsid w:val="008C00D3"/>
    <w:rsid w:val="008C0376"/>
    <w:rsid w:val="008C1836"/>
    <w:rsid w:val="008C1B25"/>
    <w:rsid w:val="008C284C"/>
    <w:rsid w:val="008C2BAC"/>
    <w:rsid w:val="008C30DE"/>
    <w:rsid w:val="008C49E5"/>
    <w:rsid w:val="008C4A0A"/>
    <w:rsid w:val="008C69FA"/>
    <w:rsid w:val="008C6ACA"/>
    <w:rsid w:val="008D1BBB"/>
    <w:rsid w:val="008D280B"/>
    <w:rsid w:val="008D2AD7"/>
    <w:rsid w:val="008D694C"/>
    <w:rsid w:val="008E0904"/>
    <w:rsid w:val="008E1951"/>
    <w:rsid w:val="008E21D9"/>
    <w:rsid w:val="008E3EC3"/>
    <w:rsid w:val="008E4147"/>
    <w:rsid w:val="008E419C"/>
    <w:rsid w:val="008E47DB"/>
    <w:rsid w:val="008E5358"/>
    <w:rsid w:val="008E5B5E"/>
    <w:rsid w:val="008E5E86"/>
    <w:rsid w:val="008E6CE8"/>
    <w:rsid w:val="008E6E87"/>
    <w:rsid w:val="008E6F1F"/>
    <w:rsid w:val="008E718C"/>
    <w:rsid w:val="008F04B0"/>
    <w:rsid w:val="008F1A35"/>
    <w:rsid w:val="008F1F6C"/>
    <w:rsid w:val="008F29EE"/>
    <w:rsid w:val="008F2F94"/>
    <w:rsid w:val="008F333A"/>
    <w:rsid w:val="008F3645"/>
    <w:rsid w:val="008F4A9E"/>
    <w:rsid w:val="008F5A11"/>
    <w:rsid w:val="008F5B48"/>
    <w:rsid w:val="008F5D51"/>
    <w:rsid w:val="008F65C1"/>
    <w:rsid w:val="008F6CD5"/>
    <w:rsid w:val="00900021"/>
    <w:rsid w:val="00900C53"/>
    <w:rsid w:val="00900E20"/>
    <w:rsid w:val="00901071"/>
    <w:rsid w:val="00902305"/>
    <w:rsid w:val="00902C03"/>
    <w:rsid w:val="00903252"/>
    <w:rsid w:val="00903D23"/>
    <w:rsid w:val="009053EE"/>
    <w:rsid w:val="0090569A"/>
    <w:rsid w:val="00905A87"/>
    <w:rsid w:val="00906E01"/>
    <w:rsid w:val="00910931"/>
    <w:rsid w:val="009109CB"/>
    <w:rsid w:val="0091187D"/>
    <w:rsid w:val="00911CA8"/>
    <w:rsid w:val="00913BB8"/>
    <w:rsid w:val="00913E3E"/>
    <w:rsid w:val="009147A7"/>
    <w:rsid w:val="009148C7"/>
    <w:rsid w:val="00915640"/>
    <w:rsid w:val="00915ECB"/>
    <w:rsid w:val="009162BD"/>
    <w:rsid w:val="00917745"/>
    <w:rsid w:val="00917FCC"/>
    <w:rsid w:val="00921A06"/>
    <w:rsid w:val="00921D57"/>
    <w:rsid w:val="00922588"/>
    <w:rsid w:val="00924DA8"/>
    <w:rsid w:val="00925113"/>
    <w:rsid w:val="00925607"/>
    <w:rsid w:val="009269E7"/>
    <w:rsid w:val="00926EB0"/>
    <w:rsid w:val="00930B3E"/>
    <w:rsid w:val="00930F33"/>
    <w:rsid w:val="00931A4B"/>
    <w:rsid w:val="009333FC"/>
    <w:rsid w:val="009370A1"/>
    <w:rsid w:val="00937220"/>
    <w:rsid w:val="009373B9"/>
    <w:rsid w:val="009374F5"/>
    <w:rsid w:val="0093770F"/>
    <w:rsid w:val="00937ADE"/>
    <w:rsid w:val="00937C93"/>
    <w:rsid w:val="00937F33"/>
    <w:rsid w:val="00940745"/>
    <w:rsid w:val="00940EFA"/>
    <w:rsid w:val="00940FFB"/>
    <w:rsid w:val="00941557"/>
    <w:rsid w:val="00941687"/>
    <w:rsid w:val="00942CD6"/>
    <w:rsid w:val="00942DF4"/>
    <w:rsid w:val="00943136"/>
    <w:rsid w:val="00943186"/>
    <w:rsid w:val="00943403"/>
    <w:rsid w:val="0094460D"/>
    <w:rsid w:val="0094469E"/>
    <w:rsid w:val="00944773"/>
    <w:rsid w:val="00945273"/>
    <w:rsid w:val="009460C8"/>
    <w:rsid w:val="00946164"/>
    <w:rsid w:val="009464FA"/>
    <w:rsid w:val="009466DF"/>
    <w:rsid w:val="009470AE"/>
    <w:rsid w:val="00947ADD"/>
    <w:rsid w:val="00947BA2"/>
    <w:rsid w:val="00947F83"/>
    <w:rsid w:val="0095194D"/>
    <w:rsid w:val="00951CFB"/>
    <w:rsid w:val="0095270B"/>
    <w:rsid w:val="00952824"/>
    <w:rsid w:val="0095365E"/>
    <w:rsid w:val="0095589B"/>
    <w:rsid w:val="009570A6"/>
    <w:rsid w:val="00957C24"/>
    <w:rsid w:val="00957C6F"/>
    <w:rsid w:val="00957D1C"/>
    <w:rsid w:val="009624BC"/>
    <w:rsid w:val="009625B3"/>
    <w:rsid w:val="00962784"/>
    <w:rsid w:val="00963D67"/>
    <w:rsid w:val="00964276"/>
    <w:rsid w:val="00965858"/>
    <w:rsid w:val="00965EB8"/>
    <w:rsid w:val="00966EF9"/>
    <w:rsid w:val="00970EE2"/>
    <w:rsid w:val="00973813"/>
    <w:rsid w:val="00973A04"/>
    <w:rsid w:val="00973C87"/>
    <w:rsid w:val="00974013"/>
    <w:rsid w:val="0097552A"/>
    <w:rsid w:val="00975922"/>
    <w:rsid w:val="0097751D"/>
    <w:rsid w:val="00977AEE"/>
    <w:rsid w:val="00981EF2"/>
    <w:rsid w:val="00982047"/>
    <w:rsid w:val="00983333"/>
    <w:rsid w:val="00983487"/>
    <w:rsid w:val="00983529"/>
    <w:rsid w:val="00984347"/>
    <w:rsid w:val="00985034"/>
    <w:rsid w:val="00985A66"/>
    <w:rsid w:val="00986DE6"/>
    <w:rsid w:val="00987CE7"/>
    <w:rsid w:val="009906DA"/>
    <w:rsid w:val="00991159"/>
    <w:rsid w:val="00991443"/>
    <w:rsid w:val="0099234F"/>
    <w:rsid w:val="009948B0"/>
    <w:rsid w:val="009948C3"/>
    <w:rsid w:val="00996408"/>
    <w:rsid w:val="00996E8F"/>
    <w:rsid w:val="00996F3D"/>
    <w:rsid w:val="009A066C"/>
    <w:rsid w:val="009A0B19"/>
    <w:rsid w:val="009A1459"/>
    <w:rsid w:val="009A1FFD"/>
    <w:rsid w:val="009A450E"/>
    <w:rsid w:val="009A4611"/>
    <w:rsid w:val="009A4FE1"/>
    <w:rsid w:val="009A56C4"/>
    <w:rsid w:val="009A56D2"/>
    <w:rsid w:val="009A6280"/>
    <w:rsid w:val="009A6619"/>
    <w:rsid w:val="009A6792"/>
    <w:rsid w:val="009B06FD"/>
    <w:rsid w:val="009B2743"/>
    <w:rsid w:val="009B3FD8"/>
    <w:rsid w:val="009B463B"/>
    <w:rsid w:val="009B539E"/>
    <w:rsid w:val="009B71BC"/>
    <w:rsid w:val="009B7570"/>
    <w:rsid w:val="009C182C"/>
    <w:rsid w:val="009C349C"/>
    <w:rsid w:val="009C4111"/>
    <w:rsid w:val="009C4B78"/>
    <w:rsid w:val="009C4BD8"/>
    <w:rsid w:val="009C5068"/>
    <w:rsid w:val="009C5E4C"/>
    <w:rsid w:val="009C6F7D"/>
    <w:rsid w:val="009C722A"/>
    <w:rsid w:val="009C7617"/>
    <w:rsid w:val="009D04B4"/>
    <w:rsid w:val="009D086C"/>
    <w:rsid w:val="009D0ABD"/>
    <w:rsid w:val="009D1C76"/>
    <w:rsid w:val="009D2117"/>
    <w:rsid w:val="009D3281"/>
    <w:rsid w:val="009D3D30"/>
    <w:rsid w:val="009D3EC3"/>
    <w:rsid w:val="009D52D1"/>
    <w:rsid w:val="009D5E3D"/>
    <w:rsid w:val="009D70CE"/>
    <w:rsid w:val="009D754E"/>
    <w:rsid w:val="009D7686"/>
    <w:rsid w:val="009E0EF3"/>
    <w:rsid w:val="009E11C5"/>
    <w:rsid w:val="009E1304"/>
    <w:rsid w:val="009E18C2"/>
    <w:rsid w:val="009E1AF7"/>
    <w:rsid w:val="009E246D"/>
    <w:rsid w:val="009E26A5"/>
    <w:rsid w:val="009E3A8D"/>
    <w:rsid w:val="009E4D85"/>
    <w:rsid w:val="009F039E"/>
    <w:rsid w:val="009F08DC"/>
    <w:rsid w:val="009F12F9"/>
    <w:rsid w:val="009F184C"/>
    <w:rsid w:val="009F18BF"/>
    <w:rsid w:val="009F1A64"/>
    <w:rsid w:val="009F2212"/>
    <w:rsid w:val="009F2823"/>
    <w:rsid w:val="009F323B"/>
    <w:rsid w:val="009F4A62"/>
    <w:rsid w:val="009F693F"/>
    <w:rsid w:val="009F788A"/>
    <w:rsid w:val="009F7998"/>
    <w:rsid w:val="00A0077C"/>
    <w:rsid w:val="00A00813"/>
    <w:rsid w:val="00A00F64"/>
    <w:rsid w:val="00A01A31"/>
    <w:rsid w:val="00A02A65"/>
    <w:rsid w:val="00A02CE1"/>
    <w:rsid w:val="00A04A88"/>
    <w:rsid w:val="00A04B4C"/>
    <w:rsid w:val="00A04EBF"/>
    <w:rsid w:val="00A0615D"/>
    <w:rsid w:val="00A06C12"/>
    <w:rsid w:val="00A074F0"/>
    <w:rsid w:val="00A07AC3"/>
    <w:rsid w:val="00A109B2"/>
    <w:rsid w:val="00A10BDB"/>
    <w:rsid w:val="00A12B98"/>
    <w:rsid w:val="00A15523"/>
    <w:rsid w:val="00A164D5"/>
    <w:rsid w:val="00A1671F"/>
    <w:rsid w:val="00A1758F"/>
    <w:rsid w:val="00A2061D"/>
    <w:rsid w:val="00A20CF3"/>
    <w:rsid w:val="00A21211"/>
    <w:rsid w:val="00A213A3"/>
    <w:rsid w:val="00A229C5"/>
    <w:rsid w:val="00A24709"/>
    <w:rsid w:val="00A24BDF"/>
    <w:rsid w:val="00A25941"/>
    <w:rsid w:val="00A25D3F"/>
    <w:rsid w:val="00A25EC8"/>
    <w:rsid w:val="00A25F8F"/>
    <w:rsid w:val="00A276CC"/>
    <w:rsid w:val="00A30D97"/>
    <w:rsid w:val="00A313B3"/>
    <w:rsid w:val="00A31ECE"/>
    <w:rsid w:val="00A32517"/>
    <w:rsid w:val="00A32AC4"/>
    <w:rsid w:val="00A32B5F"/>
    <w:rsid w:val="00A33D44"/>
    <w:rsid w:val="00A34B74"/>
    <w:rsid w:val="00A353A5"/>
    <w:rsid w:val="00A35B48"/>
    <w:rsid w:val="00A35BCC"/>
    <w:rsid w:val="00A35CB2"/>
    <w:rsid w:val="00A36950"/>
    <w:rsid w:val="00A36BB8"/>
    <w:rsid w:val="00A371DA"/>
    <w:rsid w:val="00A41F9A"/>
    <w:rsid w:val="00A42245"/>
    <w:rsid w:val="00A422B5"/>
    <w:rsid w:val="00A42394"/>
    <w:rsid w:val="00A424FC"/>
    <w:rsid w:val="00A426C7"/>
    <w:rsid w:val="00A435D7"/>
    <w:rsid w:val="00A43622"/>
    <w:rsid w:val="00A437D1"/>
    <w:rsid w:val="00A43CC0"/>
    <w:rsid w:val="00A44797"/>
    <w:rsid w:val="00A44C51"/>
    <w:rsid w:val="00A44F28"/>
    <w:rsid w:val="00A45CFC"/>
    <w:rsid w:val="00A469D7"/>
    <w:rsid w:val="00A47FEE"/>
    <w:rsid w:val="00A50805"/>
    <w:rsid w:val="00A508A3"/>
    <w:rsid w:val="00A50C0E"/>
    <w:rsid w:val="00A51026"/>
    <w:rsid w:val="00A513D3"/>
    <w:rsid w:val="00A51433"/>
    <w:rsid w:val="00A514E4"/>
    <w:rsid w:val="00A521AE"/>
    <w:rsid w:val="00A527DB"/>
    <w:rsid w:val="00A528A3"/>
    <w:rsid w:val="00A529E8"/>
    <w:rsid w:val="00A53013"/>
    <w:rsid w:val="00A555B9"/>
    <w:rsid w:val="00A55928"/>
    <w:rsid w:val="00A55B5B"/>
    <w:rsid w:val="00A56895"/>
    <w:rsid w:val="00A57BB9"/>
    <w:rsid w:val="00A60488"/>
    <w:rsid w:val="00A619E8"/>
    <w:rsid w:val="00A6231D"/>
    <w:rsid w:val="00A62398"/>
    <w:rsid w:val="00A62650"/>
    <w:rsid w:val="00A62BC0"/>
    <w:rsid w:val="00A63E96"/>
    <w:rsid w:val="00A644A2"/>
    <w:rsid w:val="00A646AE"/>
    <w:rsid w:val="00A67652"/>
    <w:rsid w:val="00A67FF4"/>
    <w:rsid w:val="00A71483"/>
    <w:rsid w:val="00A71832"/>
    <w:rsid w:val="00A71895"/>
    <w:rsid w:val="00A72021"/>
    <w:rsid w:val="00A72A99"/>
    <w:rsid w:val="00A72BFF"/>
    <w:rsid w:val="00A73CDA"/>
    <w:rsid w:val="00A7557A"/>
    <w:rsid w:val="00A77686"/>
    <w:rsid w:val="00A77AE6"/>
    <w:rsid w:val="00A77F88"/>
    <w:rsid w:val="00A80546"/>
    <w:rsid w:val="00A81741"/>
    <w:rsid w:val="00A82392"/>
    <w:rsid w:val="00A82A1F"/>
    <w:rsid w:val="00A83330"/>
    <w:rsid w:val="00A836FA"/>
    <w:rsid w:val="00A84E9B"/>
    <w:rsid w:val="00A8724B"/>
    <w:rsid w:val="00A87B0E"/>
    <w:rsid w:val="00A9600C"/>
    <w:rsid w:val="00A96862"/>
    <w:rsid w:val="00A9701F"/>
    <w:rsid w:val="00A97049"/>
    <w:rsid w:val="00A974C0"/>
    <w:rsid w:val="00AA0404"/>
    <w:rsid w:val="00AA0928"/>
    <w:rsid w:val="00AA2033"/>
    <w:rsid w:val="00AA284D"/>
    <w:rsid w:val="00AA3238"/>
    <w:rsid w:val="00AA46E3"/>
    <w:rsid w:val="00AA495F"/>
    <w:rsid w:val="00AB2781"/>
    <w:rsid w:val="00AB2D99"/>
    <w:rsid w:val="00AB3067"/>
    <w:rsid w:val="00AB36D2"/>
    <w:rsid w:val="00AB45EC"/>
    <w:rsid w:val="00AB491A"/>
    <w:rsid w:val="00AB6661"/>
    <w:rsid w:val="00AB6ACD"/>
    <w:rsid w:val="00AB6F61"/>
    <w:rsid w:val="00AB74BE"/>
    <w:rsid w:val="00AC0FD9"/>
    <w:rsid w:val="00AC1660"/>
    <w:rsid w:val="00AC1CEC"/>
    <w:rsid w:val="00AC1E35"/>
    <w:rsid w:val="00AC2E1F"/>
    <w:rsid w:val="00AC365C"/>
    <w:rsid w:val="00AC3A8E"/>
    <w:rsid w:val="00AC3F4B"/>
    <w:rsid w:val="00AC4935"/>
    <w:rsid w:val="00AC4AC5"/>
    <w:rsid w:val="00AC5A6C"/>
    <w:rsid w:val="00AD0593"/>
    <w:rsid w:val="00AD24DD"/>
    <w:rsid w:val="00AD2641"/>
    <w:rsid w:val="00AD3A34"/>
    <w:rsid w:val="00AD5975"/>
    <w:rsid w:val="00AD5A25"/>
    <w:rsid w:val="00AD5B35"/>
    <w:rsid w:val="00AD64F7"/>
    <w:rsid w:val="00AD673C"/>
    <w:rsid w:val="00AD6A76"/>
    <w:rsid w:val="00AE221E"/>
    <w:rsid w:val="00AE58E2"/>
    <w:rsid w:val="00AE5BF7"/>
    <w:rsid w:val="00AE7589"/>
    <w:rsid w:val="00AF2155"/>
    <w:rsid w:val="00AF2337"/>
    <w:rsid w:val="00AF2480"/>
    <w:rsid w:val="00AF2CFF"/>
    <w:rsid w:val="00AF2DD8"/>
    <w:rsid w:val="00AF56AF"/>
    <w:rsid w:val="00AF67D7"/>
    <w:rsid w:val="00AF6BFC"/>
    <w:rsid w:val="00AF71D4"/>
    <w:rsid w:val="00B024A4"/>
    <w:rsid w:val="00B024A9"/>
    <w:rsid w:val="00B02C8B"/>
    <w:rsid w:val="00B02E1B"/>
    <w:rsid w:val="00B03893"/>
    <w:rsid w:val="00B03FEE"/>
    <w:rsid w:val="00B04024"/>
    <w:rsid w:val="00B05112"/>
    <w:rsid w:val="00B0567E"/>
    <w:rsid w:val="00B06485"/>
    <w:rsid w:val="00B0651A"/>
    <w:rsid w:val="00B0664C"/>
    <w:rsid w:val="00B0798C"/>
    <w:rsid w:val="00B07CF7"/>
    <w:rsid w:val="00B1382C"/>
    <w:rsid w:val="00B14CAD"/>
    <w:rsid w:val="00B14D03"/>
    <w:rsid w:val="00B160C1"/>
    <w:rsid w:val="00B167D9"/>
    <w:rsid w:val="00B174E8"/>
    <w:rsid w:val="00B2057A"/>
    <w:rsid w:val="00B23919"/>
    <w:rsid w:val="00B2441C"/>
    <w:rsid w:val="00B253EA"/>
    <w:rsid w:val="00B30838"/>
    <w:rsid w:val="00B3145B"/>
    <w:rsid w:val="00B327DF"/>
    <w:rsid w:val="00B33D56"/>
    <w:rsid w:val="00B3465F"/>
    <w:rsid w:val="00B34DBE"/>
    <w:rsid w:val="00B34F2F"/>
    <w:rsid w:val="00B358AA"/>
    <w:rsid w:val="00B35C6D"/>
    <w:rsid w:val="00B36812"/>
    <w:rsid w:val="00B4091A"/>
    <w:rsid w:val="00B40B42"/>
    <w:rsid w:val="00B412D4"/>
    <w:rsid w:val="00B41912"/>
    <w:rsid w:val="00B41E1D"/>
    <w:rsid w:val="00B42F2B"/>
    <w:rsid w:val="00B43A91"/>
    <w:rsid w:val="00B43B6B"/>
    <w:rsid w:val="00B442BA"/>
    <w:rsid w:val="00B454A2"/>
    <w:rsid w:val="00B45BEC"/>
    <w:rsid w:val="00B505EA"/>
    <w:rsid w:val="00B51524"/>
    <w:rsid w:val="00B548C9"/>
    <w:rsid w:val="00B55564"/>
    <w:rsid w:val="00B568B5"/>
    <w:rsid w:val="00B57918"/>
    <w:rsid w:val="00B57B0D"/>
    <w:rsid w:val="00B61322"/>
    <w:rsid w:val="00B62CF6"/>
    <w:rsid w:val="00B63FBA"/>
    <w:rsid w:val="00B6433F"/>
    <w:rsid w:val="00B65383"/>
    <w:rsid w:val="00B668E0"/>
    <w:rsid w:val="00B671D0"/>
    <w:rsid w:val="00B67999"/>
    <w:rsid w:val="00B702AE"/>
    <w:rsid w:val="00B7065A"/>
    <w:rsid w:val="00B7094C"/>
    <w:rsid w:val="00B7168B"/>
    <w:rsid w:val="00B71D6F"/>
    <w:rsid w:val="00B72920"/>
    <w:rsid w:val="00B72BA5"/>
    <w:rsid w:val="00B73729"/>
    <w:rsid w:val="00B74B48"/>
    <w:rsid w:val="00B74C2B"/>
    <w:rsid w:val="00B76077"/>
    <w:rsid w:val="00B803E0"/>
    <w:rsid w:val="00B8185C"/>
    <w:rsid w:val="00B81AB0"/>
    <w:rsid w:val="00B82C20"/>
    <w:rsid w:val="00B83CE9"/>
    <w:rsid w:val="00B84316"/>
    <w:rsid w:val="00B8513E"/>
    <w:rsid w:val="00B8575D"/>
    <w:rsid w:val="00B86967"/>
    <w:rsid w:val="00B87C66"/>
    <w:rsid w:val="00B87D3C"/>
    <w:rsid w:val="00B90DD5"/>
    <w:rsid w:val="00B910A1"/>
    <w:rsid w:val="00B9142B"/>
    <w:rsid w:val="00B92465"/>
    <w:rsid w:val="00B9286B"/>
    <w:rsid w:val="00B93215"/>
    <w:rsid w:val="00B93294"/>
    <w:rsid w:val="00B93471"/>
    <w:rsid w:val="00B939EA"/>
    <w:rsid w:val="00B93C9E"/>
    <w:rsid w:val="00B93F62"/>
    <w:rsid w:val="00B94CFA"/>
    <w:rsid w:val="00B95CB0"/>
    <w:rsid w:val="00BA00CA"/>
    <w:rsid w:val="00BA12B0"/>
    <w:rsid w:val="00BA15D6"/>
    <w:rsid w:val="00BA217B"/>
    <w:rsid w:val="00BA2A1A"/>
    <w:rsid w:val="00BA345E"/>
    <w:rsid w:val="00BA4042"/>
    <w:rsid w:val="00BA47A3"/>
    <w:rsid w:val="00BA4C9A"/>
    <w:rsid w:val="00BA5E8C"/>
    <w:rsid w:val="00BA60D7"/>
    <w:rsid w:val="00BA68C5"/>
    <w:rsid w:val="00BA6C52"/>
    <w:rsid w:val="00BA734A"/>
    <w:rsid w:val="00BB1D60"/>
    <w:rsid w:val="00BB4FF4"/>
    <w:rsid w:val="00BB5F75"/>
    <w:rsid w:val="00BC214F"/>
    <w:rsid w:val="00BC3BF6"/>
    <w:rsid w:val="00BC4505"/>
    <w:rsid w:val="00BC4F81"/>
    <w:rsid w:val="00BC5850"/>
    <w:rsid w:val="00BC6505"/>
    <w:rsid w:val="00BC6D08"/>
    <w:rsid w:val="00BD0888"/>
    <w:rsid w:val="00BD1860"/>
    <w:rsid w:val="00BD1B61"/>
    <w:rsid w:val="00BD21DC"/>
    <w:rsid w:val="00BD257E"/>
    <w:rsid w:val="00BD5507"/>
    <w:rsid w:val="00BD7F4C"/>
    <w:rsid w:val="00BE01A5"/>
    <w:rsid w:val="00BE1CD9"/>
    <w:rsid w:val="00BE1D5A"/>
    <w:rsid w:val="00BE205A"/>
    <w:rsid w:val="00BE2A34"/>
    <w:rsid w:val="00BE3EC4"/>
    <w:rsid w:val="00BE40B6"/>
    <w:rsid w:val="00BE6776"/>
    <w:rsid w:val="00BE6D4E"/>
    <w:rsid w:val="00BE6E63"/>
    <w:rsid w:val="00BF02E4"/>
    <w:rsid w:val="00BF0852"/>
    <w:rsid w:val="00BF0AFE"/>
    <w:rsid w:val="00BF0D00"/>
    <w:rsid w:val="00BF17E1"/>
    <w:rsid w:val="00BF1EF1"/>
    <w:rsid w:val="00BF2BE4"/>
    <w:rsid w:val="00BF3256"/>
    <w:rsid w:val="00BF38B0"/>
    <w:rsid w:val="00BF3EF4"/>
    <w:rsid w:val="00BF67ED"/>
    <w:rsid w:val="00BF6933"/>
    <w:rsid w:val="00BF708B"/>
    <w:rsid w:val="00BF7ADB"/>
    <w:rsid w:val="00BF7E2F"/>
    <w:rsid w:val="00C009B1"/>
    <w:rsid w:val="00C01234"/>
    <w:rsid w:val="00C0134B"/>
    <w:rsid w:val="00C02518"/>
    <w:rsid w:val="00C0267E"/>
    <w:rsid w:val="00C027C6"/>
    <w:rsid w:val="00C029F8"/>
    <w:rsid w:val="00C02B0C"/>
    <w:rsid w:val="00C02C14"/>
    <w:rsid w:val="00C03477"/>
    <w:rsid w:val="00C047A6"/>
    <w:rsid w:val="00C04DAE"/>
    <w:rsid w:val="00C067E4"/>
    <w:rsid w:val="00C06A41"/>
    <w:rsid w:val="00C06D5D"/>
    <w:rsid w:val="00C077B3"/>
    <w:rsid w:val="00C10052"/>
    <w:rsid w:val="00C101D5"/>
    <w:rsid w:val="00C1111C"/>
    <w:rsid w:val="00C1112E"/>
    <w:rsid w:val="00C11581"/>
    <w:rsid w:val="00C1304C"/>
    <w:rsid w:val="00C1526F"/>
    <w:rsid w:val="00C17F70"/>
    <w:rsid w:val="00C213B4"/>
    <w:rsid w:val="00C21A03"/>
    <w:rsid w:val="00C2230C"/>
    <w:rsid w:val="00C225DE"/>
    <w:rsid w:val="00C22F40"/>
    <w:rsid w:val="00C231A5"/>
    <w:rsid w:val="00C236C5"/>
    <w:rsid w:val="00C2433B"/>
    <w:rsid w:val="00C24546"/>
    <w:rsid w:val="00C2574B"/>
    <w:rsid w:val="00C27A40"/>
    <w:rsid w:val="00C305DD"/>
    <w:rsid w:val="00C3193D"/>
    <w:rsid w:val="00C31A0A"/>
    <w:rsid w:val="00C329FD"/>
    <w:rsid w:val="00C33420"/>
    <w:rsid w:val="00C33C75"/>
    <w:rsid w:val="00C34060"/>
    <w:rsid w:val="00C34922"/>
    <w:rsid w:val="00C36491"/>
    <w:rsid w:val="00C36DA8"/>
    <w:rsid w:val="00C37038"/>
    <w:rsid w:val="00C375D3"/>
    <w:rsid w:val="00C37EED"/>
    <w:rsid w:val="00C40FBC"/>
    <w:rsid w:val="00C410E8"/>
    <w:rsid w:val="00C42C17"/>
    <w:rsid w:val="00C433C1"/>
    <w:rsid w:val="00C4370D"/>
    <w:rsid w:val="00C44A73"/>
    <w:rsid w:val="00C4528F"/>
    <w:rsid w:val="00C45896"/>
    <w:rsid w:val="00C507F1"/>
    <w:rsid w:val="00C53002"/>
    <w:rsid w:val="00C5483B"/>
    <w:rsid w:val="00C5516F"/>
    <w:rsid w:val="00C5544E"/>
    <w:rsid w:val="00C5660C"/>
    <w:rsid w:val="00C570E2"/>
    <w:rsid w:val="00C5718F"/>
    <w:rsid w:val="00C60621"/>
    <w:rsid w:val="00C60EB2"/>
    <w:rsid w:val="00C61910"/>
    <w:rsid w:val="00C62F36"/>
    <w:rsid w:val="00C641B3"/>
    <w:rsid w:val="00C64AA3"/>
    <w:rsid w:val="00C64ACE"/>
    <w:rsid w:val="00C64BF9"/>
    <w:rsid w:val="00C64E0B"/>
    <w:rsid w:val="00C64FC1"/>
    <w:rsid w:val="00C650C2"/>
    <w:rsid w:val="00C65870"/>
    <w:rsid w:val="00C662E4"/>
    <w:rsid w:val="00C66CC4"/>
    <w:rsid w:val="00C67626"/>
    <w:rsid w:val="00C67E69"/>
    <w:rsid w:val="00C7022A"/>
    <w:rsid w:val="00C7191A"/>
    <w:rsid w:val="00C7197F"/>
    <w:rsid w:val="00C71E02"/>
    <w:rsid w:val="00C731E5"/>
    <w:rsid w:val="00C756F8"/>
    <w:rsid w:val="00C75944"/>
    <w:rsid w:val="00C7612E"/>
    <w:rsid w:val="00C76307"/>
    <w:rsid w:val="00C765F4"/>
    <w:rsid w:val="00C7699E"/>
    <w:rsid w:val="00C76F3F"/>
    <w:rsid w:val="00C80A3B"/>
    <w:rsid w:val="00C8119B"/>
    <w:rsid w:val="00C8357F"/>
    <w:rsid w:val="00C8531A"/>
    <w:rsid w:val="00C85F44"/>
    <w:rsid w:val="00C90843"/>
    <w:rsid w:val="00C9088D"/>
    <w:rsid w:val="00C90FD1"/>
    <w:rsid w:val="00C91032"/>
    <w:rsid w:val="00C919A4"/>
    <w:rsid w:val="00C92E84"/>
    <w:rsid w:val="00C9337C"/>
    <w:rsid w:val="00C939F4"/>
    <w:rsid w:val="00C93A09"/>
    <w:rsid w:val="00C93CC1"/>
    <w:rsid w:val="00C942AE"/>
    <w:rsid w:val="00C947BD"/>
    <w:rsid w:val="00C952C4"/>
    <w:rsid w:val="00C954DE"/>
    <w:rsid w:val="00C963BE"/>
    <w:rsid w:val="00C9697D"/>
    <w:rsid w:val="00C97998"/>
    <w:rsid w:val="00CA0122"/>
    <w:rsid w:val="00CA02F1"/>
    <w:rsid w:val="00CA2A22"/>
    <w:rsid w:val="00CA317C"/>
    <w:rsid w:val="00CA36FA"/>
    <w:rsid w:val="00CA407C"/>
    <w:rsid w:val="00CA48B7"/>
    <w:rsid w:val="00CA4D0D"/>
    <w:rsid w:val="00CA4DF3"/>
    <w:rsid w:val="00CA5E39"/>
    <w:rsid w:val="00CA68D1"/>
    <w:rsid w:val="00CA6B3F"/>
    <w:rsid w:val="00CA6CDC"/>
    <w:rsid w:val="00CB0E79"/>
    <w:rsid w:val="00CB0EAB"/>
    <w:rsid w:val="00CB135C"/>
    <w:rsid w:val="00CB1D4F"/>
    <w:rsid w:val="00CB1F1F"/>
    <w:rsid w:val="00CB2702"/>
    <w:rsid w:val="00CB2E02"/>
    <w:rsid w:val="00CB3580"/>
    <w:rsid w:val="00CB3758"/>
    <w:rsid w:val="00CB3ADC"/>
    <w:rsid w:val="00CB3CF6"/>
    <w:rsid w:val="00CB424A"/>
    <w:rsid w:val="00CB479A"/>
    <w:rsid w:val="00CB510B"/>
    <w:rsid w:val="00CB5A66"/>
    <w:rsid w:val="00CB688B"/>
    <w:rsid w:val="00CC0837"/>
    <w:rsid w:val="00CC1241"/>
    <w:rsid w:val="00CC176C"/>
    <w:rsid w:val="00CC1B90"/>
    <w:rsid w:val="00CC27CD"/>
    <w:rsid w:val="00CC485E"/>
    <w:rsid w:val="00CC75A7"/>
    <w:rsid w:val="00CC76C8"/>
    <w:rsid w:val="00CC76D9"/>
    <w:rsid w:val="00CC7B31"/>
    <w:rsid w:val="00CC7B99"/>
    <w:rsid w:val="00CD2857"/>
    <w:rsid w:val="00CD297C"/>
    <w:rsid w:val="00CD2B59"/>
    <w:rsid w:val="00CD42D6"/>
    <w:rsid w:val="00CD4315"/>
    <w:rsid w:val="00CD4696"/>
    <w:rsid w:val="00CD4E04"/>
    <w:rsid w:val="00CD6254"/>
    <w:rsid w:val="00CD62A1"/>
    <w:rsid w:val="00CD6B49"/>
    <w:rsid w:val="00CD7E1A"/>
    <w:rsid w:val="00CE05F1"/>
    <w:rsid w:val="00CE0DF4"/>
    <w:rsid w:val="00CE1D11"/>
    <w:rsid w:val="00CE2A0B"/>
    <w:rsid w:val="00CE2B23"/>
    <w:rsid w:val="00CE2D01"/>
    <w:rsid w:val="00CE42CA"/>
    <w:rsid w:val="00CE48D3"/>
    <w:rsid w:val="00CE4ABD"/>
    <w:rsid w:val="00CE5092"/>
    <w:rsid w:val="00CE764B"/>
    <w:rsid w:val="00CF093C"/>
    <w:rsid w:val="00CF51D0"/>
    <w:rsid w:val="00CF53D3"/>
    <w:rsid w:val="00CF549C"/>
    <w:rsid w:val="00CF58E8"/>
    <w:rsid w:val="00CF609D"/>
    <w:rsid w:val="00CF68C6"/>
    <w:rsid w:val="00CF694A"/>
    <w:rsid w:val="00D00400"/>
    <w:rsid w:val="00D00C23"/>
    <w:rsid w:val="00D0137C"/>
    <w:rsid w:val="00D01B80"/>
    <w:rsid w:val="00D01F6D"/>
    <w:rsid w:val="00D020EA"/>
    <w:rsid w:val="00D0274C"/>
    <w:rsid w:val="00D02CA8"/>
    <w:rsid w:val="00D03045"/>
    <w:rsid w:val="00D04EF8"/>
    <w:rsid w:val="00D055E1"/>
    <w:rsid w:val="00D060C5"/>
    <w:rsid w:val="00D06C23"/>
    <w:rsid w:val="00D10085"/>
    <w:rsid w:val="00D100C3"/>
    <w:rsid w:val="00D10F44"/>
    <w:rsid w:val="00D114B2"/>
    <w:rsid w:val="00D121B8"/>
    <w:rsid w:val="00D12225"/>
    <w:rsid w:val="00D13051"/>
    <w:rsid w:val="00D1319C"/>
    <w:rsid w:val="00D136EF"/>
    <w:rsid w:val="00D138D8"/>
    <w:rsid w:val="00D13A20"/>
    <w:rsid w:val="00D13E32"/>
    <w:rsid w:val="00D14320"/>
    <w:rsid w:val="00D15718"/>
    <w:rsid w:val="00D164D5"/>
    <w:rsid w:val="00D16B25"/>
    <w:rsid w:val="00D16B8B"/>
    <w:rsid w:val="00D21890"/>
    <w:rsid w:val="00D23F04"/>
    <w:rsid w:val="00D2423E"/>
    <w:rsid w:val="00D2521E"/>
    <w:rsid w:val="00D25632"/>
    <w:rsid w:val="00D259C3"/>
    <w:rsid w:val="00D2650C"/>
    <w:rsid w:val="00D26EE0"/>
    <w:rsid w:val="00D30089"/>
    <w:rsid w:val="00D30199"/>
    <w:rsid w:val="00D30505"/>
    <w:rsid w:val="00D3054F"/>
    <w:rsid w:val="00D30742"/>
    <w:rsid w:val="00D30B6C"/>
    <w:rsid w:val="00D31C3D"/>
    <w:rsid w:val="00D3231D"/>
    <w:rsid w:val="00D32AEB"/>
    <w:rsid w:val="00D32DB7"/>
    <w:rsid w:val="00D34155"/>
    <w:rsid w:val="00D34D4A"/>
    <w:rsid w:val="00D34D64"/>
    <w:rsid w:val="00D34D9F"/>
    <w:rsid w:val="00D3528F"/>
    <w:rsid w:val="00D35D0E"/>
    <w:rsid w:val="00D37221"/>
    <w:rsid w:val="00D4224C"/>
    <w:rsid w:val="00D43322"/>
    <w:rsid w:val="00D43A84"/>
    <w:rsid w:val="00D45C30"/>
    <w:rsid w:val="00D45CC6"/>
    <w:rsid w:val="00D467BE"/>
    <w:rsid w:val="00D47CC3"/>
    <w:rsid w:val="00D47DA2"/>
    <w:rsid w:val="00D502BA"/>
    <w:rsid w:val="00D51F5A"/>
    <w:rsid w:val="00D52BA7"/>
    <w:rsid w:val="00D53720"/>
    <w:rsid w:val="00D5418B"/>
    <w:rsid w:val="00D5441F"/>
    <w:rsid w:val="00D55D82"/>
    <w:rsid w:val="00D55F0A"/>
    <w:rsid w:val="00D56875"/>
    <w:rsid w:val="00D609B5"/>
    <w:rsid w:val="00D61687"/>
    <w:rsid w:val="00D61978"/>
    <w:rsid w:val="00D6301F"/>
    <w:rsid w:val="00D632D2"/>
    <w:rsid w:val="00D64833"/>
    <w:rsid w:val="00D65ABF"/>
    <w:rsid w:val="00D669AB"/>
    <w:rsid w:val="00D675FD"/>
    <w:rsid w:val="00D67B25"/>
    <w:rsid w:val="00D7013C"/>
    <w:rsid w:val="00D70670"/>
    <w:rsid w:val="00D71E41"/>
    <w:rsid w:val="00D71E65"/>
    <w:rsid w:val="00D7314F"/>
    <w:rsid w:val="00D743AF"/>
    <w:rsid w:val="00D75CD0"/>
    <w:rsid w:val="00D77BD5"/>
    <w:rsid w:val="00D810B7"/>
    <w:rsid w:val="00D8210B"/>
    <w:rsid w:val="00D85027"/>
    <w:rsid w:val="00D86563"/>
    <w:rsid w:val="00D86B19"/>
    <w:rsid w:val="00D87418"/>
    <w:rsid w:val="00D874EE"/>
    <w:rsid w:val="00D92228"/>
    <w:rsid w:val="00D927E1"/>
    <w:rsid w:val="00D92A55"/>
    <w:rsid w:val="00D92E3E"/>
    <w:rsid w:val="00D92EBC"/>
    <w:rsid w:val="00D93C11"/>
    <w:rsid w:val="00D93C57"/>
    <w:rsid w:val="00D942FA"/>
    <w:rsid w:val="00D948D5"/>
    <w:rsid w:val="00D9508C"/>
    <w:rsid w:val="00D9622C"/>
    <w:rsid w:val="00D976B3"/>
    <w:rsid w:val="00D976EF"/>
    <w:rsid w:val="00DA0918"/>
    <w:rsid w:val="00DA0EE0"/>
    <w:rsid w:val="00DA155F"/>
    <w:rsid w:val="00DA171C"/>
    <w:rsid w:val="00DA2115"/>
    <w:rsid w:val="00DA29FB"/>
    <w:rsid w:val="00DA2BCD"/>
    <w:rsid w:val="00DA2F31"/>
    <w:rsid w:val="00DA3BC0"/>
    <w:rsid w:val="00DA4CA7"/>
    <w:rsid w:val="00DA4F45"/>
    <w:rsid w:val="00DA788A"/>
    <w:rsid w:val="00DA7F17"/>
    <w:rsid w:val="00DB0851"/>
    <w:rsid w:val="00DB28F2"/>
    <w:rsid w:val="00DB4089"/>
    <w:rsid w:val="00DB41B9"/>
    <w:rsid w:val="00DB5BCC"/>
    <w:rsid w:val="00DB5E79"/>
    <w:rsid w:val="00DB7816"/>
    <w:rsid w:val="00DB7B82"/>
    <w:rsid w:val="00DC0C23"/>
    <w:rsid w:val="00DC0EC9"/>
    <w:rsid w:val="00DC32C7"/>
    <w:rsid w:val="00DC4E5A"/>
    <w:rsid w:val="00DC59AA"/>
    <w:rsid w:val="00DC5CA4"/>
    <w:rsid w:val="00DC711F"/>
    <w:rsid w:val="00DC74DA"/>
    <w:rsid w:val="00DC7F6B"/>
    <w:rsid w:val="00DD0D4D"/>
    <w:rsid w:val="00DD0E0A"/>
    <w:rsid w:val="00DD1194"/>
    <w:rsid w:val="00DD13C9"/>
    <w:rsid w:val="00DD1CC5"/>
    <w:rsid w:val="00DD296C"/>
    <w:rsid w:val="00DD346E"/>
    <w:rsid w:val="00DD3788"/>
    <w:rsid w:val="00DD396D"/>
    <w:rsid w:val="00DD3AAD"/>
    <w:rsid w:val="00DE19BB"/>
    <w:rsid w:val="00DE28EF"/>
    <w:rsid w:val="00DE33C8"/>
    <w:rsid w:val="00DE5030"/>
    <w:rsid w:val="00DE52A0"/>
    <w:rsid w:val="00DE6862"/>
    <w:rsid w:val="00DE79F6"/>
    <w:rsid w:val="00DF0432"/>
    <w:rsid w:val="00DF1397"/>
    <w:rsid w:val="00DF18A3"/>
    <w:rsid w:val="00DF2BBE"/>
    <w:rsid w:val="00DF379C"/>
    <w:rsid w:val="00DF478E"/>
    <w:rsid w:val="00DF60B5"/>
    <w:rsid w:val="00DF6343"/>
    <w:rsid w:val="00DF72B8"/>
    <w:rsid w:val="00DF7E14"/>
    <w:rsid w:val="00E009BC"/>
    <w:rsid w:val="00E02347"/>
    <w:rsid w:val="00E040FD"/>
    <w:rsid w:val="00E04CF1"/>
    <w:rsid w:val="00E04E6D"/>
    <w:rsid w:val="00E057A0"/>
    <w:rsid w:val="00E05875"/>
    <w:rsid w:val="00E061B6"/>
    <w:rsid w:val="00E06852"/>
    <w:rsid w:val="00E07411"/>
    <w:rsid w:val="00E07631"/>
    <w:rsid w:val="00E10666"/>
    <w:rsid w:val="00E134E9"/>
    <w:rsid w:val="00E14F35"/>
    <w:rsid w:val="00E152C9"/>
    <w:rsid w:val="00E17C93"/>
    <w:rsid w:val="00E201B8"/>
    <w:rsid w:val="00E21625"/>
    <w:rsid w:val="00E22AF9"/>
    <w:rsid w:val="00E26E2F"/>
    <w:rsid w:val="00E27619"/>
    <w:rsid w:val="00E30324"/>
    <w:rsid w:val="00E30E24"/>
    <w:rsid w:val="00E32023"/>
    <w:rsid w:val="00E35601"/>
    <w:rsid w:val="00E360F0"/>
    <w:rsid w:val="00E409D0"/>
    <w:rsid w:val="00E40A0B"/>
    <w:rsid w:val="00E41C1B"/>
    <w:rsid w:val="00E4438A"/>
    <w:rsid w:val="00E446D9"/>
    <w:rsid w:val="00E44B2E"/>
    <w:rsid w:val="00E44DAD"/>
    <w:rsid w:val="00E455F7"/>
    <w:rsid w:val="00E4593F"/>
    <w:rsid w:val="00E464BC"/>
    <w:rsid w:val="00E50484"/>
    <w:rsid w:val="00E52C77"/>
    <w:rsid w:val="00E531D0"/>
    <w:rsid w:val="00E55338"/>
    <w:rsid w:val="00E55C86"/>
    <w:rsid w:val="00E55EFA"/>
    <w:rsid w:val="00E563C5"/>
    <w:rsid w:val="00E56E9C"/>
    <w:rsid w:val="00E5781E"/>
    <w:rsid w:val="00E57B33"/>
    <w:rsid w:val="00E61423"/>
    <w:rsid w:val="00E642A2"/>
    <w:rsid w:val="00E64A0A"/>
    <w:rsid w:val="00E65095"/>
    <w:rsid w:val="00E66128"/>
    <w:rsid w:val="00E665D7"/>
    <w:rsid w:val="00E667FC"/>
    <w:rsid w:val="00E66E47"/>
    <w:rsid w:val="00E66F14"/>
    <w:rsid w:val="00E670BD"/>
    <w:rsid w:val="00E67832"/>
    <w:rsid w:val="00E67B2C"/>
    <w:rsid w:val="00E7001B"/>
    <w:rsid w:val="00E701BF"/>
    <w:rsid w:val="00E7075F"/>
    <w:rsid w:val="00E71CED"/>
    <w:rsid w:val="00E732A5"/>
    <w:rsid w:val="00E73540"/>
    <w:rsid w:val="00E7391F"/>
    <w:rsid w:val="00E74468"/>
    <w:rsid w:val="00E760B5"/>
    <w:rsid w:val="00E76878"/>
    <w:rsid w:val="00E777B6"/>
    <w:rsid w:val="00E77845"/>
    <w:rsid w:val="00E77949"/>
    <w:rsid w:val="00E77B1D"/>
    <w:rsid w:val="00E77DCB"/>
    <w:rsid w:val="00E813CF"/>
    <w:rsid w:val="00E82BC6"/>
    <w:rsid w:val="00E83C71"/>
    <w:rsid w:val="00E8566A"/>
    <w:rsid w:val="00E8643F"/>
    <w:rsid w:val="00E86456"/>
    <w:rsid w:val="00E906CB"/>
    <w:rsid w:val="00E90819"/>
    <w:rsid w:val="00E90EB5"/>
    <w:rsid w:val="00E9119F"/>
    <w:rsid w:val="00E92CD3"/>
    <w:rsid w:val="00E92FDA"/>
    <w:rsid w:val="00E94712"/>
    <w:rsid w:val="00E94BDE"/>
    <w:rsid w:val="00E94C33"/>
    <w:rsid w:val="00E956D9"/>
    <w:rsid w:val="00E958F6"/>
    <w:rsid w:val="00E95C76"/>
    <w:rsid w:val="00E96944"/>
    <w:rsid w:val="00EA09C0"/>
    <w:rsid w:val="00EA0A55"/>
    <w:rsid w:val="00EA325B"/>
    <w:rsid w:val="00EA36F9"/>
    <w:rsid w:val="00EA4B9B"/>
    <w:rsid w:val="00EA5693"/>
    <w:rsid w:val="00EA5B71"/>
    <w:rsid w:val="00EB0E8D"/>
    <w:rsid w:val="00EB2949"/>
    <w:rsid w:val="00EB2EB8"/>
    <w:rsid w:val="00EB38BF"/>
    <w:rsid w:val="00EB3B98"/>
    <w:rsid w:val="00EB4A55"/>
    <w:rsid w:val="00EB4CBF"/>
    <w:rsid w:val="00EB6FF1"/>
    <w:rsid w:val="00EB7826"/>
    <w:rsid w:val="00EB7C70"/>
    <w:rsid w:val="00EC0D01"/>
    <w:rsid w:val="00EC0D22"/>
    <w:rsid w:val="00EC1AED"/>
    <w:rsid w:val="00EC239C"/>
    <w:rsid w:val="00EC23FE"/>
    <w:rsid w:val="00EC2524"/>
    <w:rsid w:val="00EC2905"/>
    <w:rsid w:val="00EC5749"/>
    <w:rsid w:val="00EC57D7"/>
    <w:rsid w:val="00EC7B50"/>
    <w:rsid w:val="00EC7B74"/>
    <w:rsid w:val="00ED148C"/>
    <w:rsid w:val="00ED2221"/>
    <w:rsid w:val="00ED4034"/>
    <w:rsid w:val="00ED4FE7"/>
    <w:rsid w:val="00ED6319"/>
    <w:rsid w:val="00ED6D92"/>
    <w:rsid w:val="00ED7089"/>
    <w:rsid w:val="00ED7EAD"/>
    <w:rsid w:val="00EE1473"/>
    <w:rsid w:val="00EE1BD2"/>
    <w:rsid w:val="00EE2A87"/>
    <w:rsid w:val="00EE5EC6"/>
    <w:rsid w:val="00EE65F6"/>
    <w:rsid w:val="00EE6EB6"/>
    <w:rsid w:val="00EF107B"/>
    <w:rsid w:val="00EF1A0F"/>
    <w:rsid w:val="00EF1AD0"/>
    <w:rsid w:val="00EF1C5E"/>
    <w:rsid w:val="00EF1D22"/>
    <w:rsid w:val="00EF2C84"/>
    <w:rsid w:val="00EF3250"/>
    <w:rsid w:val="00EF35E6"/>
    <w:rsid w:val="00EF3C33"/>
    <w:rsid w:val="00EF5690"/>
    <w:rsid w:val="00EF5F5B"/>
    <w:rsid w:val="00EF5FCE"/>
    <w:rsid w:val="00EF6824"/>
    <w:rsid w:val="00EF6E48"/>
    <w:rsid w:val="00EF7B73"/>
    <w:rsid w:val="00EF7EAD"/>
    <w:rsid w:val="00F00569"/>
    <w:rsid w:val="00F01813"/>
    <w:rsid w:val="00F018B4"/>
    <w:rsid w:val="00F01DA7"/>
    <w:rsid w:val="00F02539"/>
    <w:rsid w:val="00F02BBC"/>
    <w:rsid w:val="00F0694F"/>
    <w:rsid w:val="00F06B46"/>
    <w:rsid w:val="00F07401"/>
    <w:rsid w:val="00F10595"/>
    <w:rsid w:val="00F10F49"/>
    <w:rsid w:val="00F11E79"/>
    <w:rsid w:val="00F15416"/>
    <w:rsid w:val="00F157E5"/>
    <w:rsid w:val="00F15FA7"/>
    <w:rsid w:val="00F20BFC"/>
    <w:rsid w:val="00F21563"/>
    <w:rsid w:val="00F21CA6"/>
    <w:rsid w:val="00F22418"/>
    <w:rsid w:val="00F23231"/>
    <w:rsid w:val="00F24C8E"/>
    <w:rsid w:val="00F25B1D"/>
    <w:rsid w:val="00F3059D"/>
    <w:rsid w:val="00F30E15"/>
    <w:rsid w:val="00F317C5"/>
    <w:rsid w:val="00F323DA"/>
    <w:rsid w:val="00F34EE7"/>
    <w:rsid w:val="00F34F8C"/>
    <w:rsid w:val="00F35007"/>
    <w:rsid w:val="00F35074"/>
    <w:rsid w:val="00F379E5"/>
    <w:rsid w:val="00F4053C"/>
    <w:rsid w:val="00F40B32"/>
    <w:rsid w:val="00F40F6F"/>
    <w:rsid w:val="00F4271A"/>
    <w:rsid w:val="00F42CF5"/>
    <w:rsid w:val="00F43791"/>
    <w:rsid w:val="00F43A9E"/>
    <w:rsid w:val="00F43D57"/>
    <w:rsid w:val="00F47377"/>
    <w:rsid w:val="00F50B8C"/>
    <w:rsid w:val="00F52F9A"/>
    <w:rsid w:val="00F54B12"/>
    <w:rsid w:val="00F55241"/>
    <w:rsid w:val="00F5534C"/>
    <w:rsid w:val="00F562B5"/>
    <w:rsid w:val="00F56B52"/>
    <w:rsid w:val="00F56CBB"/>
    <w:rsid w:val="00F6053F"/>
    <w:rsid w:val="00F60A7C"/>
    <w:rsid w:val="00F60FAD"/>
    <w:rsid w:val="00F62725"/>
    <w:rsid w:val="00F62EB9"/>
    <w:rsid w:val="00F62FBA"/>
    <w:rsid w:val="00F63079"/>
    <w:rsid w:val="00F6341E"/>
    <w:rsid w:val="00F6398F"/>
    <w:rsid w:val="00F64FCD"/>
    <w:rsid w:val="00F656DC"/>
    <w:rsid w:val="00F65FBF"/>
    <w:rsid w:val="00F67846"/>
    <w:rsid w:val="00F701A3"/>
    <w:rsid w:val="00F70312"/>
    <w:rsid w:val="00F70B6B"/>
    <w:rsid w:val="00F711AE"/>
    <w:rsid w:val="00F71C0F"/>
    <w:rsid w:val="00F71EB0"/>
    <w:rsid w:val="00F72510"/>
    <w:rsid w:val="00F73878"/>
    <w:rsid w:val="00F7607E"/>
    <w:rsid w:val="00F77207"/>
    <w:rsid w:val="00F81E0E"/>
    <w:rsid w:val="00F821B9"/>
    <w:rsid w:val="00F82368"/>
    <w:rsid w:val="00F82525"/>
    <w:rsid w:val="00F849B8"/>
    <w:rsid w:val="00F84B7C"/>
    <w:rsid w:val="00F84FD3"/>
    <w:rsid w:val="00F85073"/>
    <w:rsid w:val="00F85CB1"/>
    <w:rsid w:val="00F86D86"/>
    <w:rsid w:val="00F8753F"/>
    <w:rsid w:val="00F9024B"/>
    <w:rsid w:val="00F906C7"/>
    <w:rsid w:val="00F91329"/>
    <w:rsid w:val="00F91C97"/>
    <w:rsid w:val="00F93375"/>
    <w:rsid w:val="00F93F8F"/>
    <w:rsid w:val="00F940E4"/>
    <w:rsid w:val="00F940EC"/>
    <w:rsid w:val="00F950DA"/>
    <w:rsid w:val="00F950FC"/>
    <w:rsid w:val="00F95106"/>
    <w:rsid w:val="00F96832"/>
    <w:rsid w:val="00F96BD8"/>
    <w:rsid w:val="00F97487"/>
    <w:rsid w:val="00F97620"/>
    <w:rsid w:val="00FA071A"/>
    <w:rsid w:val="00FA0B3A"/>
    <w:rsid w:val="00FA1AD1"/>
    <w:rsid w:val="00FA1C46"/>
    <w:rsid w:val="00FA204C"/>
    <w:rsid w:val="00FA3245"/>
    <w:rsid w:val="00FA40C5"/>
    <w:rsid w:val="00FA592B"/>
    <w:rsid w:val="00FA6A03"/>
    <w:rsid w:val="00FA7772"/>
    <w:rsid w:val="00FB00ED"/>
    <w:rsid w:val="00FB0B19"/>
    <w:rsid w:val="00FB0C26"/>
    <w:rsid w:val="00FB1458"/>
    <w:rsid w:val="00FB1587"/>
    <w:rsid w:val="00FB1C8E"/>
    <w:rsid w:val="00FB2AA9"/>
    <w:rsid w:val="00FB565A"/>
    <w:rsid w:val="00FB786A"/>
    <w:rsid w:val="00FC01D9"/>
    <w:rsid w:val="00FC0654"/>
    <w:rsid w:val="00FC088D"/>
    <w:rsid w:val="00FC165D"/>
    <w:rsid w:val="00FC2B75"/>
    <w:rsid w:val="00FC3E52"/>
    <w:rsid w:val="00FC410E"/>
    <w:rsid w:val="00FC55BE"/>
    <w:rsid w:val="00FC77C8"/>
    <w:rsid w:val="00FC7C66"/>
    <w:rsid w:val="00FC7DAB"/>
    <w:rsid w:val="00FD10A1"/>
    <w:rsid w:val="00FD246B"/>
    <w:rsid w:val="00FD2A57"/>
    <w:rsid w:val="00FD2DF7"/>
    <w:rsid w:val="00FD2FE1"/>
    <w:rsid w:val="00FD3537"/>
    <w:rsid w:val="00FD3A33"/>
    <w:rsid w:val="00FD66C0"/>
    <w:rsid w:val="00FD7106"/>
    <w:rsid w:val="00FE036C"/>
    <w:rsid w:val="00FE0404"/>
    <w:rsid w:val="00FE2CF1"/>
    <w:rsid w:val="00FE77FE"/>
    <w:rsid w:val="00FF183B"/>
    <w:rsid w:val="00FF2E87"/>
    <w:rsid w:val="00FF3EDC"/>
    <w:rsid w:val="00FF4846"/>
    <w:rsid w:val="00FF4A84"/>
    <w:rsid w:val="00FF634A"/>
    <w:rsid w:val="00FF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20D9"/>
  <w15:docId w15:val="{018F8822-60DA-4B91-9B48-B72C92D9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03D23"/>
    <w:pPr>
      <w:spacing w:before="120" w:beforeAutospacing="0" w:after="150" w:afterAutospacing="0" w:line="540" w:lineRule="atLeast"/>
      <w:outlineLvl w:val="1"/>
    </w:pPr>
    <w:rPr>
      <w:rFonts w:ascii="Arial Narrow" w:eastAsia="Times New Roman" w:hAnsi="Arial Narrow" w:cs="Arial"/>
      <w:color w:val="666666"/>
      <w:sz w:val="43"/>
      <w:szCs w:val="43"/>
    </w:rPr>
  </w:style>
  <w:style w:type="paragraph" w:styleId="Heading3">
    <w:name w:val="heading 3"/>
    <w:basedOn w:val="Normal"/>
    <w:next w:val="Normal"/>
    <w:link w:val="Heading3Char"/>
    <w:uiPriority w:val="9"/>
    <w:unhideWhenUsed/>
    <w:qFormat/>
    <w:rsid w:val="00C152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ADB"/>
    <w:pPr>
      <w:ind w:left="720"/>
      <w:contextualSpacing/>
    </w:pPr>
  </w:style>
  <w:style w:type="paragraph" w:styleId="BalloonText">
    <w:name w:val="Balloon Text"/>
    <w:basedOn w:val="Normal"/>
    <w:link w:val="BalloonTextChar"/>
    <w:uiPriority w:val="99"/>
    <w:semiHidden/>
    <w:unhideWhenUsed/>
    <w:rsid w:val="00192B0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B03"/>
    <w:rPr>
      <w:rFonts w:ascii="Tahoma" w:hAnsi="Tahoma" w:cs="Tahoma"/>
      <w:sz w:val="16"/>
      <w:szCs w:val="16"/>
    </w:rPr>
  </w:style>
  <w:style w:type="character" w:styleId="Hyperlink">
    <w:name w:val="Hyperlink"/>
    <w:basedOn w:val="DefaultParagraphFont"/>
    <w:uiPriority w:val="99"/>
    <w:unhideWhenUsed/>
    <w:rsid w:val="008876A2"/>
    <w:rPr>
      <w:color w:val="0000FF" w:themeColor="hyperlink"/>
      <w:u w:val="single"/>
    </w:rPr>
  </w:style>
  <w:style w:type="paragraph" w:styleId="NormalWeb">
    <w:name w:val="Normal (Web)"/>
    <w:basedOn w:val="Normal"/>
    <w:uiPriority w:val="99"/>
    <w:unhideWhenUsed/>
    <w:rsid w:val="008876A2"/>
    <w:pPr>
      <w:spacing w:line="300" w:lineRule="atLeast"/>
    </w:pPr>
    <w:rPr>
      <w:rFonts w:ascii="Arial" w:eastAsia="Times New Roman" w:hAnsi="Arial" w:cs="Arial"/>
      <w:sz w:val="20"/>
      <w:szCs w:val="20"/>
    </w:rPr>
  </w:style>
  <w:style w:type="paragraph" w:styleId="FootnoteText">
    <w:name w:val="footnote text"/>
    <w:basedOn w:val="Normal"/>
    <w:link w:val="FootnoteTextChar"/>
    <w:uiPriority w:val="99"/>
    <w:unhideWhenUsed/>
    <w:rsid w:val="00121473"/>
    <w:pPr>
      <w:spacing w:before="0" w:after="0"/>
    </w:pPr>
    <w:rPr>
      <w:sz w:val="20"/>
      <w:szCs w:val="20"/>
    </w:rPr>
  </w:style>
  <w:style w:type="character" w:customStyle="1" w:styleId="FootnoteTextChar">
    <w:name w:val="Footnote Text Char"/>
    <w:basedOn w:val="DefaultParagraphFont"/>
    <w:link w:val="FootnoteText"/>
    <w:uiPriority w:val="99"/>
    <w:rsid w:val="00121473"/>
    <w:rPr>
      <w:sz w:val="20"/>
      <w:szCs w:val="20"/>
    </w:rPr>
  </w:style>
  <w:style w:type="character" w:styleId="FootnoteReference">
    <w:name w:val="footnote reference"/>
    <w:basedOn w:val="DefaultParagraphFont"/>
    <w:uiPriority w:val="99"/>
    <w:semiHidden/>
    <w:unhideWhenUsed/>
    <w:rsid w:val="00121473"/>
    <w:rPr>
      <w:vertAlign w:val="superscript"/>
    </w:rPr>
  </w:style>
  <w:style w:type="paragraph" w:styleId="EndnoteText">
    <w:name w:val="endnote text"/>
    <w:basedOn w:val="Normal"/>
    <w:link w:val="EndnoteTextChar"/>
    <w:uiPriority w:val="99"/>
    <w:semiHidden/>
    <w:unhideWhenUsed/>
    <w:rsid w:val="00937C93"/>
    <w:pPr>
      <w:spacing w:before="0" w:after="0"/>
    </w:pPr>
    <w:rPr>
      <w:sz w:val="20"/>
      <w:szCs w:val="20"/>
    </w:rPr>
  </w:style>
  <w:style w:type="character" w:customStyle="1" w:styleId="EndnoteTextChar">
    <w:name w:val="Endnote Text Char"/>
    <w:basedOn w:val="DefaultParagraphFont"/>
    <w:link w:val="EndnoteText"/>
    <w:uiPriority w:val="99"/>
    <w:semiHidden/>
    <w:rsid w:val="00937C93"/>
    <w:rPr>
      <w:sz w:val="20"/>
      <w:szCs w:val="20"/>
    </w:rPr>
  </w:style>
  <w:style w:type="character" w:styleId="EndnoteReference">
    <w:name w:val="endnote reference"/>
    <w:basedOn w:val="DefaultParagraphFont"/>
    <w:uiPriority w:val="99"/>
    <w:semiHidden/>
    <w:unhideWhenUsed/>
    <w:rsid w:val="00937C93"/>
    <w:rPr>
      <w:vertAlign w:val="superscript"/>
    </w:rPr>
  </w:style>
  <w:style w:type="paragraph" w:customStyle="1" w:styleId="Default">
    <w:name w:val="Default"/>
    <w:rsid w:val="00BF3256"/>
    <w:pPr>
      <w:autoSpaceDE w:val="0"/>
      <w:autoSpaceDN w:val="0"/>
      <w:adjustRightInd w:val="0"/>
      <w:spacing w:before="0" w:beforeAutospacing="0" w:after="0" w:afterAutospacing="0"/>
    </w:pPr>
    <w:rPr>
      <w:rFonts w:ascii="Arial" w:hAnsi="Arial" w:cs="Arial"/>
      <w:color w:val="000000"/>
      <w:sz w:val="24"/>
      <w:szCs w:val="24"/>
    </w:rPr>
  </w:style>
  <w:style w:type="paragraph" w:styleId="Header">
    <w:name w:val="header"/>
    <w:basedOn w:val="Normal"/>
    <w:link w:val="HeaderChar"/>
    <w:uiPriority w:val="99"/>
    <w:unhideWhenUsed/>
    <w:rsid w:val="00E26E2F"/>
    <w:pPr>
      <w:tabs>
        <w:tab w:val="center" w:pos="4680"/>
        <w:tab w:val="right" w:pos="9360"/>
      </w:tabs>
      <w:spacing w:before="0" w:after="0"/>
    </w:pPr>
  </w:style>
  <w:style w:type="character" w:customStyle="1" w:styleId="HeaderChar">
    <w:name w:val="Header Char"/>
    <w:basedOn w:val="DefaultParagraphFont"/>
    <w:link w:val="Header"/>
    <w:uiPriority w:val="99"/>
    <w:rsid w:val="00E26E2F"/>
  </w:style>
  <w:style w:type="paragraph" w:styleId="Footer">
    <w:name w:val="footer"/>
    <w:basedOn w:val="Normal"/>
    <w:link w:val="FooterChar"/>
    <w:uiPriority w:val="99"/>
    <w:unhideWhenUsed/>
    <w:rsid w:val="00E26E2F"/>
    <w:pPr>
      <w:tabs>
        <w:tab w:val="center" w:pos="4680"/>
        <w:tab w:val="right" w:pos="9360"/>
      </w:tabs>
      <w:spacing w:before="0" w:after="0"/>
    </w:pPr>
  </w:style>
  <w:style w:type="character" w:customStyle="1" w:styleId="FooterChar">
    <w:name w:val="Footer Char"/>
    <w:basedOn w:val="DefaultParagraphFont"/>
    <w:link w:val="Footer"/>
    <w:uiPriority w:val="99"/>
    <w:rsid w:val="00E26E2F"/>
  </w:style>
  <w:style w:type="paragraph" w:styleId="HTMLPreformatted">
    <w:name w:val="HTML Preformatted"/>
    <w:basedOn w:val="Normal"/>
    <w:link w:val="HTMLPreformattedChar"/>
    <w:uiPriority w:val="99"/>
    <w:unhideWhenUsed/>
    <w:rsid w:val="00A30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30D97"/>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903D23"/>
    <w:rPr>
      <w:rFonts w:ascii="Arial Narrow" w:eastAsia="Times New Roman" w:hAnsi="Arial Narrow" w:cs="Arial"/>
      <w:color w:val="666666"/>
      <w:sz w:val="43"/>
      <w:szCs w:val="43"/>
    </w:rPr>
  </w:style>
  <w:style w:type="character" w:customStyle="1" w:styleId="Heading3Char">
    <w:name w:val="Heading 3 Char"/>
    <w:basedOn w:val="DefaultParagraphFont"/>
    <w:link w:val="Heading3"/>
    <w:uiPriority w:val="9"/>
    <w:rsid w:val="00C1526F"/>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183BE8"/>
  </w:style>
  <w:style w:type="character" w:customStyle="1" w:styleId="mw-editsection">
    <w:name w:val="mw-editsection"/>
    <w:basedOn w:val="DefaultParagraphFont"/>
    <w:rsid w:val="00183BE8"/>
  </w:style>
  <w:style w:type="character" w:customStyle="1" w:styleId="mw-editsection-bracket">
    <w:name w:val="mw-editsection-bracket"/>
    <w:basedOn w:val="DefaultParagraphFont"/>
    <w:rsid w:val="00183BE8"/>
  </w:style>
  <w:style w:type="character" w:customStyle="1" w:styleId="apple-converted-space">
    <w:name w:val="apple-converted-space"/>
    <w:basedOn w:val="DefaultParagraphFont"/>
    <w:rsid w:val="00183BE8"/>
  </w:style>
  <w:style w:type="character" w:customStyle="1" w:styleId="Heading1Char">
    <w:name w:val="Heading 1 Char"/>
    <w:basedOn w:val="DefaultParagraphFont"/>
    <w:link w:val="Heading1"/>
    <w:uiPriority w:val="9"/>
    <w:rsid w:val="00973C87"/>
    <w:rPr>
      <w:rFonts w:asciiTheme="majorHAnsi" w:eastAsiaTheme="majorEastAsia" w:hAnsiTheme="majorHAnsi" w:cstheme="majorBidi"/>
      <w:b/>
      <w:bCs/>
      <w:color w:val="365F91" w:themeColor="accent1" w:themeShade="BF"/>
      <w:sz w:val="28"/>
      <w:szCs w:val="28"/>
    </w:rPr>
  </w:style>
  <w:style w:type="character" w:customStyle="1" w:styleId="pubdate2">
    <w:name w:val="pubdate2"/>
    <w:basedOn w:val="DefaultParagraphFont"/>
    <w:rsid w:val="00973C87"/>
    <w:rPr>
      <w:b/>
      <w:bCs/>
    </w:rPr>
  </w:style>
  <w:style w:type="character" w:customStyle="1" w:styleId="separator2">
    <w:name w:val="separator2"/>
    <w:basedOn w:val="DefaultParagraphFont"/>
    <w:rsid w:val="00973C87"/>
    <w:rPr>
      <w:color w:val="666666"/>
    </w:rPr>
  </w:style>
  <w:style w:type="numbering" w:customStyle="1" w:styleId="Style1">
    <w:name w:val="Style1"/>
    <w:uiPriority w:val="99"/>
    <w:rsid w:val="009C506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3217">
      <w:bodyDiv w:val="1"/>
      <w:marLeft w:val="0"/>
      <w:marRight w:val="0"/>
      <w:marTop w:val="0"/>
      <w:marBottom w:val="0"/>
      <w:divBdr>
        <w:top w:val="none" w:sz="0" w:space="0" w:color="auto"/>
        <w:left w:val="none" w:sz="0" w:space="0" w:color="auto"/>
        <w:bottom w:val="none" w:sz="0" w:space="0" w:color="auto"/>
        <w:right w:val="none" w:sz="0" w:space="0" w:color="auto"/>
      </w:divBdr>
    </w:div>
    <w:div w:id="263419213">
      <w:bodyDiv w:val="1"/>
      <w:marLeft w:val="0"/>
      <w:marRight w:val="0"/>
      <w:marTop w:val="0"/>
      <w:marBottom w:val="0"/>
      <w:divBdr>
        <w:top w:val="none" w:sz="0" w:space="0" w:color="auto"/>
        <w:left w:val="none" w:sz="0" w:space="0" w:color="auto"/>
        <w:bottom w:val="none" w:sz="0" w:space="0" w:color="auto"/>
        <w:right w:val="none" w:sz="0" w:space="0" w:color="auto"/>
      </w:divBdr>
      <w:divsChild>
        <w:div w:id="590892207">
          <w:marLeft w:val="0"/>
          <w:marRight w:val="0"/>
          <w:marTop w:val="0"/>
          <w:marBottom w:val="0"/>
          <w:divBdr>
            <w:top w:val="none" w:sz="0" w:space="0" w:color="auto"/>
            <w:left w:val="none" w:sz="0" w:space="0" w:color="auto"/>
            <w:bottom w:val="none" w:sz="0" w:space="0" w:color="auto"/>
            <w:right w:val="none" w:sz="0" w:space="0" w:color="auto"/>
          </w:divBdr>
        </w:div>
        <w:div w:id="1582173895">
          <w:marLeft w:val="0"/>
          <w:marRight w:val="0"/>
          <w:marTop w:val="0"/>
          <w:marBottom w:val="0"/>
          <w:divBdr>
            <w:top w:val="none" w:sz="0" w:space="0" w:color="auto"/>
            <w:left w:val="none" w:sz="0" w:space="0" w:color="auto"/>
            <w:bottom w:val="none" w:sz="0" w:space="0" w:color="auto"/>
            <w:right w:val="none" w:sz="0" w:space="0" w:color="auto"/>
          </w:divBdr>
        </w:div>
        <w:div w:id="1870341217">
          <w:marLeft w:val="0"/>
          <w:marRight w:val="0"/>
          <w:marTop w:val="0"/>
          <w:marBottom w:val="0"/>
          <w:divBdr>
            <w:top w:val="none" w:sz="0" w:space="0" w:color="auto"/>
            <w:left w:val="none" w:sz="0" w:space="0" w:color="auto"/>
            <w:bottom w:val="none" w:sz="0" w:space="0" w:color="auto"/>
            <w:right w:val="none" w:sz="0" w:space="0" w:color="auto"/>
          </w:divBdr>
        </w:div>
      </w:divsChild>
    </w:div>
    <w:div w:id="648024673">
      <w:bodyDiv w:val="1"/>
      <w:marLeft w:val="0"/>
      <w:marRight w:val="0"/>
      <w:marTop w:val="0"/>
      <w:marBottom w:val="0"/>
      <w:divBdr>
        <w:top w:val="none" w:sz="0" w:space="0" w:color="auto"/>
        <w:left w:val="none" w:sz="0" w:space="0" w:color="auto"/>
        <w:bottom w:val="none" w:sz="0" w:space="0" w:color="auto"/>
        <w:right w:val="none" w:sz="0" w:space="0" w:color="auto"/>
      </w:divBdr>
      <w:divsChild>
        <w:div w:id="1451243325">
          <w:marLeft w:val="0"/>
          <w:marRight w:val="0"/>
          <w:marTop w:val="0"/>
          <w:marBottom w:val="120"/>
          <w:divBdr>
            <w:top w:val="none" w:sz="0" w:space="0" w:color="auto"/>
            <w:left w:val="none" w:sz="0" w:space="0" w:color="auto"/>
            <w:bottom w:val="none" w:sz="0" w:space="0" w:color="auto"/>
            <w:right w:val="none" w:sz="0" w:space="0" w:color="auto"/>
          </w:divBdr>
        </w:div>
      </w:divsChild>
    </w:div>
    <w:div w:id="835801404">
      <w:bodyDiv w:val="1"/>
      <w:marLeft w:val="0"/>
      <w:marRight w:val="0"/>
      <w:marTop w:val="0"/>
      <w:marBottom w:val="0"/>
      <w:divBdr>
        <w:top w:val="none" w:sz="0" w:space="0" w:color="auto"/>
        <w:left w:val="none" w:sz="0" w:space="0" w:color="auto"/>
        <w:bottom w:val="none" w:sz="0" w:space="0" w:color="auto"/>
        <w:right w:val="none" w:sz="0" w:space="0" w:color="auto"/>
      </w:divBdr>
    </w:div>
    <w:div w:id="1018312883">
      <w:bodyDiv w:val="1"/>
      <w:marLeft w:val="0"/>
      <w:marRight w:val="0"/>
      <w:marTop w:val="0"/>
      <w:marBottom w:val="0"/>
      <w:divBdr>
        <w:top w:val="none" w:sz="0" w:space="0" w:color="auto"/>
        <w:left w:val="none" w:sz="0" w:space="0" w:color="auto"/>
        <w:bottom w:val="none" w:sz="0" w:space="0" w:color="auto"/>
        <w:right w:val="none" w:sz="0" w:space="0" w:color="auto"/>
      </w:divBdr>
      <w:divsChild>
        <w:div w:id="1755936635">
          <w:marLeft w:val="0"/>
          <w:marRight w:val="0"/>
          <w:marTop w:val="0"/>
          <w:marBottom w:val="0"/>
          <w:divBdr>
            <w:top w:val="none" w:sz="0" w:space="0" w:color="auto"/>
            <w:left w:val="none" w:sz="0" w:space="0" w:color="auto"/>
            <w:bottom w:val="none" w:sz="0" w:space="0" w:color="auto"/>
            <w:right w:val="none" w:sz="0" w:space="0" w:color="auto"/>
          </w:divBdr>
          <w:divsChild>
            <w:div w:id="771049133">
              <w:marLeft w:val="0"/>
              <w:marRight w:val="0"/>
              <w:marTop w:val="0"/>
              <w:marBottom w:val="0"/>
              <w:divBdr>
                <w:top w:val="none" w:sz="0" w:space="0" w:color="auto"/>
                <w:left w:val="none" w:sz="0" w:space="0" w:color="auto"/>
                <w:bottom w:val="none" w:sz="0" w:space="0" w:color="auto"/>
                <w:right w:val="none" w:sz="0" w:space="0" w:color="auto"/>
              </w:divBdr>
              <w:divsChild>
                <w:div w:id="1409887590">
                  <w:marLeft w:val="36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75585806">
      <w:bodyDiv w:val="1"/>
      <w:marLeft w:val="0"/>
      <w:marRight w:val="0"/>
      <w:marTop w:val="0"/>
      <w:marBottom w:val="0"/>
      <w:divBdr>
        <w:top w:val="none" w:sz="0" w:space="0" w:color="auto"/>
        <w:left w:val="none" w:sz="0" w:space="0" w:color="auto"/>
        <w:bottom w:val="none" w:sz="0" w:space="0" w:color="auto"/>
        <w:right w:val="none" w:sz="0" w:space="0" w:color="auto"/>
      </w:divBdr>
    </w:div>
    <w:div w:id="1176531568">
      <w:marLeft w:val="0"/>
      <w:marRight w:val="0"/>
      <w:marTop w:val="0"/>
      <w:marBottom w:val="0"/>
      <w:divBdr>
        <w:top w:val="none" w:sz="0" w:space="0" w:color="auto"/>
        <w:left w:val="none" w:sz="0" w:space="0" w:color="auto"/>
        <w:bottom w:val="none" w:sz="0" w:space="0" w:color="auto"/>
        <w:right w:val="none" w:sz="0" w:space="0" w:color="auto"/>
      </w:divBdr>
      <w:divsChild>
        <w:div w:id="1799949111">
          <w:marLeft w:val="0"/>
          <w:marRight w:val="0"/>
          <w:marTop w:val="0"/>
          <w:marBottom w:val="150"/>
          <w:divBdr>
            <w:top w:val="none" w:sz="0" w:space="0" w:color="auto"/>
            <w:left w:val="none" w:sz="0" w:space="0" w:color="auto"/>
            <w:bottom w:val="none" w:sz="0" w:space="0" w:color="auto"/>
            <w:right w:val="none" w:sz="0" w:space="0" w:color="auto"/>
          </w:divBdr>
        </w:div>
      </w:divsChild>
    </w:div>
    <w:div w:id="1289236203">
      <w:bodyDiv w:val="1"/>
      <w:marLeft w:val="0"/>
      <w:marRight w:val="0"/>
      <w:marTop w:val="0"/>
      <w:marBottom w:val="0"/>
      <w:divBdr>
        <w:top w:val="none" w:sz="0" w:space="0" w:color="auto"/>
        <w:left w:val="none" w:sz="0" w:space="0" w:color="auto"/>
        <w:bottom w:val="none" w:sz="0" w:space="0" w:color="auto"/>
        <w:right w:val="none" w:sz="0" w:space="0" w:color="auto"/>
      </w:divBdr>
      <w:divsChild>
        <w:div w:id="360085745">
          <w:marLeft w:val="0"/>
          <w:marRight w:val="0"/>
          <w:marTop w:val="0"/>
          <w:marBottom w:val="0"/>
          <w:divBdr>
            <w:top w:val="none" w:sz="0" w:space="0" w:color="auto"/>
            <w:left w:val="none" w:sz="0" w:space="0" w:color="auto"/>
            <w:bottom w:val="none" w:sz="0" w:space="0" w:color="auto"/>
            <w:right w:val="none" w:sz="0" w:space="0" w:color="auto"/>
          </w:divBdr>
        </w:div>
        <w:div w:id="1024016617">
          <w:marLeft w:val="0"/>
          <w:marRight w:val="0"/>
          <w:marTop w:val="0"/>
          <w:marBottom w:val="0"/>
          <w:divBdr>
            <w:top w:val="none" w:sz="0" w:space="0" w:color="auto"/>
            <w:left w:val="none" w:sz="0" w:space="0" w:color="auto"/>
            <w:bottom w:val="none" w:sz="0" w:space="0" w:color="auto"/>
            <w:right w:val="none" w:sz="0" w:space="0" w:color="auto"/>
          </w:divBdr>
        </w:div>
        <w:div w:id="1339045764">
          <w:marLeft w:val="0"/>
          <w:marRight w:val="0"/>
          <w:marTop w:val="0"/>
          <w:marBottom w:val="0"/>
          <w:divBdr>
            <w:top w:val="none" w:sz="0" w:space="0" w:color="auto"/>
            <w:left w:val="none" w:sz="0" w:space="0" w:color="auto"/>
            <w:bottom w:val="none" w:sz="0" w:space="0" w:color="auto"/>
            <w:right w:val="none" w:sz="0" w:space="0" w:color="auto"/>
          </w:divBdr>
        </w:div>
        <w:div w:id="1371758254">
          <w:marLeft w:val="0"/>
          <w:marRight w:val="0"/>
          <w:marTop w:val="0"/>
          <w:marBottom w:val="0"/>
          <w:divBdr>
            <w:top w:val="none" w:sz="0" w:space="0" w:color="auto"/>
            <w:left w:val="none" w:sz="0" w:space="0" w:color="auto"/>
            <w:bottom w:val="none" w:sz="0" w:space="0" w:color="auto"/>
            <w:right w:val="none" w:sz="0" w:space="0" w:color="auto"/>
          </w:divBdr>
        </w:div>
        <w:div w:id="1504319613">
          <w:marLeft w:val="0"/>
          <w:marRight w:val="0"/>
          <w:marTop w:val="0"/>
          <w:marBottom w:val="0"/>
          <w:divBdr>
            <w:top w:val="none" w:sz="0" w:space="0" w:color="auto"/>
            <w:left w:val="none" w:sz="0" w:space="0" w:color="auto"/>
            <w:bottom w:val="none" w:sz="0" w:space="0" w:color="auto"/>
            <w:right w:val="none" w:sz="0" w:space="0" w:color="auto"/>
          </w:divBdr>
        </w:div>
        <w:div w:id="1766340933">
          <w:marLeft w:val="0"/>
          <w:marRight w:val="0"/>
          <w:marTop w:val="0"/>
          <w:marBottom w:val="0"/>
          <w:divBdr>
            <w:top w:val="none" w:sz="0" w:space="0" w:color="auto"/>
            <w:left w:val="none" w:sz="0" w:space="0" w:color="auto"/>
            <w:bottom w:val="none" w:sz="0" w:space="0" w:color="auto"/>
            <w:right w:val="none" w:sz="0" w:space="0" w:color="auto"/>
          </w:divBdr>
        </w:div>
        <w:div w:id="1902905767">
          <w:marLeft w:val="0"/>
          <w:marRight w:val="0"/>
          <w:marTop w:val="0"/>
          <w:marBottom w:val="0"/>
          <w:divBdr>
            <w:top w:val="none" w:sz="0" w:space="0" w:color="auto"/>
            <w:left w:val="none" w:sz="0" w:space="0" w:color="auto"/>
            <w:bottom w:val="none" w:sz="0" w:space="0" w:color="auto"/>
            <w:right w:val="none" w:sz="0" w:space="0" w:color="auto"/>
          </w:divBdr>
        </w:div>
        <w:div w:id="1932543527">
          <w:marLeft w:val="0"/>
          <w:marRight w:val="0"/>
          <w:marTop w:val="0"/>
          <w:marBottom w:val="0"/>
          <w:divBdr>
            <w:top w:val="none" w:sz="0" w:space="0" w:color="auto"/>
            <w:left w:val="none" w:sz="0" w:space="0" w:color="auto"/>
            <w:bottom w:val="none" w:sz="0" w:space="0" w:color="auto"/>
            <w:right w:val="none" w:sz="0" w:space="0" w:color="auto"/>
          </w:divBdr>
        </w:div>
        <w:div w:id="1941643612">
          <w:marLeft w:val="0"/>
          <w:marRight w:val="0"/>
          <w:marTop w:val="0"/>
          <w:marBottom w:val="0"/>
          <w:divBdr>
            <w:top w:val="none" w:sz="0" w:space="0" w:color="auto"/>
            <w:left w:val="none" w:sz="0" w:space="0" w:color="auto"/>
            <w:bottom w:val="none" w:sz="0" w:space="0" w:color="auto"/>
            <w:right w:val="none" w:sz="0" w:space="0" w:color="auto"/>
          </w:divBdr>
        </w:div>
      </w:divsChild>
    </w:div>
    <w:div w:id="1420905013">
      <w:bodyDiv w:val="1"/>
      <w:marLeft w:val="0"/>
      <w:marRight w:val="0"/>
      <w:marTop w:val="0"/>
      <w:marBottom w:val="0"/>
      <w:divBdr>
        <w:top w:val="none" w:sz="0" w:space="0" w:color="auto"/>
        <w:left w:val="none" w:sz="0" w:space="0" w:color="auto"/>
        <w:bottom w:val="none" w:sz="0" w:space="0" w:color="auto"/>
        <w:right w:val="none" w:sz="0" w:space="0" w:color="auto"/>
      </w:divBdr>
    </w:div>
    <w:div w:id="1456294394">
      <w:marLeft w:val="0"/>
      <w:marRight w:val="0"/>
      <w:marTop w:val="0"/>
      <w:marBottom w:val="0"/>
      <w:divBdr>
        <w:top w:val="none" w:sz="0" w:space="0" w:color="auto"/>
        <w:left w:val="none" w:sz="0" w:space="0" w:color="auto"/>
        <w:bottom w:val="none" w:sz="0" w:space="0" w:color="auto"/>
        <w:right w:val="none" w:sz="0" w:space="0" w:color="auto"/>
      </w:divBdr>
    </w:div>
    <w:div w:id="1805730701">
      <w:bodyDiv w:val="1"/>
      <w:marLeft w:val="0"/>
      <w:marRight w:val="0"/>
      <w:marTop w:val="0"/>
      <w:marBottom w:val="0"/>
      <w:divBdr>
        <w:top w:val="none" w:sz="0" w:space="0" w:color="auto"/>
        <w:left w:val="none" w:sz="0" w:space="0" w:color="auto"/>
        <w:bottom w:val="none" w:sz="0" w:space="0" w:color="auto"/>
        <w:right w:val="none" w:sz="0" w:space="0" w:color="auto"/>
      </w:divBdr>
    </w:div>
    <w:div w:id="1903783154">
      <w:bodyDiv w:val="1"/>
      <w:marLeft w:val="0"/>
      <w:marRight w:val="0"/>
      <w:marTop w:val="0"/>
      <w:marBottom w:val="0"/>
      <w:divBdr>
        <w:top w:val="none" w:sz="0" w:space="0" w:color="auto"/>
        <w:left w:val="none" w:sz="0" w:space="0" w:color="auto"/>
        <w:bottom w:val="none" w:sz="0" w:space="0" w:color="auto"/>
        <w:right w:val="none" w:sz="0" w:space="0" w:color="auto"/>
      </w:divBdr>
      <w:divsChild>
        <w:div w:id="850796175">
          <w:marLeft w:val="0"/>
          <w:marRight w:val="0"/>
          <w:marTop w:val="0"/>
          <w:marBottom w:val="0"/>
          <w:divBdr>
            <w:top w:val="none" w:sz="0" w:space="0" w:color="auto"/>
            <w:left w:val="none" w:sz="0" w:space="0" w:color="auto"/>
            <w:bottom w:val="none" w:sz="0" w:space="0" w:color="auto"/>
            <w:right w:val="none" w:sz="0" w:space="0" w:color="auto"/>
          </w:divBdr>
          <w:divsChild>
            <w:div w:id="510604269">
              <w:marLeft w:val="-3780"/>
              <w:marRight w:val="0"/>
              <w:marTop w:val="0"/>
              <w:marBottom w:val="0"/>
              <w:divBdr>
                <w:top w:val="none" w:sz="0" w:space="0" w:color="auto"/>
                <w:left w:val="none" w:sz="0" w:space="0" w:color="auto"/>
                <w:bottom w:val="none" w:sz="0" w:space="0" w:color="auto"/>
                <w:right w:val="none" w:sz="0" w:space="0" w:color="auto"/>
              </w:divBdr>
              <w:divsChild>
                <w:div w:id="1004436851">
                  <w:marLeft w:val="0"/>
                  <w:marRight w:val="0"/>
                  <w:marTop w:val="0"/>
                  <w:marBottom w:val="0"/>
                  <w:divBdr>
                    <w:top w:val="none" w:sz="0" w:space="0" w:color="auto"/>
                    <w:left w:val="none" w:sz="0" w:space="0" w:color="auto"/>
                    <w:bottom w:val="none" w:sz="0" w:space="0" w:color="auto"/>
                    <w:right w:val="none" w:sz="0" w:space="0" w:color="auto"/>
                  </w:divBdr>
                </w:div>
                <w:div w:id="1648126857">
                  <w:marLeft w:val="0"/>
                  <w:marRight w:val="0"/>
                  <w:marTop w:val="75"/>
                  <w:marBottom w:val="60"/>
                  <w:divBdr>
                    <w:top w:val="none" w:sz="0" w:space="0" w:color="auto"/>
                    <w:left w:val="none" w:sz="0" w:space="0" w:color="auto"/>
                    <w:bottom w:val="none" w:sz="0" w:space="0" w:color="auto"/>
                    <w:right w:val="none" w:sz="0" w:space="0" w:color="auto"/>
                  </w:divBdr>
                </w:div>
              </w:divsChild>
            </w:div>
          </w:divsChild>
        </w:div>
      </w:divsChild>
    </w:div>
    <w:div w:id="1912692884">
      <w:bodyDiv w:val="1"/>
      <w:marLeft w:val="0"/>
      <w:marRight w:val="0"/>
      <w:marTop w:val="0"/>
      <w:marBottom w:val="0"/>
      <w:divBdr>
        <w:top w:val="none" w:sz="0" w:space="0" w:color="auto"/>
        <w:left w:val="none" w:sz="0" w:space="0" w:color="auto"/>
        <w:bottom w:val="none" w:sz="0" w:space="0" w:color="auto"/>
        <w:right w:val="none" w:sz="0" w:space="0" w:color="auto"/>
      </w:divBdr>
      <w:divsChild>
        <w:div w:id="878861441">
          <w:marLeft w:val="0"/>
          <w:marRight w:val="0"/>
          <w:marTop w:val="0"/>
          <w:marBottom w:val="0"/>
          <w:divBdr>
            <w:top w:val="none" w:sz="0" w:space="0" w:color="auto"/>
            <w:left w:val="none" w:sz="0" w:space="0" w:color="auto"/>
            <w:bottom w:val="none" w:sz="0" w:space="0" w:color="auto"/>
            <w:right w:val="none" w:sz="0" w:space="0" w:color="auto"/>
          </w:divBdr>
          <w:divsChild>
            <w:div w:id="869957602">
              <w:marLeft w:val="0"/>
              <w:marRight w:val="0"/>
              <w:marTop w:val="0"/>
              <w:marBottom w:val="0"/>
              <w:divBdr>
                <w:top w:val="none" w:sz="0" w:space="0" w:color="auto"/>
                <w:left w:val="none" w:sz="0" w:space="0" w:color="auto"/>
                <w:bottom w:val="none" w:sz="0" w:space="0" w:color="auto"/>
                <w:right w:val="none" w:sz="0" w:space="0" w:color="auto"/>
              </w:divBdr>
              <w:divsChild>
                <w:div w:id="321810992">
                  <w:marLeft w:val="0"/>
                  <w:marRight w:val="0"/>
                  <w:marTop w:val="0"/>
                  <w:marBottom w:val="0"/>
                  <w:divBdr>
                    <w:top w:val="none" w:sz="0" w:space="0" w:color="auto"/>
                    <w:left w:val="none" w:sz="0" w:space="0" w:color="auto"/>
                    <w:bottom w:val="none" w:sz="0" w:space="0" w:color="auto"/>
                    <w:right w:val="none" w:sz="0" w:space="0" w:color="auto"/>
                  </w:divBdr>
                  <w:divsChild>
                    <w:div w:id="416365546">
                      <w:marLeft w:val="0"/>
                      <w:marRight w:val="0"/>
                      <w:marTop w:val="0"/>
                      <w:marBottom w:val="0"/>
                      <w:divBdr>
                        <w:top w:val="none" w:sz="0" w:space="0" w:color="auto"/>
                        <w:left w:val="none" w:sz="0" w:space="0" w:color="auto"/>
                        <w:bottom w:val="none" w:sz="0" w:space="0" w:color="auto"/>
                        <w:right w:val="none" w:sz="0" w:space="0" w:color="auto"/>
                      </w:divBdr>
                      <w:divsChild>
                        <w:div w:id="170415661">
                          <w:marLeft w:val="0"/>
                          <w:marRight w:val="0"/>
                          <w:marTop w:val="0"/>
                          <w:marBottom w:val="0"/>
                          <w:divBdr>
                            <w:top w:val="none" w:sz="0" w:space="0" w:color="auto"/>
                            <w:left w:val="none" w:sz="0" w:space="0" w:color="auto"/>
                            <w:bottom w:val="none" w:sz="0" w:space="0" w:color="auto"/>
                            <w:right w:val="none" w:sz="0" w:space="0" w:color="auto"/>
                          </w:divBdr>
                          <w:divsChild>
                            <w:div w:id="934826393">
                              <w:marLeft w:val="0"/>
                              <w:marRight w:val="0"/>
                              <w:marTop w:val="0"/>
                              <w:marBottom w:val="0"/>
                              <w:divBdr>
                                <w:top w:val="none" w:sz="0" w:space="0" w:color="auto"/>
                                <w:left w:val="none" w:sz="0" w:space="0" w:color="auto"/>
                                <w:bottom w:val="none" w:sz="0" w:space="0" w:color="auto"/>
                                <w:right w:val="none" w:sz="0" w:space="0" w:color="auto"/>
                              </w:divBdr>
                              <w:divsChild>
                                <w:div w:id="669648921">
                                  <w:marLeft w:val="0"/>
                                  <w:marRight w:val="0"/>
                                  <w:marTop w:val="0"/>
                                  <w:marBottom w:val="0"/>
                                  <w:divBdr>
                                    <w:top w:val="none" w:sz="0" w:space="0" w:color="auto"/>
                                    <w:left w:val="none" w:sz="0" w:space="0" w:color="auto"/>
                                    <w:bottom w:val="none" w:sz="0" w:space="0" w:color="auto"/>
                                    <w:right w:val="none" w:sz="0" w:space="0" w:color="auto"/>
                                  </w:divBdr>
                                  <w:divsChild>
                                    <w:div w:id="1513489459">
                                      <w:marLeft w:val="0"/>
                                      <w:marRight w:val="0"/>
                                      <w:marTop w:val="0"/>
                                      <w:marBottom w:val="0"/>
                                      <w:divBdr>
                                        <w:top w:val="none" w:sz="0" w:space="0" w:color="auto"/>
                                        <w:left w:val="none" w:sz="0" w:space="0" w:color="auto"/>
                                        <w:bottom w:val="none" w:sz="0" w:space="0" w:color="auto"/>
                                        <w:right w:val="none" w:sz="0" w:space="0" w:color="auto"/>
                                      </w:divBdr>
                                      <w:divsChild>
                                        <w:div w:id="12101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556448">
      <w:bodyDiv w:val="1"/>
      <w:marLeft w:val="0"/>
      <w:marRight w:val="0"/>
      <w:marTop w:val="0"/>
      <w:marBottom w:val="0"/>
      <w:divBdr>
        <w:top w:val="none" w:sz="0" w:space="0" w:color="auto"/>
        <w:left w:val="none" w:sz="0" w:space="0" w:color="auto"/>
        <w:bottom w:val="none" w:sz="0" w:space="0" w:color="auto"/>
        <w:right w:val="none" w:sz="0" w:space="0" w:color="auto"/>
      </w:divBdr>
    </w:div>
    <w:div w:id="214638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ermosabeach.granicus.com/MediaPlayer.php?view_id=6&amp;clip_id=41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ermosabeach.granicus.com/MediaPlayer.php?view_id=6&amp;clip_id=4167" TargetMode="External"/><Relationship Id="rId4" Type="http://schemas.openxmlformats.org/officeDocument/2006/relationships/settings" Target="settings.xml"/><Relationship Id="rId9" Type="http://schemas.openxmlformats.org/officeDocument/2006/relationships/hyperlink" Target="http://www.dot.ca.gov/trafficops/census/docs/2014_aadt_volume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rticles.latimes.com/1998/mar/08" TargetMode="External"/><Relationship Id="rId13" Type="http://schemas.openxmlformats.org/officeDocument/2006/relationships/hyperlink" Target="http://www.documents.dgs.ca.gov/dsa/pubs/FinalAB300Report.pdf" TargetMode="External"/><Relationship Id="rId18" Type="http://schemas.openxmlformats.org/officeDocument/2006/relationships/hyperlink" Target="http://www.dgs.ca.gov/dsa/Programs/progAccess/accessfaqs.aspx" TargetMode="External"/><Relationship Id="rId3" Type="http://schemas.openxmlformats.org/officeDocument/2006/relationships/hyperlink" Target="https://en.wikipedia.org/wiki/1971_San_Fernando_earthquake" TargetMode="External"/><Relationship Id="rId21" Type="http://schemas.openxmlformats.org/officeDocument/2006/relationships/hyperlink" Target="http://www.hermosabch.org/index.aspx?page=462" TargetMode="External"/><Relationship Id="rId7" Type="http://schemas.openxmlformats.org/officeDocument/2006/relationships/hyperlink" Target="http://www.documents.dgs.ca.gov/dsa/pubs/FinalAB300Report.pdf" TargetMode="External"/><Relationship Id="rId12" Type="http://schemas.openxmlformats.org/officeDocument/2006/relationships/hyperlink" Target="https://en.wikipedia.org/wiki/Field_Act" TargetMode="External"/><Relationship Id="rId17" Type="http://schemas.openxmlformats.org/officeDocument/2006/relationships/hyperlink" Target="http://www.documents.dgs.ca.gov/dsa/ab300/AB_300_List.pdf" TargetMode="External"/><Relationship Id="rId2" Type="http://schemas.openxmlformats.org/officeDocument/2006/relationships/hyperlink" Target="http://www.dot.ca.gov/trafficops/census/docs/2014_aadt_volumes.pdf" TargetMode="External"/><Relationship Id="rId16" Type="http://schemas.openxmlformats.org/officeDocument/2006/relationships/hyperlink" Target="http://www.documents.dgs.ca.gov/dsa/ab300/AB_300_FAQ.pdf" TargetMode="External"/><Relationship Id="rId20" Type="http://schemas.openxmlformats.org/officeDocument/2006/relationships/hyperlink" Target="http://www.cde.ca.gov/ls/fa/sf/title5regs.asp%20%20Title%205,%20Article%202" TargetMode="External"/><Relationship Id="rId1" Type="http://schemas.openxmlformats.org/officeDocument/2006/relationships/hyperlink" Target="http://aalrr.com/attorneys/terry_t._tao" TargetMode="External"/><Relationship Id="rId6" Type="http://schemas.openxmlformats.org/officeDocument/2006/relationships/hyperlink" Target="https://en.wikipedia.org/wiki/1933_Long_Beach_earthquake" TargetMode="External"/><Relationship Id="rId11" Type="http://schemas.openxmlformats.org/officeDocument/2006/relationships/hyperlink" Target="https://en.wikipedia.org/wiki/Swing_axle" TargetMode="External"/><Relationship Id="rId5" Type="http://schemas.openxmlformats.org/officeDocument/2006/relationships/hyperlink" Target="https://en.wikipedia.org/wiki/Los_Angeles_County,_California" TargetMode="External"/><Relationship Id="rId15" Type="http://schemas.openxmlformats.org/officeDocument/2006/relationships/hyperlink" Target="http://www.documents.dgs.ca.gov/dsa/ab300/AB_300_FAQ.pdf" TargetMode="External"/><Relationship Id="rId10" Type="http://schemas.openxmlformats.org/officeDocument/2006/relationships/hyperlink" Target="https://en.wikipedia.org/wiki/Chevrolet_Corvair" TargetMode="External"/><Relationship Id="rId19" Type="http://schemas.openxmlformats.org/officeDocument/2006/relationships/hyperlink" Target="https://www.dtsc.ca.gov/Schools/index.cfm" TargetMode="External"/><Relationship Id="rId4" Type="http://schemas.openxmlformats.org/officeDocument/2006/relationships/hyperlink" Target="https://en.wikipedia.org/wiki/Olive_View_%E2%80%93_UCLA_Medical_Center" TargetMode="External"/><Relationship Id="rId9" Type="http://schemas.openxmlformats.org/officeDocument/2006/relationships/hyperlink" Target="https://en.wikipedia.org/wiki/Unsafe_at_Any_Speed" TargetMode="External"/><Relationship Id="rId14" Type="http://schemas.openxmlformats.org/officeDocument/2006/relationships/hyperlink" Target="https://hermosabeach.granicus.com/MediaPlayer.php?view_id=6&amp;clip_id=4149" TargetMode="External"/><Relationship Id="rId22" Type="http://schemas.openxmlformats.org/officeDocument/2006/relationships/hyperlink" Target="http://scocal.stanford.edu/opinion/hall-v-city-taft-26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761B-BDC5-4B53-8CF9-00662FB1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54152</TotalTime>
  <Pages>51</Pages>
  <Words>26615</Words>
  <Characters>151708</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Miyo</dc:creator>
  <cp:keywords/>
  <dc:description/>
  <cp:lastModifiedBy>Jim Prassas</cp:lastModifiedBy>
  <cp:revision>1673</cp:revision>
  <cp:lastPrinted>2023-11-25T03:23:00Z</cp:lastPrinted>
  <dcterms:created xsi:type="dcterms:W3CDTF">2022-03-10T18:28:00Z</dcterms:created>
  <dcterms:modified xsi:type="dcterms:W3CDTF">2024-03-16T17:27:00Z</dcterms:modified>
</cp:coreProperties>
</file>